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676555FA" w14:textId="481E2105" w:rsidR="00435D0B" w:rsidRDefault="00435D0B" w:rsidP="00435D0B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  <w:r w:rsidRPr="00435D0B">
        <w:rPr>
          <w:rFonts w:ascii="Calibri" w:hAnsi="Calibri" w:cs="Calibri"/>
          <w:b/>
          <w:szCs w:val="22"/>
        </w:rPr>
        <w:tab/>
      </w:r>
      <w:r w:rsidRPr="00435D0B">
        <w:rPr>
          <w:rFonts w:ascii="Calibri" w:hAnsi="Calibri" w:cs="Calibri"/>
          <w:b/>
          <w:szCs w:val="22"/>
        </w:rPr>
        <w:tab/>
      </w:r>
      <w:r w:rsidRPr="00435D0B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  <w:u w:val="single"/>
        </w:rPr>
        <w:t>169/2026.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  <w:r w:rsidRPr="00720C92">
        <w:rPr>
          <w:rFonts w:asciiTheme="minorHAnsi" w:hAnsiTheme="minorHAnsi" w:cstheme="minorHAnsi"/>
          <w:szCs w:val="22"/>
        </w:rPr>
        <w:t xml:space="preserve"> </w:t>
      </w:r>
    </w:p>
    <w:p w14:paraId="35A05879" w14:textId="77777777" w:rsidR="00435D0B" w:rsidRDefault="00435D0B" w:rsidP="00435D0B">
      <w:pPr>
        <w:tabs>
          <w:tab w:val="left" w:pos="1418"/>
          <w:tab w:val="left" w:pos="2552"/>
        </w:tabs>
        <w:spacing w:before="120"/>
        <w:jc w:val="both"/>
        <w:rPr>
          <w:rFonts w:asciiTheme="minorHAnsi" w:hAnsiTheme="minorHAnsi" w:cstheme="minorHAnsi"/>
          <w:szCs w:val="22"/>
        </w:rPr>
      </w:pPr>
    </w:p>
    <w:p w14:paraId="636EEF13" w14:textId="77777777" w:rsidR="00435D0B" w:rsidRPr="008441FC" w:rsidRDefault="00435D0B" w:rsidP="00435D0B">
      <w:pPr>
        <w:jc w:val="both"/>
        <w:rPr>
          <w:rFonts w:asciiTheme="minorHAnsi" w:hAnsiTheme="minorHAnsi" w:cstheme="minorHAnsi"/>
          <w:i/>
          <w:color w:val="EE0000"/>
          <w:szCs w:val="22"/>
        </w:rPr>
      </w:pPr>
      <w:r w:rsidRPr="008441FC">
        <w:rPr>
          <w:rFonts w:asciiTheme="minorHAnsi" w:hAnsiTheme="minorHAnsi" w:cstheme="minorHAnsi"/>
          <w:szCs w:val="22"/>
        </w:rPr>
        <w:t xml:space="preserve">A Városstratégiai, Idegenforgalmi és Sport Bizottság a </w:t>
      </w:r>
      <w:r w:rsidRPr="005B79E4">
        <w:rPr>
          <w:rFonts w:asciiTheme="minorHAnsi" w:hAnsiTheme="minorHAnsi" w:cstheme="minorHAnsi"/>
          <w:i/>
          <w:iCs/>
          <w:szCs w:val="22"/>
        </w:rPr>
        <w:t xml:space="preserve">„Javaslat a MOHU MOL Hulladékgazdálkodási </w:t>
      </w:r>
      <w:proofErr w:type="spellStart"/>
      <w:r w:rsidRPr="005B79E4">
        <w:rPr>
          <w:rFonts w:asciiTheme="minorHAnsi" w:hAnsiTheme="minorHAnsi" w:cstheme="minorHAnsi"/>
          <w:i/>
          <w:iCs/>
          <w:szCs w:val="22"/>
        </w:rPr>
        <w:t>Zrt</w:t>
      </w:r>
      <w:proofErr w:type="spellEnd"/>
      <w:r w:rsidRPr="005B79E4">
        <w:rPr>
          <w:rFonts w:asciiTheme="minorHAnsi" w:hAnsiTheme="minorHAnsi" w:cstheme="minorHAnsi"/>
          <w:i/>
          <w:iCs/>
          <w:szCs w:val="22"/>
        </w:rPr>
        <w:t>. textilhulladék-gyűjtési helyszíneivel és a szolgáltatási szerződéssel kapcsolatos döntés meghozatalára”</w:t>
      </w:r>
      <w:r w:rsidRPr="008441FC">
        <w:rPr>
          <w:rFonts w:asciiTheme="minorHAnsi" w:hAnsiTheme="minorHAnsi" w:cstheme="minorHAnsi"/>
          <w:szCs w:val="22"/>
        </w:rPr>
        <w:t xml:space="preserve"> című előterjesztést megtárgyalta, és </w:t>
      </w:r>
      <w:r>
        <w:rPr>
          <w:rFonts w:asciiTheme="minorHAnsi" w:hAnsiTheme="minorHAnsi" w:cstheme="minorHAnsi"/>
          <w:szCs w:val="22"/>
        </w:rPr>
        <w:t xml:space="preserve">a </w:t>
      </w:r>
      <w:r w:rsidRPr="008441FC">
        <w:rPr>
          <w:rFonts w:asciiTheme="minorHAnsi" w:hAnsiTheme="minorHAnsi" w:cstheme="minorHAnsi"/>
          <w:szCs w:val="22"/>
        </w:rPr>
        <w:t xml:space="preserve">Szombathely Megyei Jogú Város Önkormányzatának Szervezeti és Működési Szabályzatáról szóló </w:t>
      </w:r>
      <w:r w:rsidRPr="00A763B1">
        <w:rPr>
          <w:rFonts w:asciiTheme="minorHAnsi" w:hAnsiTheme="minorHAnsi" w:cstheme="minorHAnsi"/>
          <w:szCs w:val="22"/>
        </w:rPr>
        <w:t xml:space="preserve">16/2024. (X.10.) önkormányzati rendelet 54. § </w:t>
      </w:r>
      <w:r w:rsidRPr="00F85802">
        <w:rPr>
          <w:rFonts w:asciiTheme="minorHAnsi" w:hAnsiTheme="minorHAnsi" w:cstheme="minorHAnsi"/>
          <w:szCs w:val="22"/>
        </w:rPr>
        <w:t>(</w:t>
      </w:r>
      <w:r>
        <w:rPr>
          <w:rFonts w:asciiTheme="minorHAnsi" w:hAnsiTheme="minorHAnsi" w:cstheme="minorHAnsi"/>
          <w:szCs w:val="22"/>
        </w:rPr>
        <w:t>1</w:t>
      </w:r>
      <w:r w:rsidRPr="00F85802">
        <w:rPr>
          <w:rFonts w:asciiTheme="minorHAnsi" w:hAnsiTheme="minorHAnsi" w:cstheme="minorHAnsi"/>
          <w:szCs w:val="22"/>
        </w:rPr>
        <w:t>) bekezdés</w:t>
      </w:r>
      <w:r>
        <w:rPr>
          <w:rFonts w:asciiTheme="minorHAnsi" w:hAnsiTheme="minorHAnsi" w:cstheme="minorHAnsi"/>
          <w:szCs w:val="22"/>
        </w:rPr>
        <w:t xml:space="preserve"> 18.</w:t>
      </w:r>
      <w:r w:rsidRPr="00F85802">
        <w:rPr>
          <w:rFonts w:asciiTheme="minorHAnsi" w:hAnsiTheme="minorHAnsi" w:cstheme="minorHAnsi"/>
          <w:szCs w:val="22"/>
        </w:rPr>
        <w:t xml:space="preserve"> pontja alapján </w:t>
      </w:r>
      <w:r w:rsidRPr="008441FC">
        <w:rPr>
          <w:rFonts w:asciiTheme="minorHAnsi" w:hAnsiTheme="minorHAnsi" w:cstheme="minorHAnsi"/>
          <w:szCs w:val="22"/>
        </w:rPr>
        <w:t>az alábbi döntést hozta:</w:t>
      </w:r>
    </w:p>
    <w:p w14:paraId="31D692EE" w14:textId="77777777" w:rsidR="00435D0B" w:rsidRPr="007028BA" w:rsidRDefault="00435D0B" w:rsidP="00435D0B">
      <w:pPr>
        <w:rPr>
          <w:rFonts w:asciiTheme="minorHAnsi" w:hAnsiTheme="minorHAnsi" w:cstheme="minorHAnsi"/>
          <w:color w:val="EE0000"/>
          <w:szCs w:val="22"/>
        </w:rPr>
      </w:pPr>
    </w:p>
    <w:p w14:paraId="0FCF84F0" w14:textId="77777777" w:rsidR="00435D0B" w:rsidRDefault="00435D0B" w:rsidP="00435D0B">
      <w:pPr>
        <w:numPr>
          <w:ilvl w:val="0"/>
          <w:numId w:val="35"/>
        </w:numPr>
        <w:jc w:val="both"/>
        <w:rPr>
          <w:rFonts w:asciiTheme="minorHAnsi" w:hAnsiTheme="minorHAnsi" w:cstheme="minorHAnsi"/>
          <w:szCs w:val="22"/>
        </w:rPr>
      </w:pPr>
      <w:r w:rsidRPr="00D62B47">
        <w:rPr>
          <w:rFonts w:asciiTheme="minorHAnsi" w:hAnsiTheme="minorHAnsi" w:cstheme="minorHAnsi"/>
          <w:szCs w:val="22"/>
        </w:rPr>
        <w:t xml:space="preserve">A Bizottság </w:t>
      </w:r>
      <w:r>
        <w:rPr>
          <w:rFonts w:asciiTheme="minorHAnsi" w:hAnsiTheme="minorHAnsi" w:cstheme="minorHAnsi"/>
          <w:szCs w:val="22"/>
        </w:rPr>
        <w:t xml:space="preserve">egyetért </w:t>
      </w:r>
      <w:r w:rsidRPr="00D62B47">
        <w:rPr>
          <w:rFonts w:asciiTheme="minorHAnsi" w:hAnsiTheme="minorHAnsi" w:cstheme="minorHAnsi"/>
          <w:szCs w:val="22"/>
        </w:rPr>
        <w:t>a Szombathely, Szűrcsapó utca 23. mögötti (2808/13 hrsz.) és a Károly Róbert utca 14/C melletti (9144/12 hrsz.) önkormányzati tulajdonú területeken</w:t>
      </w:r>
      <w:r>
        <w:rPr>
          <w:rFonts w:asciiTheme="minorHAnsi" w:hAnsiTheme="minorHAnsi" w:cstheme="minorHAnsi"/>
          <w:szCs w:val="22"/>
        </w:rPr>
        <w:t xml:space="preserve"> a</w:t>
      </w:r>
      <w:r w:rsidRPr="00F85802">
        <w:rPr>
          <w:rFonts w:asciiTheme="minorHAnsi" w:hAnsiTheme="minorHAnsi" w:cstheme="minorHAnsi"/>
          <w:szCs w:val="22"/>
        </w:rPr>
        <w:t xml:space="preserve"> </w:t>
      </w:r>
      <w:r w:rsidRPr="00D62B47">
        <w:rPr>
          <w:rFonts w:asciiTheme="minorHAnsi" w:hAnsiTheme="minorHAnsi" w:cstheme="minorHAnsi"/>
          <w:szCs w:val="22"/>
        </w:rPr>
        <w:t xml:space="preserve">textilhulladék-gyűjtőedények </w:t>
      </w:r>
      <w:r>
        <w:rPr>
          <w:rFonts w:asciiTheme="minorHAnsi" w:hAnsiTheme="minorHAnsi" w:cstheme="minorHAnsi"/>
          <w:szCs w:val="22"/>
        </w:rPr>
        <w:t>kihelyezésével.</w:t>
      </w:r>
    </w:p>
    <w:p w14:paraId="272BA1D0" w14:textId="77777777" w:rsidR="00435D0B" w:rsidRPr="00D62B47" w:rsidRDefault="00435D0B" w:rsidP="00435D0B">
      <w:pPr>
        <w:ind w:left="720"/>
        <w:jc w:val="both"/>
        <w:rPr>
          <w:rFonts w:asciiTheme="minorHAnsi" w:hAnsiTheme="minorHAnsi" w:cstheme="minorHAnsi"/>
          <w:szCs w:val="22"/>
        </w:rPr>
      </w:pPr>
    </w:p>
    <w:p w14:paraId="4FEB6BFF" w14:textId="77777777" w:rsidR="00435D0B" w:rsidRPr="00D62B47" w:rsidRDefault="00435D0B" w:rsidP="00435D0B">
      <w:pPr>
        <w:numPr>
          <w:ilvl w:val="0"/>
          <w:numId w:val="35"/>
        </w:numPr>
        <w:jc w:val="both"/>
        <w:rPr>
          <w:rFonts w:asciiTheme="minorHAnsi" w:hAnsiTheme="minorHAnsi" w:cstheme="minorHAnsi"/>
          <w:szCs w:val="22"/>
        </w:rPr>
      </w:pPr>
      <w:r w:rsidRPr="00D62B47">
        <w:rPr>
          <w:rFonts w:asciiTheme="minorHAnsi" w:hAnsiTheme="minorHAnsi" w:cstheme="minorHAnsi"/>
          <w:szCs w:val="22"/>
        </w:rPr>
        <w:t xml:space="preserve">A Bizottság </w:t>
      </w:r>
      <w:r>
        <w:rPr>
          <w:rFonts w:asciiTheme="minorHAnsi" w:hAnsiTheme="minorHAnsi" w:cstheme="minorHAnsi"/>
          <w:szCs w:val="22"/>
        </w:rPr>
        <w:t>javasolja</w:t>
      </w:r>
      <w:r w:rsidRPr="00D62B47">
        <w:rPr>
          <w:rFonts w:asciiTheme="minorHAnsi" w:hAnsiTheme="minorHAnsi" w:cstheme="minorHAnsi"/>
          <w:szCs w:val="22"/>
        </w:rPr>
        <w:t xml:space="preserve"> a textilhulladék </w:t>
      </w:r>
      <w:r>
        <w:rPr>
          <w:rFonts w:asciiTheme="minorHAnsi" w:hAnsiTheme="minorHAnsi" w:cstheme="minorHAnsi"/>
          <w:szCs w:val="22"/>
        </w:rPr>
        <w:t xml:space="preserve">elkülönített </w:t>
      </w:r>
      <w:r w:rsidRPr="00D62B47">
        <w:rPr>
          <w:rFonts w:asciiTheme="minorHAnsi" w:hAnsiTheme="minorHAnsi" w:cstheme="minorHAnsi"/>
          <w:szCs w:val="22"/>
        </w:rPr>
        <w:t xml:space="preserve">gyűjtésére vonatkozó szolgáltatási szerződés </w:t>
      </w:r>
      <w:r>
        <w:rPr>
          <w:rFonts w:asciiTheme="minorHAnsi" w:hAnsiTheme="minorHAnsi" w:cstheme="minorHAnsi"/>
          <w:szCs w:val="22"/>
        </w:rPr>
        <w:t xml:space="preserve">megkötését </w:t>
      </w:r>
      <w:r w:rsidRPr="00D62B47">
        <w:rPr>
          <w:rFonts w:asciiTheme="minorHAnsi" w:hAnsiTheme="minorHAnsi" w:cstheme="minorHAnsi"/>
          <w:szCs w:val="22"/>
        </w:rPr>
        <w:t xml:space="preserve">a MOHU MOL Hulladékgazdálkodási </w:t>
      </w:r>
      <w:proofErr w:type="spellStart"/>
      <w:r w:rsidRPr="00D62B47">
        <w:rPr>
          <w:rFonts w:asciiTheme="minorHAnsi" w:hAnsiTheme="minorHAnsi" w:cstheme="minorHAnsi"/>
          <w:szCs w:val="22"/>
        </w:rPr>
        <w:t>Zrt.-vel</w:t>
      </w:r>
      <w:proofErr w:type="spellEnd"/>
      <w:r>
        <w:rPr>
          <w:rFonts w:asciiTheme="minorHAnsi" w:hAnsiTheme="minorHAnsi" w:cstheme="minorHAnsi"/>
          <w:szCs w:val="22"/>
        </w:rPr>
        <w:t>, és felhatalmazza a Polgármestert annak aláírására.</w:t>
      </w:r>
    </w:p>
    <w:p w14:paraId="159B01C3" w14:textId="77777777" w:rsidR="00435D0B" w:rsidRPr="00D62B47" w:rsidRDefault="00435D0B" w:rsidP="00435D0B">
      <w:pPr>
        <w:rPr>
          <w:rFonts w:asciiTheme="minorHAnsi" w:hAnsiTheme="minorHAnsi" w:cstheme="minorHAnsi"/>
          <w:szCs w:val="22"/>
        </w:rPr>
      </w:pPr>
    </w:p>
    <w:p w14:paraId="769F4D6F" w14:textId="77777777" w:rsidR="00435D0B" w:rsidRPr="00D62B47" w:rsidRDefault="00435D0B" w:rsidP="00435D0B">
      <w:pPr>
        <w:ind w:left="1410" w:hanging="1410"/>
        <w:rPr>
          <w:rFonts w:asciiTheme="minorHAnsi" w:hAnsiTheme="minorHAnsi" w:cstheme="minorHAnsi"/>
          <w:szCs w:val="22"/>
        </w:rPr>
      </w:pPr>
      <w:r w:rsidRPr="00D62B47">
        <w:rPr>
          <w:rFonts w:asciiTheme="minorHAnsi" w:hAnsiTheme="minorHAnsi" w:cstheme="minorHAnsi"/>
          <w:b/>
          <w:bCs/>
          <w:szCs w:val="22"/>
        </w:rPr>
        <w:t>Felelős:</w:t>
      </w:r>
      <w:r w:rsidRPr="00D62B47">
        <w:rPr>
          <w:rFonts w:asciiTheme="minorHAnsi" w:hAnsiTheme="minorHAnsi" w:cstheme="minorHAnsi"/>
          <w:b/>
          <w:bCs/>
          <w:szCs w:val="22"/>
        </w:rPr>
        <w:tab/>
      </w:r>
      <w:r w:rsidRPr="00D62B47">
        <w:rPr>
          <w:rFonts w:asciiTheme="minorHAnsi" w:hAnsiTheme="minorHAnsi" w:cstheme="minorHAnsi"/>
          <w:b/>
          <w:bCs/>
          <w:szCs w:val="22"/>
        </w:rPr>
        <w:tab/>
      </w:r>
      <w:r w:rsidRPr="00D62B47">
        <w:rPr>
          <w:rFonts w:asciiTheme="minorHAnsi" w:hAnsiTheme="minorHAnsi" w:cstheme="minorHAnsi"/>
          <w:szCs w:val="22"/>
        </w:rPr>
        <w:t xml:space="preserve">Dr. </w:t>
      </w:r>
      <w:proofErr w:type="spellStart"/>
      <w:r w:rsidRPr="00D62B47">
        <w:rPr>
          <w:rFonts w:asciiTheme="minorHAnsi" w:hAnsiTheme="minorHAnsi" w:cstheme="minorHAnsi"/>
          <w:szCs w:val="22"/>
        </w:rPr>
        <w:t>Nemény</w:t>
      </w:r>
      <w:proofErr w:type="spellEnd"/>
      <w:r w:rsidRPr="00D62B47">
        <w:rPr>
          <w:rFonts w:asciiTheme="minorHAnsi" w:hAnsiTheme="minorHAnsi" w:cstheme="minorHAnsi"/>
          <w:szCs w:val="22"/>
        </w:rPr>
        <w:t xml:space="preserve"> András polgármester</w:t>
      </w:r>
      <w:r w:rsidRPr="00D62B47">
        <w:rPr>
          <w:rFonts w:asciiTheme="minorHAnsi" w:hAnsiTheme="minorHAnsi" w:cstheme="minorHAnsi"/>
          <w:szCs w:val="22"/>
        </w:rPr>
        <w:br/>
        <w:t>Horváth Soma alpolgármester</w:t>
      </w:r>
      <w:r w:rsidRPr="00D62B47">
        <w:rPr>
          <w:rFonts w:asciiTheme="minorHAnsi" w:hAnsiTheme="minorHAnsi" w:cstheme="minorHAnsi"/>
          <w:szCs w:val="22"/>
        </w:rPr>
        <w:br/>
        <w:t>Tóth Kálmán, a Városstratégiai, Idegenforgalmi és Sport Bizottság elnöke</w:t>
      </w:r>
    </w:p>
    <w:p w14:paraId="586A92FC" w14:textId="77777777" w:rsidR="00435D0B" w:rsidRPr="00D62B47" w:rsidRDefault="00435D0B" w:rsidP="00435D0B">
      <w:pPr>
        <w:ind w:left="1410" w:firstLine="6"/>
        <w:rPr>
          <w:rFonts w:asciiTheme="minorHAnsi" w:hAnsiTheme="minorHAnsi" w:cstheme="minorHAnsi"/>
          <w:szCs w:val="22"/>
        </w:rPr>
      </w:pPr>
      <w:r w:rsidRPr="00D62B47">
        <w:rPr>
          <w:rFonts w:asciiTheme="minorHAnsi" w:hAnsiTheme="minorHAnsi" w:cstheme="minorHAnsi"/>
          <w:szCs w:val="22"/>
        </w:rPr>
        <w:t>(a végrehajtás előkészítéséért:</w:t>
      </w:r>
      <w:r w:rsidRPr="00D62B47">
        <w:rPr>
          <w:rFonts w:asciiTheme="minorHAnsi" w:hAnsiTheme="minorHAnsi" w:cstheme="minorHAnsi"/>
          <w:szCs w:val="22"/>
        </w:rPr>
        <w:br/>
        <w:t>dr. Gyuráczné dr. Speier Anikó, a Városüzemeltetési és Városfejlesztési Osztály vezetője)</w:t>
      </w:r>
    </w:p>
    <w:p w14:paraId="0B95AA89" w14:textId="77777777" w:rsidR="00435D0B" w:rsidRPr="00D62B47" w:rsidRDefault="00435D0B" w:rsidP="00435D0B">
      <w:pPr>
        <w:ind w:left="1410" w:firstLine="6"/>
        <w:rPr>
          <w:rFonts w:asciiTheme="minorHAnsi" w:hAnsiTheme="minorHAnsi" w:cstheme="minorHAnsi"/>
          <w:szCs w:val="22"/>
        </w:rPr>
      </w:pPr>
    </w:p>
    <w:p w14:paraId="07BC0D35" w14:textId="77777777" w:rsidR="00435D0B" w:rsidRPr="00D62B47" w:rsidRDefault="00435D0B" w:rsidP="00435D0B">
      <w:pPr>
        <w:rPr>
          <w:rFonts w:asciiTheme="minorHAnsi" w:hAnsiTheme="minorHAnsi" w:cstheme="minorHAnsi"/>
          <w:szCs w:val="22"/>
        </w:rPr>
      </w:pPr>
      <w:r w:rsidRPr="00D62B47">
        <w:rPr>
          <w:rFonts w:asciiTheme="minorHAnsi" w:hAnsiTheme="minorHAnsi" w:cstheme="minorHAnsi"/>
          <w:b/>
          <w:bCs/>
          <w:szCs w:val="22"/>
        </w:rPr>
        <w:t>Határidő:</w:t>
      </w:r>
      <w:r w:rsidRPr="00D62B47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ab/>
      </w:r>
      <w:r w:rsidRPr="00D62B47">
        <w:rPr>
          <w:rFonts w:asciiTheme="minorHAnsi" w:hAnsiTheme="minorHAnsi" w:cstheme="minorHAnsi"/>
          <w:szCs w:val="22"/>
        </w:rPr>
        <w:t>azonnal</w:t>
      </w:r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  <w:bookmarkStart w:id="0" w:name="_GoBack"/>
      <w:bookmarkEnd w:id="0"/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89908E2"/>
    <w:multiLevelType w:val="hybridMultilevel"/>
    <w:tmpl w:val="7214DA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01BDD"/>
    <w:multiLevelType w:val="multilevel"/>
    <w:tmpl w:val="2692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8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8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"/>
  </w:num>
  <w:num w:numId="10">
    <w:abstractNumId w:val="14"/>
  </w:num>
  <w:num w:numId="11">
    <w:abstractNumId w:val="26"/>
  </w:num>
  <w:num w:numId="12">
    <w:abstractNumId w:val="1"/>
  </w:num>
  <w:num w:numId="13">
    <w:abstractNumId w:val="8"/>
  </w:num>
  <w:num w:numId="14">
    <w:abstractNumId w:val="19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20"/>
  </w:num>
  <w:num w:numId="21">
    <w:abstractNumId w:val="0"/>
  </w:num>
  <w:num w:numId="22">
    <w:abstractNumId w:val="4"/>
  </w:num>
  <w:num w:numId="23">
    <w:abstractNumId w:val="3"/>
  </w:num>
  <w:num w:numId="24">
    <w:abstractNumId w:val="27"/>
  </w:num>
  <w:num w:numId="25">
    <w:abstractNumId w:val="23"/>
  </w:num>
  <w:num w:numId="26">
    <w:abstractNumId w:val="21"/>
  </w:num>
  <w:num w:numId="27">
    <w:abstractNumId w:val="12"/>
  </w:num>
  <w:num w:numId="28">
    <w:abstractNumId w:val="24"/>
  </w:num>
  <w:num w:numId="29">
    <w:abstractNumId w:val="9"/>
  </w:num>
  <w:num w:numId="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6DBC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C73A5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35D0B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1594A"/>
    <w:rsid w:val="0053343A"/>
    <w:rsid w:val="00535133"/>
    <w:rsid w:val="005416A6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2026-10-28T10:14:00Z</dcterms:created>
  <dcterms:modified xsi:type="dcterms:W3CDTF">2026-10-28T10:14:00Z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