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6EB50D73" w14:textId="77777777" w:rsidR="00BE7E9F" w:rsidRPr="00BE7E9F" w:rsidRDefault="00BE7E9F" w:rsidP="00BE7E9F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BE7E9F">
        <w:rPr>
          <w:rFonts w:ascii="Calibri" w:eastAsia="Times New Roman" w:hAnsi="Calibri" w:cs="Calibri"/>
          <w:b/>
          <w:sz w:val="22"/>
          <w:u w:val="single"/>
          <w:lang w:eastAsia="hu-HU"/>
        </w:rPr>
        <w:t>134/2026.(X.27.) KOCB számú határozat</w:t>
      </w:r>
    </w:p>
    <w:p w14:paraId="32D1F521" w14:textId="77777777" w:rsidR="00BE7E9F" w:rsidRPr="00BE7E9F" w:rsidRDefault="00BE7E9F" w:rsidP="00BE7E9F">
      <w:pPr>
        <w:jc w:val="both"/>
        <w:rPr>
          <w:rFonts w:ascii="Calibri" w:eastAsia="Times New Roman" w:hAnsi="Calibri" w:cs="Calibri"/>
          <w:color w:val="000000"/>
          <w:sz w:val="22"/>
          <w:lang w:eastAsia="hu-HU"/>
        </w:rPr>
      </w:pPr>
    </w:p>
    <w:p w14:paraId="5CD63DFE" w14:textId="77777777" w:rsidR="004111A9" w:rsidRPr="004111A9" w:rsidRDefault="004111A9" w:rsidP="004111A9">
      <w:pPr>
        <w:jc w:val="both"/>
        <w:rPr>
          <w:rFonts w:ascii="Calibri" w:eastAsia="Times New Roman" w:hAnsi="Calibri" w:cs="Calibri"/>
          <w:b/>
          <w:bCs/>
          <w:color w:val="0D0D0D"/>
          <w:kern w:val="36"/>
          <w:sz w:val="22"/>
          <w:lang w:eastAsia="hu-HU"/>
        </w:rPr>
      </w:pPr>
      <w:r w:rsidRPr="004111A9">
        <w:rPr>
          <w:rFonts w:ascii="Calibri" w:eastAsia="Times New Roman" w:hAnsi="Calibri" w:cs="Calibri"/>
          <w:sz w:val="22"/>
          <w:lang w:eastAsia="hu-HU"/>
        </w:rPr>
        <w:t>A Kulturális, Oktatási és Civil Bizottság megtárgyalta a „</w:t>
      </w:r>
      <w:r w:rsidRPr="004111A9">
        <w:rPr>
          <w:rFonts w:ascii="Calibri" w:eastAsia="Times New Roman" w:hAnsi="Calibri" w:cs="Calibri"/>
          <w:color w:val="0D0D0D"/>
          <w:sz w:val="22"/>
          <w:lang w:eastAsia="hu-HU"/>
        </w:rPr>
        <w:t>Beszámoló Szombathely Megyei Jogú Város kulturális intézményrendszerének 2026. évi pályázati aktivitásáról</w:t>
      </w:r>
      <w:r w:rsidRPr="004111A9">
        <w:rPr>
          <w:rFonts w:ascii="Calibri" w:eastAsia="Times New Roman" w:hAnsi="Calibri" w:cs="Calibri"/>
          <w:sz w:val="22"/>
          <w:lang w:eastAsia="hu-HU"/>
        </w:rPr>
        <w:t xml:space="preserve">” című előterjesztést, és a Szombathely Megyei Jogú Város Önkormányzatának Szervezeti és Működési Szabályzatáról szóló 16/2024. (X.10.) önkormányzati rendelet 52. § (3) bekezdés 5. pontjában meghatározott feladatkörében a kulturális intézmények pályázati beszámolóját tudomásul veszi azzal, hogy 2027. novemberében újra napirendre tűzi a városi kulturális intézmények éves pályázati eredményeit. </w:t>
      </w:r>
    </w:p>
    <w:p w14:paraId="22151390" w14:textId="77777777" w:rsidR="004111A9" w:rsidRPr="004111A9" w:rsidRDefault="004111A9" w:rsidP="004111A9">
      <w:pPr>
        <w:ind w:firstLine="426"/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</w:pPr>
    </w:p>
    <w:p w14:paraId="495FE89A" w14:textId="77777777" w:rsidR="00BE7E9F" w:rsidRPr="00BE7E9F" w:rsidRDefault="00BE7E9F" w:rsidP="00BE7E9F">
      <w:pPr>
        <w:ind w:firstLine="426"/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</w:pPr>
    </w:p>
    <w:p w14:paraId="7F6B26CC" w14:textId="77777777" w:rsidR="00BE7E9F" w:rsidRPr="00BE7E9F" w:rsidRDefault="00BE7E9F" w:rsidP="00BE7E9F">
      <w:pPr>
        <w:rPr>
          <w:rFonts w:ascii="Calibri" w:eastAsia="Times New Roman" w:hAnsi="Calibri" w:cs="Calibri"/>
          <w:sz w:val="22"/>
          <w:lang w:eastAsia="hu-HU"/>
        </w:rPr>
      </w:pPr>
      <w:r w:rsidRPr="00BE7E9F"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  <w:t>Felelős:</w:t>
      </w:r>
      <w:r w:rsidRPr="00BE7E9F">
        <w:rPr>
          <w:rFonts w:ascii="Calibri" w:eastAsia="Times New Roman" w:hAnsi="Calibri" w:cs="Calibri"/>
          <w:color w:val="0D0D0D"/>
          <w:sz w:val="22"/>
          <w:lang w:eastAsia="hu-HU"/>
        </w:rPr>
        <w:tab/>
        <w:t xml:space="preserve"> </w:t>
      </w:r>
      <w:r w:rsidRPr="00BE7E9F">
        <w:rPr>
          <w:rFonts w:ascii="Calibri" w:eastAsia="Times New Roman" w:hAnsi="Calibri" w:cs="Calibri"/>
          <w:color w:val="0D0D0D"/>
          <w:sz w:val="22"/>
          <w:lang w:eastAsia="hu-HU"/>
        </w:rPr>
        <w:tab/>
      </w:r>
      <w:r w:rsidRPr="00BE7E9F">
        <w:rPr>
          <w:rFonts w:ascii="Calibri" w:eastAsia="Times New Roman" w:hAnsi="Calibri" w:cs="Calibri"/>
          <w:sz w:val="22"/>
          <w:lang w:eastAsia="hu-HU"/>
        </w:rPr>
        <w:t>Putz Attila, a Kulturális, Oktatási és Civil Bizottság elnöke</w:t>
      </w:r>
    </w:p>
    <w:p w14:paraId="4CBC4B8E" w14:textId="77777777" w:rsidR="00BE7E9F" w:rsidRPr="00BE7E9F" w:rsidRDefault="00BE7E9F" w:rsidP="00BE7E9F">
      <w:pPr>
        <w:shd w:val="clear" w:color="auto" w:fill="FFFFFF"/>
        <w:ind w:left="1418" w:hanging="1418"/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BE7E9F">
        <w:rPr>
          <w:rFonts w:ascii="Calibri" w:eastAsia="Times New Roman" w:hAnsi="Calibri" w:cs="Calibri"/>
          <w:sz w:val="22"/>
          <w:lang w:eastAsia="hu-HU"/>
        </w:rPr>
        <w:tab/>
        <w:t>Horváth Soma alpolgármester</w:t>
      </w:r>
      <w:r w:rsidRPr="00BE7E9F">
        <w:rPr>
          <w:rFonts w:ascii="Calibri" w:eastAsia="Times New Roman" w:hAnsi="Calibri" w:cs="Calibri"/>
          <w:color w:val="0D0D0D"/>
          <w:sz w:val="22"/>
          <w:lang w:eastAsia="hu-HU"/>
        </w:rPr>
        <w:br/>
        <w:t>(a végrehajtás előkészítéséért:</w:t>
      </w:r>
      <w:r w:rsidRPr="00BE7E9F">
        <w:rPr>
          <w:rFonts w:ascii="Calibri" w:eastAsia="Times New Roman" w:hAnsi="Calibri" w:cs="Calibri"/>
          <w:color w:val="0D0D0D"/>
          <w:sz w:val="22"/>
          <w:lang w:eastAsia="hu-HU"/>
        </w:rPr>
        <w:br/>
        <w:t>Vinczéné Dr. Menyhárt Mária, az Egészségügyi és Közszolgálati Osztály vezetője)</w:t>
      </w:r>
    </w:p>
    <w:p w14:paraId="6EAB72B4" w14:textId="77777777" w:rsidR="00BE7E9F" w:rsidRPr="00BE7E9F" w:rsidRDefault="00BE7E9F" w:rsidP="00BE7E9F">
      <w:pPr>
        <w:shd w:val="clear" w:color="auto" w:fill="FFFFFF"/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</w:pPr>
    </w:p>
    <w:p w14:paraId="425C67B7" w14:textId="77777777" w:rsidR="00BE7E9F" w:rsidRPr="00BE7E9F" w:rsidRDefault="00BE7E9F" w:rsidP="00BE7E9F">
      <w:pPr>
        <w:shd w:val="clear" w:color="auto" w:fill="FFFFFF"/>
        <w:ind w:left="1418" w:hanging="1418"/>
        <w:rPr>
          <w:rFonts w:ascii="Calibri" w:eastAsia="Times New Roman" w:hAnsi="Calibri" w:cs="Calibri"/>
          <w:color w:val="0D0D0D"/>
          <w:sz w:val="22"/>
          <w:lang w:eastAsia="hu-HU"/>
        </w:rPr>
      </w:pPr>
      <w:r w:rsidRPr="00BE7E9F">
        <w:rPr>
          <w:rFonts w:ascii="Calibri" w:eastAsia="Times New Roman" w:hAnsi="Calibri" w:cs="Calibri"/>
          <w:b/>
          <w:bCs/>
          <w:color w:val="0D0D0D"/>
          <w:sz w:val="22"/>
          <w:lang w:eastAsia="hu-HU"/>
        </w:rPr>
        <w:t>Határidő:</w:t>
      </w:r>
      <w:r w:rsidRPr="00BE7E9F">
        <w:rPr>
          <w:rFonts w:ascii="Calibri" w:eastAsia="Times New Roman" w:hAnsi="Calibri" w:cs="Calibri"/>
          <w:color w:val="0D0D0D"/>
          <w:sz w:val="22"/>
          <w:lang w:eastAsia="hu-HU"/>
        </w:rPr>
        <w:tab/>
        <w:t>azonnal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90EA" w14:textId="77777777" w:rsidR="003B095E" w:rsidRDefault="003B095E" w:rsidP="00492410">
      <w:r>
        <w:separator/>
      </w:r>
    </w:p>
  </w:endnote>
  <w:endnote w:type="continuationSeparator" w:id="0">
    <w:p w14:paraId="1B861497" w14:textId="77777777" w:rsidR="003B095E" w:rsidRDefault="003B095E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65674" w14:textId="77777777" w:rsidR="003B095E" w:rsidRDefault="003B095E" w:rsidP="00492410">
      <w:r>
        <w:separator/>
      </w:r>
    </w:p>
  </w:footnote>
  <w:footnote w:type="continuationSeparator" w:id="0">
    <w:p w14:paraId="141DE072" w14:textId="77777777" w:rsidR="003B095E" w:rsidRDefault="003B095E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9598851">
    <w:abstractNumId w:val="4"/>
  </w:num>
  <w:num w:numId="2" w16cid:durableId="1347827743">
    <w:abstractNumId w:val="6"/>
  </w:num>
  <w:num w:numId="3" w16cid:durableId="1294292975">
    <w:abstractNumId w:val="7"/>
  </w:num>
  <w:num w:numId="4" w16cid:durableId="548492269">
    <w:abstractNumId w:val="0"/>
  </w:num>
  <w:num w:numId="5" w16cid:durableId="997659041">
    <w:abstractNumId w:val="2"/>
  </w:num>
  <w:num w:numId="6" w16cid:durableId="1262495542">
    <w:abstractNumId w:val="5"/>
  </w:num>
  <w:num w:numId="7" w16cid:durableId="1570270379">
    <w:abstractNumId w:val="1"/>
  </w:num>
  <w:num w:numId="8" w16cid:durableId="1641836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B77BA"/>
    <w:rsid w:val="002C0ED9"/>
    <w:rsid w:val="00306EBB"/>
    <w:rsid w:val="00336567"/>
    <w:rsid w:val="00342FC9"/>
    <w:rsid w:val="003951DE"/>
    <w:rsid w:val="003A6D90"/>
    <w:rsid w:val="003B095E"/>
    <w:rsid w:val="003C059C"/>
    <w:rsid w:val="003C38FC"/>
    <w:rsid w:val="003D69D7"/>
    <w:rsid w:val="003E6F60"/>
    <w:rsid w:val="003F245D"/>
    <w:rsid w:val="003F3BC7"/>
    <w:rsid w:val="004111A9"/>
    <w:rsid w:val="00444E2E"/>
    <w:rsid w:val="004450AF"/>
    <w:rsid w:val="00445F16"/>
    <w:rsid w:val="00446A66"/>
    <w:rsid w:val="00474999"/>
    <w:rsid w:val="00475BB3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AE3BEC"/>
    <w:rsid w:val="00B30CF9"/>
    <w:rsid w:val="00B82603"/>
    <w:rsid w:val="00B915AF"/>
    <w:rsid w:val="00BC5E15"/>
    <w:rsid w:val="00BE7E9F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">
    <w:name w:val="TableGrid"/>
    <w:rsid w:val="00474999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3</cp:revision>
  <cp:lastPrinted>2020-06-30T11:26:00Z</cp:lastPrinted>
  <dcterms:created xsi:type="dcterms:W3CDTF">2026-10-27T07:55:00Z</dcterms:created>
  <dcterms:modified xsi:type="dcterms:W3CDTF">2026-10-27T14:01:00Z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