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4A95F" w14:textId="77777777" w:rsidR="002F3C7F" w:rsidRPr="001B0D3A" w:rsidRDefault="002F3C7F" w:rsidP="002F3C7F">
      <w:pPr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01424E40" w14:textId="77777777" w:rsidR="002F3C7F" w:rsidRPr="00F53433" w:rsidRDefault="002F3C7F" w:rsidP="002F3C7F">
      <w:pPr>
        <w:keepNext/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  <w:u w:val="single"/>
        </w:rPr>
        <w:t>271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67C08B38" w14:textId="77777777" w:rsidR="002F3C7F" w:rsidRPr="001B0D3A" w:rsidRDefault="002F3C7F" w:rsidP="002F3C7F">
      <w:pPr>
        <w:jc w:val="both"/>
        <w:rPr>
          <w:rFonts w:cs="Arial"/>
          <w:szCs w:val="22"/>
        </w:rPr>
      </w:pPr>
    </w:p>
    <w:p w14:paraId="60A9D65C" w14:textId="77777777" w:rsidR="002F3C7F" w:rsidRPr="001B0D3A" w:rsidRDefault="002F3C7F" w:rsidP="002F3C7F">
      <w:pPr>
        <w:numPr>
          <w:ilvl w:val="0"/>
          <w:numId w:val="1"/>
        </w:numPr>
        <w:ind w:left="426" w:hanging="426"/>
        <w:contextualSpacing/>
        <w:jc w:val="both"/>
        <w:rPr>
          <w:rFonts w:cs="Arial"/>
          <w:szCs w:val="22"/>
        </w:rPr>
      </w:pPr>
      <w:r w:rsidRPr="001B0D3A">
        <w:rPr>
          <w:rFonts w:ascii="Calibri" w:hAnsi="Calibri" w:cs="Calibri"/>
          <w:szCs w:val="22"/>
        </w:rPr>
        <w:t>A Gazdasági és Jogi Bizottság egyetért azzal, hogy Szombathely</w:t>
      </w:r>
      <w:r w:rsidRPr="001B0D3A">
        <w:rPr>
          <w:rFonts w:cs="Arial"/>
          <w:szCs w:val="22"/>
        </w:rPr>
        <w:t xml:space="preserve"> </w:t>
      </w:r>
      <w:r w:rsidRPr="001B0D3A">
        <w:rPr>
          <w:rFonts w:ascii="Calibri" w:hAnsi="Calibri" w:cs="Calibri"/>
          <w:szCs w:val="22"/>
        </w:rPr>
        <w:t xml:space="preserve">Megyei Jogú Város Önkormányzata a MOHU MOL Hulladékgazdálkodási Zrt.-vel együttműködve biztosítsa a lakossági textilhulladék elkülönített gyűjtéséhez szükséges gyűjtőedények elhelyezésének feltételeit, és ennek érdekében szolgáltatási szerződést kössenek.  </w:t>
      </w:r>
    </w:p>
    <w:p w14:paraId="6E9165C1" w14:textId="77777777" w:rsidR="002F3C7F" w:rsidRPr="001B0D3A" w:rsidRDefault="002F3C7F" w:rsidP="002F3C7F">
      <w:pPr>
        <w:ind w:left="426"/>
        <w:contextualSpacing/>
        <w:jc w:val="both"/>
        <w:rPr>
          <w:rFonts w:asciiTheme="minorHAnsi" w:hAnsiTheme="minorHAnsi" w:cstheme="minorHAnsi"/>
          <w:szCs w:val="22"/>
        </w:rPr>
      </w:pPr>
    </w:p>
    <w:p w14:paraId="5AF99140" w14:textId="77777777" w:rsidR="002F3C7F" w:rsidRPr="001B0D3A" w:rsidRDefault="002F3C7F" w:rsidP="002F3C7F">
      <w:pPr>
        <w:numPr>
          <w:ilvl w:val="0"/>
          <w:numId w:val="1"/>
        </w:numPr>
        <w:ind w:left="426" w:hanging="426"/>
        <w:contextualSpacing/>
        <w:jc w:val="both"/>
        <w:rPr>
          <w:rFonts w:cs="Arial"/>
          <w:szCs w:val="22"/>
        </w:rPr>
      </w:pPr>
      <w:r w:rsidRPr="001B0D3A">
        <w:rPr>
          <w:rFonts w:ascii="Calibri" w:hAnsi="Calibri" w:cs="Calibri"/>
          <w:szCs w:val="22"/>
        </w:rPr>
        <w:t>A Bizottság a Szűrcsapó u. 23. szám alatti, 2808/13 hrsz-ú, valamint a Károly Róbert u. 14/C szám alatti, 9144/12 hrsz-ú önkormányzati tulajdonú közterületeknek az előterjesztés 2. számú mellékletén megjelölt területének használatát a MOHU MOL Hulladékgazdálkodási Zrt. részére a hulladékgazdálkodási közfeladat ellátása érdekében ingyenesen biztosítja 2026. november 1. napjától 2027. október 31. napjáig tartó 1 éves határozott időtartamra, Szombathely Megyei Jogú Város Önkormányzata vagyonáról szóló 40/2014. (XII.23.) önkormányzati rendelet 11. § b) pontja alapján.</w:t>
      </w:r>
    </w:p>
    <w:p w14:paraId="33463312" w14:textId="77777777" w:rsidR="002F3C7F" w:rsidRPr="001B0D3A" w:rsidRDefault="002F3C7F" w:rsidP="002F3C7F">
      <w:pPr>
        <w:ind w:left="426"/>
        <w:contextualSpacing/>
        <w:jc w:val="both"/>
        <w:rPr>
          <w:rFonts w:asciiTheme="minorHAnsi" w:hAnsiTheme="minorHAnsi" w:cstheme="minorHAnsi"/>
          <w:szCs w:val="22"/>
        </w:rPr>
      </w:pPr>
    </w:p>
    <w:p w14:paraId="272205D1" w14:textId="77777777" w:rsidR="002F3C7F" w:rsidRPr="001B0D3A" w:rsidRDefault="002F3C7F" w:rsidP="002F3C7F">
      <w:pPr>
        <w:numPr>
          <w:ilvl w:val="0"/>
          <w:numId w:val="1"/>
        </w:numPr>
        <w:ind w:left="426" w:hanging="426"/>
        <w:contextualSpacing/>
        <w:jc w:val="both"/>
        <w:rPr>
          <w:rFonts w:cs="Arial"/>
          <w:szCs w:val="22"/>
        </w:rPr>
      </w:pPr>
      <w:r w:rsidRPr="001B0D3A">
        <w:rPr>
          <w:rFonts w:ascii="Calibri" w:hAnsi="Calibri" w:cs="Calibri"/>
          <w:szCs w:val="22"/>
        </w:rPr>
        <w:t xml:space="preserve">A Bizottság támogatja a szolgáltatási szerződés megkötését, és felhatalmazza a Polgármestert, hogy az ingyenes használatra vonatkozó megállapodást aláírja. </w:t>
      </w:r>
    </w:p>
    <w:p w14:paraId="5F45F951" w14:textId="77777777" w:rsidR="002F3C7F" w:rsidRPr="001B0D3A" w:rsidRDefault="002F3C7F" w:rsidP="002F3C7F">
      <w:pPr>
        <w:jc w:val="both"/>
        <w:rPr>
          <w:rFonts w:cs="Arial"/>
          <w:szCs w:val="22"/>
        </w:rPr>
      </w:pPr>
      <w:r w:rsidRPr="001B0D3A">
        <w:rPr>
          <w:rFonts w:cs="Arial"/>
          <w:szCs w:val="22"/>
        </w:rPr>
        <w:t xml:space="preserve"> </w:t>
      </w:r>
    </w:p>
    <w:p w14:paraId="1A7A82D4" w14:textId="77777777" w:rsidR="002F3C7F" w:rsidRPr="001B0D3A" w:rsidRDefault="002F3C7F" w:rsidP="002F3C7F">
      <w:pPr>
        <w:ind w:left="709"/>
        <w:jc w:val="both"/>
        <w:rPr>
          <w:rFonts w:ascii="Calibri" w:hAnsi="Calibri" w:cs="Calibri"/>
          <w:szCs w:val="22"/>
        </w:rPr>
      </w:pPr>
      <w:r w:rsidRPr="001B0D3A">
        <w:rPr>
          <w:rFonts w:cs="Arial"/>
          <w:szCs w:val="22"/>
        </w:rPr>
        <w:tab/>
      </w:r>
    </w:p>
    <w:p w14:paraId="68F9AFCB" w14:textId="77777777" w:rsidR="002F3C7F" w:rsidRPr="001B0D3A" w:rsidRDefault="002F3C7F" w:rsidP="002F3C7F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4DD9E21A" w14:textId="77777777" w:rsidR="002F3C7F" w:rsidRPr="001B0D3A" w:rsidRDefault="002F3C7F" w:rsidP="002F3C7F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Horváth Soma alpolgármester </w:t>
      </w:r>
    </w:p>
    <w:p w14:paraId="3AC3D3BE" w14:textId="77777777" w:rsidR="002F3C7F" w:rsidRPr="001B0D3A" w:rsidRDefault="002F3C7F" w:rsidP="002F3C7F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059EE0C4" w14:textId="77777777" w:rsidR="002F3C7F" w:rsidRPr="001B0D3A" w:rsidRDefault="002F3C7F" w:rsidP="002F3C7F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3B217048" w14:textId="77777777" w:rsidR="002F3C7F" w:rsidRDefault="002F3C7F" w:rsidP="002F3C7F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Jogi és Képviselői Osztály vezetője)</w:t>
      </w:r>
    </w:p>
    <w:p w14:paraId="0CDD5306" w14:textId="77777777" w:rsidR="002F3C7F" w:rsidRPr="001B0D3A" w:rsidRDefault="002F3C7F" w:rsidP="002F3C7F">
      <w:pPr>
        <w:jc w:val="both"/>
        <w:rPr>
          <w:rFonts w:ascii="Calibri" w:hAnsi="Calibri" w:cs="Calibri"/>
          <w:szCs w:val="22"/>
        </w:rPr>
      </w:pPr>
    </w:p>
    <w:p w14:paraId="21C6D0FE" w14:textId="77777777" w:rsidR="002F3C7F" w:rsidRPr="001B0D3A" w:rsidRDefault="002F3C7F" w:rsidP="002F3C7F">
      <w:pPr>
        <w:jc w:val="both"/>
        <w:rPr>
          <w:rFonts w:ascii="Calibri" w:eastAsia="MS Mincho" w:hAnsi="Calibri" w:cs="Calibri"/>
          <w:szCs w:val="22"/>
        </w:rPr>
      </w:pPr>
      <w:r w:rsidRPr="001B0D3A">
        <w:rPr>
          <w:rFonts w:ascii="Calibri" w:eastAsia="MS Mincho" w:hAnsi="Calibri" w:cs="Calibri"/>
          <w:b/>
          <w:szCs w:val="22"/>
          <w:u w:val="single"/>
        </w:rPr>
        <w:t>Határidő:</w:t>
      </w:r>
      <w:r w:rsidRPr="001B0D3A">
        <w:rPr>
          <w:rFonts w:ascii="Calibri" w:eastAsia="MS Mincho" w:hAnsi="Calibri" w:cs="Calibri"/>
          <w:szCs w:val="22"/>
        </w:rPr>
        <w:tab/>
        <w:t xml:space="preserve">azonnal </w:t>
      </w:r>
    </w:p>
    <w:p w14:paraId="634C6282" w14:textId="77777777" w:rsidR="002F3C7F" w:rsidRDefault="002F3C7F" w:rsidP="002F3C7F">
      <w:pPr>
        <w:jc w:val="both"/>
        <w:rPr>
          <w:rFonts w:asciiTheme="minorHAnsi" w:hAnsiTheme="minorHAnsi" w:cstheme="minorHAnsi"/>
          <w:bCs/>
          <w:szCs w:val="22"/>
        </w:rPr>
      </w:pPr>
    </w:p>
    <w:p w14:paraId="046C04F3" w14:textId="77777777" w:rsidR="002F3C7F" w:rsidRDefault="002F3C7F" w:rsidP="002F3C7F">
      <w:pPr>
        <w:jc w:val="both"/>
        <w:rPr>
          <w:rFonts w:asciiTheme="minorHAnsi" w:hAnsiTheme="minorHAnsi" w:cstheme="minorHAnsi"/>
          <w:bCs/>
          <w:szCs w:val="22"/>
        </w:rPr>
      </w:pPr>
    </w:p>
    <w:p w14:paraId="3F068B16" w14:textId="77777777" w:rsidR="002F3C7F" w:rsidRDefault="002F3C7F" w:rsidP="002F3C7F">
      <w:pPr>
        <w:jc w:val="both"/>
        <w:rPr>
          <w:rFonts w:asciiTheme="minorHAnsi" w:hAnsiTheme="minorHAnsi" w:cstheme="minorHAnsi"/>
          <w:bCs/>
          <w:szCs w:val="22"/>
        </w:rPr>
      </w:pPr>
    </w:p>
    <w:p w14:paraId="7912964B" w14:textId="77777777" w:rsidR="002F3C7F" w:rsidRDefault="002F3C7F" w:rsidP="002F3C7F">
      <w:pPr>
        <w:jc w:val="both"/>
        <w:rPr>
          <w:rFonts w:asciiTheme="minorHAnsi" w:hAnsiTheme="minorHAnsi" w:cstheme="minorHAnsi"/>
          <w:bCs/>
          <w:szCs w:val="22"/>
        </w:rPr>
      </w:pPr>
    </w:p>
    <w:p w14:paraId="1B8C1878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46696"/>
    <w:multiLevelType w:val="hybridMultilevel"/>
    <w:tmpl w:val="35905CD2"/>
    <w:lvl w:ilvl="0" w:tplc="6860BF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96554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C7F"/>
    <w:rsid w:val="002F3C7F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DA1A4"/>
  <w15:chartTrackingRefBased/>
  <w15:docId w15:val="{5E76DA77-553A-4B0A-8F74-824B44E7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F3C7F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F3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F3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F3C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F3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F3C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F3C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F3C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F3C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F3C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F3C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F3C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F3C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F3C7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F3C7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F3C7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F3C7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F3C7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F3C7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F3C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F3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F3C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F3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F3C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F3C7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F3C7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F3C7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F3C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F3C7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F3C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2026-10-27T08:10:00Z</dcterms:modified>
</cp:coreProperties>
</file>