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D384" w14:textId="77777777" w:rsidR="00B7225B" w:rsidRPr="00F53433" w:rsidRDefault="00B7225B" w:rsidP="00B7225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251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B2A553B" w14:textId="77777777" w:rsidR="00B7225B" w:rsidRPr="00F53433" w:rsidRDefault="00B7225B" w:rsidP="00B7225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2148FF3" w14:textId="77777777" w:rsidR="00B7225B" w:rsidRPr="00F53433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686B56">
        <w:rPr>
          <w:rFonts w:asciiTheme="minorHAnsi" w:hAnsiTheme="minorHAnsi" w:cstheme="minorHAnsi"/>
          <w:bCs/>
          <w:i/>
          <w:iCs/>
          <w:szCs w:val="22"/>
        </w:rPr>
        <w:t>Szombathely Megyei Jogú Város közigazgatási területén keletkező, nem közművel összegyűjtött háztartási szennyvíz begyűjtéséről és ártalommentes elhelyezéséről szóló közszolgáltatás ellátásával kapcsolatos döntés meghozatalára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686B56">
        <w:rPr>
          <w:rFonts w:asciiTheme="minorHAnsi" w:hAnsiTheme="minorHAnsi" w:cstheme="minorHAnsi"/>
          <w:bCs/>
          <w:szCs w:val="22"/>
        </w:rPr>
        <w:t xml:space="preserve">a nem közművel összegyűjtött háztartási szennyvíz begyűjtéséről és ártalommentes elhelyezéséről szóló 25/2013. (VI.25.) önkormányzati rendelet módosításáról </w:t>
      </w:r>
      <w:r>
        <w:rPr>
          <w:rFonts w:asciiTheme="minorHAnsi" w:hAnsiTheme="minorHAnsi" w:cstheme="minorHAnsi"/>
          <w:bCs/>
          <w:szCs w:val="22"/>
        </w:rPr>
        <w:t xml:space="preserve">szóló rendelettervezetet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49E33D1C" w14:textId="77777777" w:rsidR="00B7225B" w:rsidRPr="00F53433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</w:p>
    <w:p w14:paraId="2DAC413A" w14:textId="77777777" w:rsidR="00B7225B" w:rsidRPr="00F53433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44F10AE" w14:textId="77777777" w:rsidR="00B7225B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83FCF69" w14:textId="77777777" w:rsidR="00B7225B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bCs/>
          <w:szCs w:val="22"/>
        </w:rPr>
        <w:t>/</w:t>
      </w:r>
    </w:p>
    <w:p w14:paraId="3304ADB6" w14:textId="77777777" w:rsidR="00B7225B" w:rsidRPr="00F53433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</w:p>
    <w:p w14:paraId="5588EC4B" w14:textId="77777777" w:rsidR="00B7225B" w:rsidRPr="00F53433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00DDD689" w14:textId="77777777" w:rsidR="00B7225B" w:rsidRDefault="00B7225B" w:rsidP="00B7225B">
      <w:pPr>
        <w:jc w:val="both"/>
        <w:rPr>
          <w:rFonts w:asciiTheme="minorHAnsi" w:hAnsiTheme="minorHAnsi" w:cstheme="minorHAnsi"/>
          <w:bCs/>
          <w:szCs w:val="22"/>
        </w:rPr>
      </w:pPr>
    </w:p>
    <w:p w14:paraId="5AF7AAE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5B"/>
    <w:rsid w:val="00B7225B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EEDD"/>
  <w15:chartTrackingRefBased/>
  <w15:docId w15:val="{74505B91-B82F-4491-ABE3-F93D7D5A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25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72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2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22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22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22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22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22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22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22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2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2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2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225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225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225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225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225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225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722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B72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722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B72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7225B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B7225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7225B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B7225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2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225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722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697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2026-10-27T08:01:00Z</dcterms:created>
  <dcterms:modified xsi:type="dcterms:W3CDTF">2026-10-27T08:03:00Z</dcterms:modified>
</cp:coreProperties>
</file>