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088D6" w14:textId="77777777" w:rsidR="007857A1" w:rsidRDefault="007848FB" w:rsidP="007857A1">
      <w:pPr>
        <w:pStyle w:val="Szvegtrzs"/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7857A1">
        <w:rPr>
          <w:rFonts w:ascii="Calibri" w:hAnsi="Calibri" w:cs="Calibri"/>
          <w:b/>
          <w:bCs/>
          <w:sz w:val="22"/>
          <w:szCs w:val="22"/>
        </w:rPr>
        <w:t xml:space="preserve">Szombathely Megyei Jogú Város Önkormányzata Közgyűlésének </w:t>
      </w:r>
    </w:p>
    <w:p w14:paraId="76951A8A" w14:textId="4F66F755" w:rsidR="00AA6604" w:rsidRPr="007857A1" w:rsidRDefault="007857A1" w:rsidP="007857A1">
      <w:pPr>
        <w:pStyle w:val="Szvegtrzs"/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….</w:t>
      </w:r>
      <w:r w:rsidR="007848FB" w:rsidRPr="007857A1">
        <w:rPr>
          <w:rFonts w:ascii="Calibri" w:hAnsi="Calibri" w:cs="Calibri"/>
          <w:b/>
          <w:bCs/>
          <w:sz w:val="22"/>
          <w:szCs w:val="22"/>
        </w:rPr>
        <w:t>../</w:t>
      </w:r>
      <w:r>
        <w:rPr>
          <w:rFonts w:ascii="Calibri" w:hAnsi="Calibri" w:cs="Calibri"/>
          <w:b/>
          <w:bCs/>
          <w:sz w:val="22"/>
          <w:szCs w:val="22"/>
        </w:rPr>
        <w:t>2026.</w:t>
      </w:r>
      <w:r w:rsidR="007848FB" w:rsidRPr="007857A1">
        <w:rPr>
          <w:rFonts w:ascii="Calibri" w:hAnsi="Calibri" w:cs="Calibri"/>
          <w:b/>
          <w:bCs/>
          <w:sz w:val="22"/>
          <w:szCs w:val="22"/>
        </w:rPr>
        <w:t xml:space="preserve"> (</w:t>
      </w:r>
      <w:r>
        <w:rPr>
          <w:rFonts w:ascii="Calibri" w:hAnsi="Calibri" w:cs="Calibri"/>
          <w:b/>
          <w:bCs/>
          <w:sz w:val="22"/>
          <w:szCs w:val="22"/>
        </w:rPr>
        <w:t>…</w:t>
      </w:r>
      <w:proofErr w:type="gramStart"/>
      <w:r>
        <w:rPr>
          <w:rFonts w:ascii="Calibri" w:hAnsi="Calibri" w:cs="Calibri"/>
          <w:b/>
          <w:bCs/>
          <w:sz w:val="22"/>
          <w:szCs w:val="22"/>
        </w:rPr>
        <w:t>…..</w:t>
      </w:r>
      <w:r w:rsidR="007848FB" w:rsidRPr="007857A1">
        <w:rPr>
          <w:rFonts w:ascii="Calibri" w:hAnsi="Calibri" w:cs="Calibri"/>
          <w:b/>
          <w:bCs/>
          <w:sz w:val="22"/>
          <w:szCs w:val="22"/>
        </w:rPr>
        <w:t>..</w:t>
      </w:r>
      <w:proofErr w:type="gramEnd"/>
      <w:r w:rsidR="007848FB" w:rsidRPr="007857A1">
        <w:rPr>
          <w:rFonts w:ascii="Calibri" w:hAnsi="Calibri" w:cs="Calibri"/>
          <w:b/>
          <w:bCs/>
          <w:sz w:val="22"/>
          <w:szCs w:val="22"/>
        </w:rPr>
        <w:t>) önkormányzati rendelete</w:t>
      </w:r>
    </w:p>
    <w:p w14:paraId="51281193" w14:textId="77777777" w:rsidR="00AA6604" w:rsidRDefault="007848FB" w:rsidP="007857A1">
      <w:pPr>
        <w:pStyle w:val="Szvegtrzs"/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7857A1">
        <w:rPr>
          <w:rFonts w:ascii="Calibri" w:hAnsi="Calibri" w:cs="Calibri"/>
          <w:b/>
          <w:bCs/>
          <w:sz w:val="22"/>
          <w:szCs w:val="22"/>
        </w:rPr>
        <w:t>a nem közművel összegyűjtött háztartási szennyvíz begyűjtéséről és ártalommentes elhelyezéséről szóló 25/2013. (VI. 25.) önkormányzati rendelet módosításáról</w:t>
      </w:r>
    </w:p>
    <w:p w14:paraId="3D3BA13A" w14:textId="77777777" w:rsidR="007857A1" w:rsidRPr="007857A1" w:rsidRDefault="007857A1" w:rsidP="007857A1">
      <w:pPr>
        <w:pStyle w:val="Szvegtrzs"/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09370E8B" w14:textId="77777777" w:rsidR="00AA6604" w:rsidRPr="007857A1" w:rsidRDefault="007848FB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7857A1">
        <w:rPr>
          <w:rFonts w:ascii="Calibri" w:hAnsi="Calibri" w:cs="Calibri"/>
          <w:sz w:val="22"/>
          <w:szCs w:val="22"/>
        </w:rPr>
        <w:t>[1] A vízgazdálkodásról szóló 1995. évi LVII. törvény 44/C. § (2) bekezdés c) pontja szerint a települési önkormányzat képviselő-testülete önkormányzati rendeletben állapítja meg többek között a nem közművel összegyűjtött háztartási szennyvíz begyűjtésére és ártalommentes elhelyezésére vonatkozó közszolgáltatás ellátásának időtartamát. Szombathely Megyei Jogú Város Önkormányzata versenyeztetés útján 2026. december 1. és 2029. november 30. közötti időtartamra kiválasztotta a közszolgáltatót ezen közszolgáltatás ellátására. A szabályozás célja a közszolgáltatás ellátása időtartamának módosítása, valamint a közszolgáltató ajánlata alapján a 2026. december 1. napjától hatályos közszolgáltatási díjak megállapítása.</w:t>
      </w:r>
    </w:p>
    <w:p w14:paraId="2035B1AE" w14:textId="77777777" w:rsidR="00AA6604" w:rsidRPr="007857A1" w:rsidRDefault="007848FB">
      <w:pPr>
        <w:pStyle w:val="Szvegtrzs"/>
        <w:spacing w:before="120"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7857A1">
        <w:rPr>
          <w:rFonts w:ascii="Calibri" w:hAnsi="Calibri" w:cs="Calibri"/>
          <w:sz w:val="22"/>
          <w:szCs w:val="22"/>
        </w:rPr>
        <w:t>[2] Szombathely Megyei Jogú Város Önkormányzatának Közgyűlése a vízgazdálkodásról szóló 1995. évi LVII. törvény 44/C. § (2) bekezdésében kapott felhatalmazás alapján, az Alaptörvény 32. cikk (1) bekezdés a) pontjában és a vízgazdálkodásról szóló 1995. évi LVII. törvény 44/C. § (1) bekezdésében meghatározott feladatkörében eljárva a következőket rendeli el:</w:t>
      </w:r>
    </w:p>
    <w:p w14:paraId="46EE291E" w14:textId="77777777" w:rsidR="00AA6604" w:rsidRPr="007857A1" w:rsidRDefault="007848FB">
      <w:pPr>
        <w:pStyle w:val="Szvegtrzs"/>
        <w:spacing w:before="240" w:after="24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7857A1">
        <w:rPr>
          <w:rFonts w:ascii="Calibri" w:hAnsi="Calibri" w:cs="Calibri"/>
          <w:b/>
          <w:bCs/>
          <w:sz w:val="22"/>
          <w:szCs w:val="22"/>
        </w:rPr>
        <w:t>1. §</w:t>
      </w:r>
    </w:p>
    <w:p w14:paraId="39AC339F" w14:textId="77777777" w:rsidR="00AA6604" w:rsidRPr="007857A1" w:rsidRDefault="007848FB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7857A1">
        <w:rPr>
          <w:rFonts w:ascii="Calibri" w:hAnsi="Calibri" w:cs="Calibri"/>
          <w:sz w:val="22"/>
          <w:szCs w:val="22"/>
        </w:rPr>
        <w:t>A nem közművel összegyűjtött háztartási szennyvíz begyűjtéséről és ártalommentes elhelyezéséről szóló 25/2013. (VI.25.) önkormányzati rendelet (a továbbiakban: Rendelet) 2. § (3) bekezdése helyébe a következő rendelkezés lép:</w:t>
      </w:r>
    </w:p>
    <w:p w14:paraId="1E453ECB" w14:textId="77777777" w:rsidR="00AA6604" w:rsidRPr="007857A1" w:rsidRDefault="007848FB">
      <w:pPr>
        <w:pStyle w:val="Szvegtrzs"/>
        <w:spacing w:before="240" w:after="240" w:line="240" w:lineRule="auto"/>
        <w:jc w:val="both"/>
        <w:rPr>
          <w:rFonts w:ascii="Calibri" w:hAnsi="Calibri" w:cs="Calibri"/>
          <w:sz w:val="22"/>
          <w:szCs w:val="22"/>
        </w:rPr>
      </w:pPr>
      <w:r w:rsidRPr="007857A1">
        <w:rPr>
          <w:rFonts w:ascii="Calibri" w:hAnsi="Calibri" w:cs="Calibri"/>
          <w:sz w:val="22"/>
          <w:szCs w:val="22"/>
        </w:rPr>
        <w:t>„(3) E rendelet alkalmazása során közszolgáltató alatt a KALAMÁR TRANS Szolgáltató és Kereskedelmi Kft. (8998 Vaspör, 023/27 hrsz.) kell érteni, a város teljes közigazgatási területén 2026. december 1. - 2029. november 30. között.”</w:t>
      </w:r>
    </w:p>
    <w:p w14:paraId="6186B807" w14:textId="77777777" w:rsidR="00AA6604" w:rsidRPr="007857A1" w:rsidRDefault="007848FB">
      <w:pPr>
        <w:pStyle w:val="Szvegtrzs"/>
        <w:spacing w:before="240" w:after="24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7857A1">
        <w:rPr>
          <w:rFonts w:ascii="Calibri" w:hAnsi="Calibri" w:cs="Calibri"/>
          <w:b/>
          <w:bCs/>
          <w:sz w:val="22"/>
          <w:szCs w:val="22"/>
        </w:rPr>
        <w:t>2. §</w:t>
      </w:r>
    </w:p>
    <w:p w14:paraId="084ECCEC" w14:textId="77777777" w:rsidR="00AA6604" w:rsidRPr="007857A1" w:rsidRDefault="007848FB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7857A1">
        <w:rPr>
          <w:rFonts w:ascii="Calibri" w:hAnsi="Calibri" w:cs="Calibri"/>
          <w:sz w:val="22"/>
          <w:szCs w:val="22"/>
        </w:rPr>
        <w:t>A Rendelet 1. melléklete helyébe az 1. melléklet lép.</w:t>
      </w:r>
    </w:p>
    <w:p w14:paraId="52182E2F" w14:textId="77777777" w:rsidR="00AA6604" w:rsidRPr="007857A1" w:rsidRDefault="007848FB">
      <w:pPr>
        <w:pStyle w:val="Szvegtrzs"/>
        <w:spacing w:before="240" w:after="24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7857A1">
        <w:rPr>
          <w:rFonts w:ascii="Calibri" w:hAnsi="Calibri" w:cs="Calibri"/>
          <w:b/>
          <w:bCs/>
          <w:sz w:val="22"/>
          <w:szCs w:val="22"/>
        </w:rPr>
        <w:t>3. §</w:t>
      </w:r>
    </w:p>
    <w:p w14:paraId="04B0A09D" w14:textId="77777777" w:rsidR="00AA6604" w:rsidRDefault="007848FB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7857A1">
        <w:rPr>
          <w:rFonts w:ascii="Calibri" w:hAnsi="Calibri" w:cs="Calibri"/>
          <w:sz w:val="22"/>
          <w:szCs w:val="22"/>
        </w:rPr>
        <w:t>Ez a rendelet 2026. december 1-jén lép hatályba.</w:t>
      </w:r>
    </w:p>
    <w:p w14:paraId="5C5B70C1" w14:textId="77777777" w:rsidR="007857A1" w:rsidRDefault="007857A1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46DC8C59" w14:textId="77777777" w:rsidR="007857A1" w:rsidRDefault="007857A1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43284F8B" w14:textId="77777777" w:rsidR="007857A1" w:rsidRDefault="007857A1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61F26B21" w14:textId="77777777" w:rsidR="007857A1" w:rsidRDefault="007857A1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4F7E1A9C" w14:textId="77777777" w:rsidR="007857A1" w:rsidRDefault="007857A1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438C9312" w14:textId="77777777" w:rsidR="007857A1" w:rsidRPr="007857A1" w:rsidRDefault="007857A1">
      <w:pPr>
        <w:pStyle w:val="Szvegtrzs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tbl>
      <w:tblPr>
        <w:tblW w:w="975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875"/>
        <w:gridCol w:w="4877"/>
      </w:tblGrid>
      <w:tr w:rsidR="00AA6604" w:rsidRPr="007857A1" w14:paraId="082CE196" w14:textId="77777777">
        <w:tc>
          <w:tcPr>
            <w:tcW w:w="4875" w:type="dxa"/>
          </w:tcPr>
          <w:p w14:paraId="070E4ADB" w14:textId="77777777" w:rsidR="00AA6604" w:rsidRPr="007857A1" w:rsidRDefault="007848FB">
            <w:pPr>
              <w:pStyle w:val="Szvegtrzs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857A1">
              <w:rPr>
                <w:rFonts w:ascii="Calibri" w:hAnsi="Calibri" w:cs="Calibri"/>
                <w:b/>
                <w:bCs/>
                <w:sz w:val="22"/>
                <w:szCs w:val="22"/>
              </w:rPr>
              <w:t>/: Dr. Nemény András :/</w:t>
            </w:r>
            <w:r w:rsidRPr="007857A1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  <w:t>polgármester</w:t>
            </w:r>
          </w:p>
        </w:tc>
        <w:tc>
          <w:tcPr>
            <w:tcW w:w="4877" w:type="dxa"/>
          </w:tcPr>
          <w:p w14:paraId="4A5A604A" w14:textId="77777777" w:rsidR="00AA6604" w:rsidRPr="007857A1" w:rsidRDefault="007848FB">
            <w:pPr>
              <w:pStyle w:val="Szvegtrzs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857A1">
              <w:rPr>
                <w:rFonts w:ascii="Calibri" w:hAnsi="Calibri" w:cs="Calibri"/>
                <w:b/>
                <w:bCs/>
                <w:sz w:val="22"/>
                <w:szCs w:val="22"/>
              </w:rPr>
              <w:t>/: Dr. Károlyi Ákos :/</w:t>
            </w:r>
            <w:r w:rsidRPr="007857A1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  <w:t>jegyző</w:t>
            </w:r>
          </w:p>
        </w:tc>
      </w:tr>
    </w:tbl>
    <w:p w14:paraId="3CD6DDC8" w14:textId="77777777" w:rsidR="00AA6604" w:rsidRPr="007857A1" w:rsidRDefault="00AA6604">
      <w:pPr>
        <w:rPr>
          <w:rFonts w:ascii="Calibri" w:hAnsi="Calibri" w:cs="Calibri"/>
          <w:sz w:val="22"/>
          <w:szCs w:val="22"/>
        </w:rPr>
        <w:sectPr w:rsidR="00AA6604" w:rsidRPr="007857A1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</w:p>
    <w:p w14:paraId="1A071488" w14:textId="77777777" w:rsidR="00AA6604" w:rsidRPr="007857A1" w:rsidRDefault="007848FB">
      <w:pPr>
        <w:jc w:val="both"/>
        <w:rPr>
          <w:rFonts w:ascii="Calibri" w:hAnsi="Calibri" w:cs="Calibri"/>
          <w:sz w:val="22"/>
          <w:szCs w:val="22"/>
        </w:rPr>
      </w:pPr>
      <w:r w:rsidRPr="007857A1">
        <w:rPr>
          <w:rFonts w:ascii="Calibri" w:hAnsi="Calibri" w:cs="Calibri"/>
          <w:sz w:val="22"/>
          <w:szCs w:val="22"/>
        </w:rPr>
        <w:lastRenderedPageBreak/>
        <w:t> </w:t>
      </w:r>
    </w:p>
    <w:p w14:paraId="1CAB54D7" w14:textId="1BA2827D" w:rsidR="00AA6604" w:rsidRPr="007857A1" w:rsidRDefault="007848FB">
      <w:pPr>
        <w:pStyle w:val="Szvegtrzs"/>
        <w:spacing w:line="240" w:lineRule="auto"/>
        <w:jc w:val="right"/>
        <w:rPr>
          <w:rFonts w:ascii="Calibri" w:hAnsi="Calibri" w:cs="Calibri"/>
          <w:i/>
          <w:iCs/>
          <w:sz w:val="22"/>
          <w:szCs w:val="22"/>
          <w:u w:val="single"/>
        </w:rPr>
      </w:pPr>
      <w:r w:rsidRPr="007857A1">
        <w:rPr>
          <w:rFonts w:ascii="Calibri" w:hAnsi="Calibri" w:cs="Calibri"/>
          <w:i/>
          <w:iCs/>
          <w:sz w:val="22"/>
          <w:szCs w:val="22"/>
          <w:u w:val="single"/>
        </w:rPr>
        <w:t xml:space="preserve">1. melléklet a </w:t>
      </w:r>
      <w:proofErr w:type="gramStart"/>
      <w:r w:rsidR="007857A1">
        <w:rPr>
          <w:rFonts w:ascii="Calibri" w:hAnsi="Calibri" w:cs="Calibri"/>
          <w:i/>
          <w:iCs/>
          <w:sz w:val="22"/>
          <w:szCs w:val="22"/>
          <w:u w:val="single"/>
        </w:rPr>
        <w:t>…….</w:t>
      </w:r>
      <w:proofErr w:type="gramEnd"/>
      <w:r w:rsidRPr="007857A1">
        <w:rPr>
          <w:rFonts w:ascii="Calibri" w:hAnsi="Calibri" w:cs="Calibri"/>
          <w:i/>
          <w:iCs/>
          <w:sz w:val="22"/>
          <w:szCs w:val="22"/>
          <w:u w:val="single"/>
        </w:rPr>
        <w:t>./</w:t>
      </w:r>
      <w:r w:rsidR="007857A1">
        <w:rPr>
          <w:rFonts w:ascii="Calibri" w:hAnsi="Calibri" w:cs="Calibri"/>
          <w:i/>
          <w:iCs/>
          <w:sz w:val="22"/>
          <w:szCs w:val="22"/>
          <w:u w:val="single"/>
        </w:rPr>
        <w:t>2026</w:t>
      </w:r>
      <w:r w:rsidRPr="007857A1">
        <w:rPr>
          <w:rFonts w:ascii="Calibri" w:hAnsi="Calibri" w:cs="Calibri"/>
          <w:i/>
          <w:iCs/>
          <w:sz w:val="22"/>
          <w:szCs w:val="22"/>
          <w:u w:val="single"/>
        </w:rPr>
        <w:t>. (</w:t>
      </w:r>
      <w:proofErr w:type="gramStart"/>
      <w:r w:rsidRPr="007857A1">
        <w:rPr>
          <w:rFonts w:ascii="Calibri" w:hAnsi="Calibri" w:cs="Calibri"/>
          <w:i/>
          <w:iCs/>
          <w:sz w:val="22"/>
          <w:szCs w:val="22"/>
          <w:u w:val="single"/>
        </w:rPr>
        <w:t>... .</w:t>
      </w:r>
      <w:proofErr w:type="gramEnd"/>
      <w:r w:rsidRPr="007857A1">
        <w:rPr>
          <w:rFonts w:ascii="Calibri" w:hAnsi="Calibri" w:cs="Calibri"/>
          <w:i/>
          <w:iCs/>
          <w:sz w:val="22"/>
          <w:szCs w:val="22"/>
          <w:u w:val="single"/>
        </w:rPr>
        <w:t xml:space="preserve"> </w:t>
      </w:r>
      <w:proofErr w:type="gramStart"/>
      <w:r w:rsidR="007857A1">
        <w:rPr>
          <w:rFonts w:ascii="Calibri" w:hAnsi="Calibri" w:cs="Calibri"/>
          <w:i/>
          <w:iCs/>
          <w:sz w:val="22"/>
          <w:szCs w:val="22"/>
          <w:u w:val="single"/>
        </w:rPr>
        <w:t>….</w:t>
      </w:r>
      <w:r w:rsidRPr="007857A1">
        <w:rPr>
          <w:rFonts w:ascii="Calibri" w:hAnsi="Calibri" w:cs="Calibri"/>
          <w:i/>
          <w:iCs/>
          <w:sz w:val="22"/>
          <w:szCs w:val="22"/>
          <w:u w:val="single"/>
        </w:rPr>
        <w:t>.</w:t>
      </w:r>
      <w:proofErr w:type="gramEnd"/>
      <w:r w:rsidRPr="007857A1">
        <w:rPr>
          <w:rFonts w:ascii="Calibri" w:hAnsi="Calibri" w:cs="Calibri"/>
          <w:i/>
          <w:iCs/>
          <w:sz w:val="22"/>
          <w:szCs w:val="22"/>
          <w:u w:val="single"/>
        </w:rPr>
        <w:t xml:space="preserve"> .) önkormányzati rendelethez</w:t>
      </w:r>
    </w:p>
    <w:p w14:paraId="73E26EC1" w14:textId="77777777" w:rsidR="00AA6604" w:rsidRPr="007857A1" w:rsidRDefault="007848FB">
      <w:pPr>
        <w:pStyle w:val="Szvegtrzs"/>
        <w:spacing w:before="240"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7857A1">
        <w:rPr>
          <w:rFonts w:ascii="Calibri" w:hAnsi="Calibri" w:cs="Calibri"/>
          <w:sz w:val="22"/>
          <w:szCs w:val="22"/>
        </w:rPr>
        <w:t>„</w:t>
      </w:r>
      <w:r w:rsidRPr="007857A1">
        <w:rPr>
          <w:rFonts w:ascii="Calibri" w:hAnsi="Calibri" w:cs="Calibri"/>
          <w:i/>
          <w:iCs/>
          <w:sz w:val="22"/>
          <w:szCs w:val="22"/>
        </w:rPr>
        <w:t>1. melléklet</w:t>
      </w:r>
    </w:p>
    <w:p w14:paraId="50BFDA39" w14:textId="77777777" w:rsidR="00AA6604" w:rsidRPr="007857A1" w:rsidRDefault="007848FB">
      <w:pPr>
        <w:pStyle w:val="Szvegtrzs"/>
        <w:spacing w:before="240" w:after="48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7857A1">
        <w:rPr>
          <w:rFonts w:ascii="Calibri" w:hAnsi="Calibri" w:cs="Calibri"/>
          <w:b/>
          <w:bCs/>
          <w:sz w:val="22"/>
          <w:szCs w:val="22"/>
        </w:rPr>
        <w:t>A nem közművel összegyűjtött háztartási szennyvíz összegyűjtésével, szállításával és ártalommentes elhelyezésével kapcsolatos közszolgáltatási díjak 2026. december 1. napjától: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1"/>
        <w:gridCol w:w="2628"/>
        <w:gridCol w:w="2823"/>
        <w:gridCol w:w="2824"/>
      </w:tblGrid>
      <w:tr w:rsidR="00AA6604" w:rsidRPr="007857A1" w14:paraId="454B673F" w14:textId="77777777"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39D23" w14:textId="77777777" w:rsidR="00AA6604" w:rsidRPr="007857A1" w:rsidRDefault="00AA6604">
            <w:pPr>
              <w:pStyle w:val="Szvegtrzs"/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03F26" w14:textId="77777777" w:rsidR="00AA6604" w:rsidRPr="007857A1" w:rsidRDefault="007848FB">
            <w:pPr>
              <w:pStyle w:val="Szvegtrzs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857A1">
              <w:rPr>
                <w:rFonts w:ascii="Calibri" w:hAnsi="Calibri" w:cs="Calibri"/>
                <w:b/>
                <w:bCs/>
                <w:sz w:val="22"/>
                <w:szCs w:val="22"/>
              </w:rPr>
              <w:t>lakossági ingatlanok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38353" w14:textId="77777777" w:rsidR="00AA6604" w:rsidRPr="007857A1" w:rsidRDefault="007848FB">
            <w:pPr>
              <w:pStyle w:val="Szvegtrzs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857A1">
              <w:rPr>
                <w:rFonts w:ascii="Calibri" w:hAnsi="Calibri" w:cs="Calibri"/>
                <w:b/>
                <w:bCs/>
                <w:sz w:val="22"/>
                <w:szCs w:val="22"/>
              </w:rPr>
              <w:t>intézményi ingatlanok</w:t>
            </w:r>
          </w:p>
        </w:tc>
        <w:tc>
          <w:tcPr>
            <w:tcW w:w="2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1DDEC" w14:textId="77777777" w:rsidR="00AA6604" w:rsidRPr="007857A1" w:rsidRDefault="007848FB">
            <w:pPr>
              <w:pStyle w:val="Szvegtrzs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857A1">
              <w:rPr>
                <w:rFonts w:ascii="Calibri" w:hAnsi="Calibri" w:cs="Calibri"/>
                <w:b/>
                <w:bCs/>
                <w:sz w:val="22"/>
                <w:szCs w:val="22"/>
              </w:rPr>
              <w:t>időlegesen használt ingatlanok</w:t>
            </w:r>
          </w:p>
        </w:tc>
      </w:tr>
      <w:tr w:rsidR="00AA6604" w:rsidRPr="007857A1" w14:paraId="67A49CBF" w14:textId="77777777"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4C4C9" w14:textId="77777777" w:rsidR="00AA6604" w:rsidRPr="007857A1" w:rsidRDefault="007848FB">
            <w:pPr>
              <w:pStyle w:val="Szvegtrzs"/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7857A1">
              <w:rPr>
                <w:rFonts w:ascii="Calibri" w:hAnsi="Calibri" w:cs="Calibri"/>
                <w:sz w:val="22"/>
                <w:szCs w:val="22"/>
              </w:rPr>
              <w:t>alapdíj: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E4F41" w14:textId="77777777" w:rsidR="00AA6604" w:rsidRPr="007857A1" w:rsidRDefault="007848FB">
            <w:pPr>
              <w:pStyle w:val="Szvegtrzs"/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7857A1">
              <w:rPr>
                <w:rFonts w:ascii="Calibri" w:hAnsi="Calibri" w:cs="Calibri"/>
                <w:sz w:val="22"/>
                <w:szCs w:val="22"/>
              </w:rPr>
              <w:t>690 Ft/m</w:t>
            </w:r>
            <w:r w:rsidRPr="007857A1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  <w:r w:rsidRPr="007857A1">
              <w:rPr>
                <w:rFonts w:ascii="Calibri" w:hAnsi="Calibri" w:cs="Calibri"/>
                <w:sz w:val="22"/>
                <w:szCs w:val="22"/>
              </w:rPr>
              <w:t xml:space="preserve"> + ÁFA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32A62" w14:textId="77777777" w:rsidR="00AA6604" w:rsidRPr="007857A1" w:rsidRDefault="007848FB">
            <w:pPr>
              <w:pStyle w:val="Szvegtrzs"/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7857A1">
              <w:rPr>
                <w:rFonts w:ascii="Calibri" w:hAnsi="Calibri" w:cs="Calibri"/>
                <w:sz w:val="22"/>
                <w:szCs w:val="22"/>
              </w:rPr>
              <w:t>4.100 Ft/m</w:t>
            </w:r>
            <w:r w:rsidRPr="007857A1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  <w:r w:rsidRPr="007857A1">
              <w:rPr>
                <w:rFonts w:ascii="Calibri" w:hAnsi="Calibri" w:cs="Calibri"/>
                <w:sz w:val="22"/>
                <w:szCs w:val="22"/>
              </w:rPr>
              <w:t xml:space="preserve"> + ÁFA</w:t>
            </w:r>
          </w:p>
        </w:tc>
        <w:tc>
          <w:tcPr>
            <w:tcW w:w="2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DCD2A" w14:textId="77777777" w:rsidR="00AA6604" w:rsidRPr="007857A1" w:rsidRDefault="007848FB">
            <w:pPr>
              <w:pStyle w:val="Szvegtrzs"/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7857A1">
              <w:rPr>
                <w:rFonts w:ascii="Calibri" w:hAnsi="Calibri" w:cs="Calibri"/>
                <w:sz w:val="22"/>
                <w:szCs w:val="22"/>
              </w:rPr>
              <w:t>4.100 Ft/m</w:t>
            </w:r>
            <w:r w:rsidRPr="007857A1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  <w:r w:rsidRPr="007857A1">
              <w:rPr>
                <w:rFonts w:ascii="Calibri" w:hAnsi="Calibri" w:cs="Calibri"/>
                <w:sz w:val="22"/>
                <w:szCs w:val="22"/>
              </w:rPr>
              <w:t xml:space="preserve"> + ÁFA</w:t>
            </w:r>
          </w:p>
        </w:tc>
      </w:tr>
      <w:tr w:rsidR="00AA6604" w:rsidRPr="007857A1" w14:paraId="6BAFB992" w14:textId="77777777"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E3915" w14:textId="77777777" w:rsidR="00AA6604" w:rsidRPr="007857A1" w:rsidRDefault="007848FB">
            <w:pPr>
              <w:pStyle w:val="Szvegtrzs"/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7857A1">
              <w:rPr>
                <w:rFonts w:ascii="Calibri" w:hAnsi="Calibri" w:cs="Calibri"/>
                <w:sz w:val="22"/>
                <w:szCs w:val="22"/>
              </w:rPr>
              <w:t>ürítési díj: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0B178" w14:textId="77777777" w:rsidR="00AA6604" w:rsidRPr="007857A1" w:rsidRDefault="007848FB">
            <w:pPr>
              <w:pStyle w:val="Szvegtrzs"/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7857A1">
              <w:rPr>
                <w:rFonts w:ascii="Calibri" w:hAnsi="Calibri" w:cs="Calibri"/>
                <w:sz w:val="22"/>
                <w:szCs w:val="22"/>
              </w:rPr>
              <w:t>505 Ft/m</w:t>
            </w:r>
            <w:r w:rsidRPr="007857A1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  <w:r w:rsidRPr="007857A1">
              <w:rPr>
                <w:rFonts w:ascii="Calibri" w:hAnsi="Calibri" w:cs="Calibri"/>
                <w:sz w:val="22"/>
                <w:szCs w:val="22"/>
              </w:rPr>
              <w:t xml:space="preserve"> + ÁFA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53671" w14:textId="77777777" w:rsidR="00AA6604" w:rsidRPr="007857A1" w:rsidRDefault="007848FB">
            <w:pPr>
              <w:pStyle w:val="Szvegtrzs"/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7857A1">
              <w:rPr>
                <w:rFonts w:ascii="Calibri" w:hAnsi="Calibri" w:cs="Calibri"/>
                <w:sz w:val="22"/>
                <w:szCs w:val="22"/>
              </w:rPr>
              <w:t>1.400 Ft/m</w:t>
            </w:r>
            <w:r w:rsidRPr="007857A1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  <w:r w:rsidRPr="007857A1">
              <w:rPr>
                <w:rFonts w:ascii="Calibri" w:hAnsi="Calibri" w:cs="Calibri"/>
                <w:sz w:val="22"/>
                <w:szCs w:val="22"/>
              </w:rPr>
              <w:t xml:space="preserve"> + ÁFA</w:t>
            </w:r>
          </w:p>
        </w:tc>
        <w:tc>
          <w:tcPr>
            <w:tcW w:w="2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64B9E" w14:textId="77777777" w:rsidR="00AA6604" w:rsidRPr="007857A1" w:rsidRDefault="007848FB">
            <w:pPr>
              <w:pStyle w:val="Szvegtrzs"/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7857A1">
              <w:rPr>
                <w:rFonts w:ascii="Calibri" w:hAnsi="Calibri" w:cs="Calibri"/>
                <w:sz w:val="22"/>
                <w:szCs w:val="22"/>
              </w:rPr>
              <w:t>1.400 Ft/m</w:t>
            </w:r>
            <w:r w:rsidRPr="007857A1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  <w:r w:rsidRPr="007857A1">
              <w:rPr>
                <w:rFonts w:ascii="Calibri" w:hAnsi="Calibri" w:cs="Calibri"/>
                <w:sz w:val="22"/>
                <w:szCs w:val="22"/>
              </w:rPr>
              <w:t xml:space="preserve"> + ÁFA</w:t>
            </w:r>
          </w:p>
        </w:tc>
      </w:tr>
      <w:tr w:rsidR="00AA6604" w:rsidRPr="007857A1" w14:paraId="16EB6C7F" w14:textId="77777777"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F19B0" w14:textId="77777777" w:rsidR="00AA6604" w:rsidRPr="007857A1" w:rsidRDefault="007848FB">
            <w:pPr>
              <w:pStyle w:val="Szvegtrzs"/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857A1">
              <w:rPr>
                <w:rFonts w:ascii="Calibri" w:hAnsi="Calibri" w:cs="Calibri"/>
                <w:b/>
                <w:bCs/>
                <w:sz w:val="22"/>
                <w:szCs w:val="22"/>
              </w:rPr>
              <w:t>összesen: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95451" w14:textId="77777777" w:rsidR="00AA6604" w:rsidRPr="007857A1" w:rsidRDefault="007848FB">
            <w:pPr>
              <w:pStyle w:val="Szvegtrzs"/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7857A1">
              <w:rPr>
                <w:rFonts w:ascii="Calibri" w:hAnsi="Calibri" w:cs="Calibri"/>
                <w:b/>
                <w:bCs/>
                <w:sz w:val="22"/>
                <w:szCs w:val="22"/>
              </w:rPr>
              <w:t>1.195 Ft/m</w:t>
            </w:r>
            <w:r w:rsidRPr="007857A1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3</w:t>
            </w:r>
            <w:r w:rsidRPr="007857A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+ ÁFA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4B065" w14:textId="77777777" w:rsidR="00AA6604" w:rsidRPr="007857A1" w:rsidRDefault="007848FB">
            <w:pPr>
              <w:pStyle w:val="Szvegtrzs"/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7857A1">
              <w:rPr>
                <w:rFonts w:ascii="Calibri" w:hAnsi="Calibri" w:cs="Calibri"/>
                <w:sz w:val="22"/>
                <w:szCs w:val="22"/>
              </w:rPr>
              <w:t>5.500</w:t>
            </w:r>
            <w:r w:rsidRPr="007857A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Ft/m</w:t>
            </w:r>
            <w:r w:rsidRPr="007857A1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3</w:t>
            </w:r>
            <w:r w:rsidRPr="007857A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+ ÁFA</w:t>
            </w:r>
          </w:p>
        </w:tc>
        <w:tc>
          <w:tcPr>
            <w:tcW w:w="2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FEE07" w14:textId="77777777" w:rsidR="00AA6604" w:rsidRPr="007857A1" w:rsidRDefault="007848FB">
            <w:pPr>
              <w:pStyle w:val="Szvegtrzs"/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7857A1">
              <w:rPr>
                <w:rFonts w:ascii="Calibri" w:hAnsi="Calibri" w:cs="Calibri"/>
                <w:sz w:val="22"/>
                <w:szCs w:val="22"/>
              </w:rPr>
              <w:t>5.500</w:t>
            </w:r>
            <w:r w:rsidRPr="007857A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Ft/m</w:t>
            </w:r>
            <w:r w:rsidRPr="007857A1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3</w:t>
            </w:r>
            <w:r w:rsidRPr="007857A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+ ÁFA</w:t>
            </w:r>
          </w:p>
        </w:tc>
      </w:tr>
    </w:tbl>
    <w:p w14:paraId="60ADF19E" w14:textId="77777777" w:rsidR="00AA6604" w:rsidRPr="007857A1" w:rsidRDefault="007848FB">
      <w:pPr>
        <w:jc w:val="right"/>
        <w:rPr>
          <w:rFonts w:ascii="Calibri" w:hAnsi="Calibri" w:cs="Calibri"/>
          <w:sz w:val="22"/>
          <w:szCs w:val="22"/>
        </w:rPr>
      </w:pPr>
      <w:r w:rsidRPr="007857A1">
        <w:rPr>
          <w:rFonts w:ascii="Calibri" w:hAnsi="Calibri" w:cs="Calibri"/>
          <w:sz w:val="22"/>
          <w:szCs w:val="22"/>
        </w:rPr>
        <w:t>”</w:t>
      </w:r>
    </w:p>
    <w:sectPr w:rsidR="00AA6604" w:rsidRPr="007857A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668"/>
      <w:pgMar w:top="680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AFF46" w14:textId="77777777" w:rsidR="009076A5" w:rsidRDefault="009076A5">
      <w:r>
        <w:separator/>
      </w:r>
    </w:p>
  </w:endnote>
  <w:endnote w:type="continuationSeparator" w:id="0">
    <w:p w14:paraId="27A8B666" w14:textId="77777777" w:rsidR="009076A5" w:rsidRDefault="00907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9E5A6" w14:textId="77777777" w:rsidR="00AA6604" w:rsidRDefault="007848F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96400" w14:textId="77777777" w:rsidR="00AA6604" w:rsidRDefault="007848F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67E37" w14:textId="77777777" w:rsidR="00AA6604" w:rsidRDefault="007848F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B8E0F" w14:textId="77777777" w:rsidR="00AA6604" w:rsidRDefault="007848F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D2DCB" w14:textId="77777777" w:rsidR="00AA6604" w:rsidRDefault="007848F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2BAB5" w14:textId="77777777" w:rsidR="00AA6604" w:rsidRDefault="007848F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16319" w14:textId="77777777" w:rsidR="009076A5" w:rsidRDefault="009076A5">
      <w:r>
        <w:separator/>
      </w:r>
    </w:p>
  </w:footnote>
  <w:footnote w:type="continuationSeparator" w:id="0">
    <w:p w14:paraId="203B0795" w14:textId="77777777" w:rsidR="009076A5" w:rsidRDefault="00907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2A43D" w14:textId="77777777" w:rsidR="00AA6604" w:rsidRDefault="007848FB">
    <w:r>
      <w:br w:type="pag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76F00" w14:textId="77777777" w:rsidR="00AA6604" w:rsidRDefault="007848FB">
    <w:r>
      <w:br w:type="pag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98596" w14:textId="77777777" w:rsidR="00AA6604" w:rsidRDefault="00AA6604">
    <w:pPr>
      <w:pStyle w:val="lfej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E9FAE" w14:textId="77777777" w:rsidR="00AA6604" w:rsidRDefault="00AA6604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14B75" w14:textId="77777777" w:rsidR="00AA6604" w:rsidRDefault="00AA6604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3B07B8"/>
    <w:multiLevelType w:val="multilevel"/>
    <w:tmpl w:val="0A084F6C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91103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604"/>
    <w:rsid w:val="005B4613"/>
    <w:rsid w:val="005F0E11"/>
    <w:rsid w:val="005F7C58"/>
    <w:rsid w:val="007848FB"/>
    <w:rsid w:val="007857A1"/>
    <w:rsid w:val="009076A5"/>
    <w:rsid w:val="00AA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9097B"/>
  <w15:docId w15:val="{6C7924C1-8376-455B-906D-445247707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2203</Characters>
  <Application>Microsoft Office Word</Application>
  <DocSecurity>4</DocSecurity>
  <Lines>18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Horváth Ildikó dr.</cp:lastModifiedBy>
  <cp:revision>2</cp:revision>
  <dcterms:created xsi:type="dcterms:W3CDTF">2026-10-20T08:22:00Z</dcterms:created>
  <dcterms:modified xsi:type="dcterms:W3CDTF">2026-10-20T08:22:00Z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