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74D4B850" w14:textId="77777777" w:rsidR="00F114C6" w:rsidRPr="006521BC" w:rsidRDefault="001129FE" w:rsidP="00F114C6">
      <w:pPr>
        <w:tabs>
          <w:tab w:val="left" w:pos="-900"/>
          <w:tab w:val="left" w:pos="-720"/>
          <w:tab w:val="left" w:pos="0"/>
          <w:tab w:val="left" w:pos="2127"/>
        </w:tabs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Pr="001129FE">
        <w:rPr>
          <w:rFonts w:ascii="Calibri" w:hAnsi="Calibri" w:cs="Calibri"/>
          <w:b/>
          <w:szCs w:val="22"/>
        </w:rPr>
        <w:tab/>
      </w:r>
      <w:r w:rsidR="00F114C6" w:rsidRPr="006521BC">
        <w:rPr>
          <w:rFonts w:ascii="Calibri" w:hAnsi="Calibri" w:cs="Calibri"/>
          <w:b/>
          <w:szCs w:val="22"/>
          <w:u w:val="single"/>
        </w:rPr>
        <w:t>13</w:t>
      </w:r>
      <w:r w:rsidR="00F114C6">
        <w:rPr>
          <w:rFonts w:ascii="Calibri" w:hAnsi="Calibri" w:cs="Calibri"/>
          <w:b/>
          <w:szCs w:val="22"/>
          <w:u w:val="single"/>
        </w:rPr>
        <w:t>5</w:t>
      </w:r>
      <w:r w:rsidR="00F114C6" w:rsidRPr="006521BC">
        <w:rPr>
          <w:rFonts w:ascii="Calibri" w:hAnsi="Calibri" w:cs="Calibri"/>
          <w:b/>
          <w:szCs w:val="22"/>
          <w:u w:val="single"/>
        </w:rPr>
        <w:t>/2026. (IX.22.) VISB számú határozat</w:t>
      </w:r>
    </w:p>
    <w:p w14:paraId="1FAFCB60" w14:textId="77777777" w:rsidR="00F114C6" w:rsidRPr="006521BC" w:rsidRDefault="00F114C6" w:rsidP="00F114C6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3619F486" w14:textId="77777777" w:rsidR="00F114C6" w:rsidRPr="006521BC" w:rsidRDefault="00F114C6" w:rsidP="00F114C6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 xml:space="preserve">A Városstratégiai, Idegenforgalmi és Sport Bizottság </w:t>
      </w:r>
      <w:r w:rsidRPr="006521BC">
        <w:rPr>
          <w:rFonts w:ascii="Calibri" w:hAnsi="Calibri" w:cs="Calibri"/>
          <w:i/>
          <w:szCs w:val="22"/>
        </w:rPr>
        <w:t>a „</w:t>
      </w:r>
      <w:r w:rsidRPr="006521BC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6521BC">
        <w:rPr>
          <w:rFonts w:ascii="Calibri" w:hAnsi="Calibri" w:cs="Calibri"/>
          <w:szCs w:val="22"/>
        </w:rPr>
        <w:t>” című előterjesztést megtárgyalta, é</w:t>
      </w:r>
      <w:r>
        <w:rPr>
          <w:rFonts w:ascii="Calibri" w:hAnsi="Calibri" w:cs="Calibri"/>
          <w:szCs w:val="22"/>
        </w:rPr>
        <w:t xml:space="preserve">s </w:t>
      </w:r>
      <w:r w:rsidRPr="00D84492">
        <w:rPr>
          <w:rFonts w:asciiTheme="minorHAnsi" w:eastAsia="Calibri" w:hAnsiTheme="minorHAnsi" w:cstheme="minorHAnsi"/>
          <w:szCs w:val="22"/>
          <w:lang w:eastAsia="en-US"/>
        </w:rPr>
        <w:t xml:space="preserve">egyetért az EIT </w:t>
      </w:r>
      <w:r>
        <w:rPr>
          <w:rFonts w:asciiTheme="minorHAnsi" w:hAnsiTheme="minorHAnsi" w:cstheme="minorHAnsi"/>
          <w:szCs w:val="22"/>
        </w:rPr>
        <w:t xml:space="preserve">New European Bauhaus </w:t>
      </w:r>
      <w:r w:rsidRPr="00D84492">
        <w:rPr>
          <w:rFonts w:asciiTheme="minorHAnsi" w:eastAsia="Calibri" w:hAnsiTheme="minorHAnsi" w:cstheme="minorHAnsi"/>
          <w:szCs w:val="22"/>
          <w:lang w:eastAsia="en-US"/>
        </w:rPr>
        <w:t xml:space="preserve">felhívásra benyújtani tervezett </w:t>
      </w:r>
      <w:r w:rsidRPr="000F64C6">
        <w:rPr>
          <w:rFonts w:asciiTheme="minorHAnsi" w:eastAsia="Calibri" w:hAnsiTheme="minorHAnsi" w:cstheme="minorHAnsi"/>
          <w:szCs w:val="22"/>
          <w:lang w:eastAsia="en-US"/>
        </w:rPr>
        <w:t xml:space="preserve">pályázatról szóló </w:t>
      </w:r>
      <w:r w:rsidRPr="006521BC">
        <w:rPr>
          <w:rFonts w:ascii="Calibri" w:hAnsi="Calibri" w:cs="Calibri"/>
          <w:szCs w:val="22"/>
        </w:rPr>
        <w:t>határozati javaslatot az előterjesztésben foglaltak szerint javasolja a Közgyűlésnek elfogadásra.</w:t>
      </w:r>
    </w:p>
    <w:p w14:paraId="1CC67992" w14:textId="77777777" w:rsidR="00F114C6" w:rsidRPr="006521BC" w:rsidRDefault="00F114C6" w:rsidP="00F114C6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0532950F" w14:textId="77777777" w:rsidR="00F114C6" w:rsidRPr="006521BC" w:rsidRDefault="00F114C6" w:rsidP="00F114C6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b/>
          <w:szCs w:val="22"/>
          <w:u w:val="single"/>
        </w:rPr>
        <w:t>Felelős:</w:t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szCs w:val="22"/>
        </w:rPr>
        <w:t>Tóth Kálmán, a Bizottság elnöke</w:t>
      </w:r>
    </w:p>
    <w:p w14:paraId="008D0AB7" w14:textId="77777777" w:rsidR="00F114C6" w:rsidRPr="006521BC" w:rsidRDefault="00F114C6" w:rsidP="00F114C6">
      <w:pPr>
        <w:ind w:left="720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ab/>
        <w:t xml:space="preserve"> /A végrehajtás előkészítéséért:</w:t>
      </w:r>
    </w:p>
    <w:p w14:paraId="3DE0ACAD" w14:textId="77777777" w:rsidR="00F114C6" w:rsidRPr="006521BC" w:rsidRDefault="00F114C6" w:rsidP="00F114C6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6F4D4A67" w14:textId="77777777" w:rsidR="00F114C6" w:rsidRPr="006521BC" w:rsidRDefault="00F114C6" w:rsidP="00F114C6">
      <w:pPr>
        <w:ind w:left="708" w:firstLine="708"/>
        <w:contextualSpacing/>
        <w:jc w:val="both"/>
        <w:rPr>
          <w:rFonts w:ascii="Calibri" w:hAnsi="Calibri" w:cs="Calibri"/>
          <w:b/>
          <w:szCs w:val="22"/>
          <w:u w:val="single"/>
        </w:rPr>
      </w:pPr>
      <w:proofErr w:type="spellStart"/>
      <w:r w:rsidRPr="006521BC">
        <w:rPr>
          <w:rFonts w:asciiTheme="minorHAnsi" w:eastAsia="Calibri" w:hAnsiTheme="minorHAnsi" w:cstheme="minorHAnsi"/>
          <w:szCs w:val="22"/>
        </w:rPr>
        <w:t>Stéger</w:t>
      </w:r>
      <w:proofErr w:type="spellEnd"/>
      <w:r w:rsidRPr="006521BC">
        <w:rPr>
          <w:rFonts w:asciiTheme="minorHAnsi" w:eastAsia="Calibri" w:hAnsiTheme="minorHAnsi" w:cstheme="minorHAnsi"/>
          <w:szCs w:val="22"/>
        </w:rPr>
        <w:t xml:space="preserve"> Gábor, a Közgazdasági és Adó Osztály vezetője</w:t>
      </w:r>
      <w:r w:rsidRPr="006521BC">
        <w:rPr>
          <w:rFonts w:ascii="Calibri" w:hAnsi="Calibri" w:cs="Calibri"/>
          <w:szCs w:val="22"/>
        </w:rPr>
        <w:t xml:space="preserve"> /</w:t>
      </w:r>
    </w:p>
    <w:p w14:paraId="032C49C2" w14:textId="77777777" w:rsidR="00F114C6" w:rsidRDefault="00F114C6" w:rsidP="00F114C6">
      <w:pPr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55164029" w14:textId="77777777" w:rsidR="00F114C6" w:rsidRPr="006521BC" w:rsidRDefault="00F114C6" w:rsidP="00F114C6">
      <w:pPr>
        <w:jc w:val="both"/>
        <w:rPr>
          <w:rFonts w:asciiTheme="minorHAnsi" w:hAnsiTheme="minorHAnsi" w:cstheme="minorHAnsi"/>
          <w:bCs/>
          <w:szCs w:val="22"/>
        </w:rPr>
      </w:pPr>
      <w:r w:rsidRPr="006521BC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6521BC">
        <w:rPr>
          <w:rFonts w:asciiTheme="minorHAnsi" w:hAnsiTheme="minorHAnsi" w:cstheme="minorHAnsi"/>
          <w:bCs/>
          <w:szCs w:val="22"/>
        </w:rPr>
        <w:tab/>
        <w:t xml:space="preserve">szeptemberi közgyűlés </w:t>
      </w:r>
    </w:p>
    <w:p w14:paraId="5DDD5014" w14:textId="65CC9749" w:rsidR="0002597B" w:rsidRPr="006521BC" w:rsidRDefault="0002597B" w:rsidP="00F114C6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Theme="minorHAnsi" w:hAnsiTheme="minorHAnsi" w:cstheme="minorHAnsi"/>
          <w:bCs/>
          <w:szCs w:val="22"/>
        </w:rPr>
      </w:pPr>
      <w:bookmarkStart w:id="0" w:name="_GoBack"/>
      <w:bookmarkEnd w:id="0"/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2026-09-22T12:28:00Z</dcterms:created>
  <dcterms:modified xsi:type="dcterms:W3CDTF">2026-09-22T12:28:00Z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