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B7E12" w14:textId="77777777" w:rsidR="00F60311" w:rsidRDefault="00F60311" w:rsidP="00F60311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72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56005513" w14:textId="77777777" w:rsidR="00F60311" w:rsidRPr="00ED0FF7" w:rsidRDefault="00F60311" w:rsidP="00F60311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65CCA041" w14:textId="77777777" w:rsidR="00F60311" w:rsidRDefault="00F60311" w:rsidP="00F60311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szCs w:val="22"/>
        </w:rPr>
        <w:t xml:space="preserve"> „</w:t>
      </w:r>
      <w:r w:rsidRPr="005756E0">
        <w:rPr>
          <w:rFonts w:ascii="Calibri" w:hAnsi="Calibri" w:cs="Calibri"/>
          <w:i/>
          <w:iCs/>
          <w:szCs w:val="22"/>
        </w:rPr>
        <w:t>Javaslat az önkormányzat által alapított alapítványokkal kapcsolatos döntések meghozatalára</w:t>
      </w:r>
      <w:r>
        <w:rPr>
          <w:rFonts w:ascii="Calibri" w:hAnsi="Calibri" w:cs="Calibri"/>
          <w:i/>
          <w:iCs/>
          <w:szCs w:val="22"/>
        </w:rPr>
        <w:t xml:space="preserve">” </w:t>
      </w:r>
      <w:r>
        <w:rPr>
          <w:rFonts w:ascii="Calibri" w:hAnsi="Calibri" w:cs="Calibri"/>
          <w:szCs w:val="22"/>
        </w:rPr>
        <w:t xml:space="preserve">című előterjesztést megtárgyalta, és a </w:t>
      </w:r>
      <w:r w:rsidRPr="00D6508E">
        <w:rPr>
          <w:rFonts w:ascii="Calibri" w:hAnsi="Calibri" w:cs="Calibri"/>
          <w:szCs w:val="22"/>
        </w:rPr>
        <w:t>„Savaria Történelmi Karnevál” Közhasznú Közalapítvány</w:t>
      </w:r>
      <w:r>
        <w:rPr>
          <w:rFonts w:ascii="Calibri" w:hAnsi="Calibri" w:cs="Calibri"/>
          <w:szCs w:val="22"/>
        </w:rPr>
        <w:t xml:space="preserve"> Felügyelő Bizottságának </w:t>
      </w:r>
      <w:r w:rsidRPr="00F553BD">
        <w:rPr>
          <w:rFonts w:ascii="Calibri" w:hAnsi="Calibri" w:cs="Calibri"/>
          <w:szCs w:val="22"/>
        </w:rPr>
        <w:t>2025.</w:t>
      </w:r>
      <w:r w:rsidRPr="00D02F04">
        <w:rPr>
          <w:rFonts w:ascii="Calibri" w:hAnsi="Calibri" w:cs="Calibri"/>
          <w:szCs w:val="22"/>
        </w:rPr>
        <w:t xml:space="preserve"> évi </w:t>
      </w:r>
      <w:r>
        <w:rPr>
          <w:rFonts w:ascii="Calibri" w:hAnsi="Calibri" w:cs="Calibri"/>
          <w:szCs w:val="22"/>
        </w:rPr>
        <w:t>tevékenységéről</w:t>
      </w:r>
      <w:r w:rsidRPr="00D02F04">
        <w:rPr>
          <w:rFonts w:ascii="Calibri" w:hAnsi="Calibri" w:cs="Calibri"/>
          <w:szCs w:val="22"/>
        </w:rPr>
        <w:t xml:space="preserve"> szóló </w:t>
      </w:r>
      <w:r w:rsidRPr="0021089F">
        <w:rPr>
          <w:rFonts w:ascii="Calibri" w:hAnsi="Calibri" w:cs="Calibri"/>
          <w:szCs w:val="22"/>
        </w:rPr>
        <w:t>beszámoló</w:t>
      </w:r>
      <w:r>
        <w:rPr>
          <w:rFonts w:ascii="Calibri" w:hAnsi="Calibri" w:cs="Calibri"/>
          <w:szCs w:val="22"/>
        </w:rPr>
        <w:t xml:space="preserve"> tudomásul vételéről szóló VII. határozati javaslatot az előterjesztésben foglaltak szerint javasolja a Közgyűlésnek elfogadásra.</w:t>
      </w:r>
    </w:p>
    <w:p w14:paraId="762CBC18" w14:textId="77777777" w:rsidR="00F60311" w:rsidRDefault="00F60311" w:rsidP="00F60311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2D38E6CC" w14:textId="77777777" w:rsidR="00F60311" w:rsidRPr="0021089F" w:rsidRDefault="00F60311" w:rsidP="00F60311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Felelős:</w:t>
      </w: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21089F">
        <w:rPr>
          <w:rFonts w:ascii="Calibri" w:hAnsi="Calibri" w:cs="Calibri"/>
          <w:bCs/>
          <w:szCs w:val="22"/>
        </w:rPr>
        <w:t>, a Bizottság elnöke</w:t>
      </w:r>
    </w:p>
    <w:p w14:paraId="7AFAE02B" w14:textId="77777777" w:rsidR="00F60311" w:rsidRPr="0021089F" w:rsidRDefault="00F60311" w:rsidP="00F60311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  <w:t>/a végrehajtás előkészítéséért:</w:t>
      </w:r>
    </w:p>
    <w:p w14:paraId="0576DD71" w14:textId="77777777" w:rsidR="00F60311" w:rsidRPr="0021089F" w:rsidRDefault="00F60311" w:rsidP="00F60311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>Nagyné Dr. Gats Andrea, a Jogi és Képviselői Osztály vezetője,</w:t>
      </w:r>
    </w:p>
    <w:p w14:paraId="3C19E96E" w14:textId="77777777" w:rsidR="00F60311" w:rsidRPr="0021089F" w:rsidRDefault="00F60311" w:rsidP="00F60311">
      <w:pPr>
        <w:ind w:left="1418"/>
        <w:jc w:val="both"/>
        <w:rPr>
          <w:rFonts w:ascii="Calibri" w:hAnsi="Calibri" w:cs="Calibri"/>
          <w:bCs/>
          <w:szCs w:val="22"/>
        </w:rPr>
      </w:pPr>
      <w:r w:rsidRPr="00D6508E">
        <w:rPr>
          <w:rFonts w:ascii="Calibri" w:hAnsi="Calibri" w:cs="Calibri"/>
          <w:bCs/>
          <w:szCs w:val="22"/>
        </w:rPr>
        <w:t>Cseri József, a „Savaria Történelmi Karnevál” Közhasznú Közalapítvány Felügyelő Bizottságának elnöke</w:t>
      </w:r>
      <w:r w:rsidRPr="0021089F">
        <w:rPr>
          <w:rFonts w:ascii="Calibri" w:hAnsi="Calibri" w:cs="Calibri"/>
          <w:bCs/>
          <w:szCs w:val="22"/>
        </w:rPr>
        <w:t>/</w:t>
      </w:r>
    </w:p>
    <w:p w14:paraId="491CEF56" w14:textId="77777777" w:rsidR="00F60311" w:rsidRPr="0021089F" w:rsidRDefault="00F60311" w:rsidP="00F60311">
      <w:pPr>
        <w:jc w:val="both"/>
        <w:rPr>
          <w:rFonts w:ascii="Calibri" w:hAnsi="Calibri" w:cs="Calibri"/>
          <w:bCs/>
          <w:szCs w:val="22"/>
        </w:rPr>
      </w:pPr>
    </w:p>
    <w:p w14:paraId="76168FEE" w14:textId="77777777" w:rsidR="00F60311" w:rsidRPr="0021089F" w:rsidRDefault="00F60311" w:rsidP="00F60311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Határidő:</w:t>
      </w:r>
      <w:r w:rsidRPr="0021089F">
        <w:rPr>
          <w:rFonts w:ascii="Calibri" w:hAnsi="Calibri" w:cs="Calibri"/>
          <w:bCs/>
          <w:szCs w:val="22"/>
        </w:rPr>
        <w:tab/>
        <w:t>202</w:t>
      </w:r>
      <w:r>
        <w:rPr>
          <w:rFonts w:ascii="Calibri" w:hAnsi="Calibri" w:cs="Calibri"/>
          <w:bCs/>
          <w:szCs w:val="22"/>
        </w:rPr>
        <w:t>6</w:t>
      </w:r>
      <w:r w:rsidRPr="0021089F">
        <w:rPr>
          <w:rFonts w:ascii="Calibri" w:hAnsi="Calibri" w:cs="Calibri"/>
          <w:bCs/>
          <w:szCs w:val="22"/>
        </w:rPr>
        <w:t>. szeptember 2</w:t>
      </w:r>
      <w:r>
        <w:rPr>
          <w:rFonts w:ascii="Calibri" w:hAnsi="Calibri" w:cs="Calibri"/>
          <w:bCs/>
          <w:szCs w:val="22"/>
        </w:rPr>
        <w:t>4</w:t>
      </w:r>
      <w:r w:rsidRPr="0021089F">
        <w:rPr>
          <w:rFonts w:ascii="Calibri" w:hAnsi="Calibri" w:cs="Calibri"/>
          <w:bCs/>
          <w:szCs w:val="22"/>
        </w:rPr>
        <w:t>.</w:t>
      </w:r>
    </w:p>
    <w:p w14:paraId="072665BB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11"/>
    <w:rsid w:val="002C6C68"/>
    <w:rsid w:val="00E46A00"/>
    <w:rsid w:val="00F60311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8E3D6"/>
  <w15:chartTrackingRefBased/>
  <w15:docId w15:val="{792B20D1-C020-4F65-B207-552FF58A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0311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60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60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603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603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603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603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603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603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603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603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603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603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6031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6031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6031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6031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6031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6031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603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60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6031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60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60311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F6031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60311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F6031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603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6031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603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3D5DBC-37A3-4D29-8ED9-A14BA68CC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6DF895-0964-40F5-98D6-6999ED6F6E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55B87-C415-459A-815F-B4A29443F984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680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