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1022F" w14:textId="77777777" w:rsidR="009E5DF7" w:rsidRPr="002D312D" w:rsidRDefault="009E5DF7" w:rsidP="009E5DF7">
      <w:pPr>
        <w:tabs>
          <w:tab w:val="left" w:pos="540"/>
        </w:tabs>
        <w:ind w:left="360" w:hanging="180"/>
        <w:jc w:val="center"/>
        <w:rPr>
          <w:rFonts w:ascii="Calibri" w:hAnsi="Calibri" w:cs="Calibri"/>
          <w:b/>
          <w:bCs/>
          <w:szCs w:val="22"/>
          <w:u w:val="single"/>
        </w:rPr>
      </w:pPr>
    </w:p>
    <w:p w14:paraId="656D8669" w14:textId="77777777" w:rsidR="009E5DF7" w:rsidRPr="002D312D" w:rsidRDefault="009E5DF7" w:rsidP="009E5DF7">
      <w:pPr>
        <w:keepNext/>
        <w:jc w:val="center"/>
        <w:rPr>
          <w:rFonts w:asciiTheme="minorHAnsi" w:hAnsiTheme="minorHAnsi" w:cstheme="minorHAnsi"/>
          <w:b/>
          <w:szCs w:val="22"/>
          <w:u w:val="single"/>
        </w:rPr>
      </w:pPr>
      <w:r w:rsidRPr="002D312D">
        <w:rPr>
          <w:rFonts w:asciiTheme="minorHAnsi" w:hAnsiTheme="minorHAnsi" w:cstheme="minorHAnsi"/>
          <w:b/>
          <w:szCs w:val="22"/>
          <w:u w:val="single"/>
        </w:rPr>
        <w:t>241/2026. (IX.21.) GJB számú határozat</w:t>
      </w:r>
    </w:p>
    <w:p w14:paraId="35CA52F8" w14:textId="77777777" w:rsidR="009E5DF7" w:rsidRPr="002D312D" w:rsidRDefault="009E5DF7" w:rsidP="009E5DF7">
      <w:pPr>
        <w:keepNext/>
        <w:ind w:left="2127"/>
        <w:jc w:val="both"/>
        <w:rPr>
          <w:rFonts w:asciiTheme="minorHAnsi" w:hAnsiTheme="minorHAnsi" w:cstheme="minorHAnsi"/>
          <w:szCs w:val="22"/>
        </w:rPr>
      </w:pPr>
    </w:p>
    <w:p w14:paraId="2DDDD25B" w14:textId="77777777" w:rsidR="009E5DF7" w:rsidRPr="002D312D" w:rsidRDefault="009E5DF7" w:rsidP="009E5DF7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 xml:space="preserve">A Gazdasági és Jogi Bizottság a </w:t>
      </w:r>
      <w:r w:rsidRPr="002D312D">
        <w:rPr>
          <w:rFonts w:ascii="Calibri" w:hAnsi="Calibri" w:cs="Calibri"/>
          <w:szCs w:val="22"/>
        </w:rPr>
        <w:t xml:space="preserve">Szombathely Megyei Jogú Város Önkormányzata vagyonáról szóló 40/2014. (XII.23.) önkormányzati rendelet 8. § (1) bekezdésének b) pontjában foglaltak szerint </w:t>
      </w:r>
      <w:r w:rsidRPr="002D312D">
        <w:rPr>
          <w:rFonts w:ascii="Calibri" w:hAnsi="Calibri" w:cs="Calibri"/>
          <w:bCs/>
          <w:szCs w:val="22"/>
        </w:rPr>
        <w:t>egyetért azzal, hogy az alábbi táblázatban foglalt ingatlanok az ott meghatározott forgalmi értékek ellenében, az előterjesztés mellékletét képező egyes pályázati felhívásokban foglalt feltételekkel értékesítésre kerüljenek.</w:t>
      </w:r>
    </w:p>
    <w:p w14:paraId="31DBB3DE" w14:textId="77777777" w:rsidR="009E5DF7" w:rsidRPr="002D312D" w:rsidRDefault="009E5DF7" w:rsidP="009E5DF7">
      <w:pPr>
        <w:jc w:val="both"/>
        <w:rPr>
          <w:rFonts w:ascii="Calibri" w:hAnsi="Calibri" w:cs="Calibri"/>
          <w:bCs/>
          <w:szCs w:val="22"/>
        </w:rPr>
      </w:pPr>
    </w:p>
    <w:tbl>
      <w:tblPr>
        <w:tblStyle w:val="Rcsostblzat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1379"/>
        <w:gridCol w:w="2541"/>
        <w:gridCol w:w="1750"/>
        <w:gridCol w:w="1285"/>
        <w:gridCol w:w="1685"/>
      </w:tblGrid>
      <w:tr w:rsidR="009E5DF7" w:rsidRPr="002D312D" w14:paraId="01114FB3" w14:textId="77777777" w:rsidTr="008C345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01813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b/>
                <w:bCs/>
                <w:szCs w:val="22"/>
              </w:rPr>
            </w:pPr>
            <w:r w:rsidRPr="002D312D">
              <w:rPr>
                <w:rFonts w:ascii="Calibri" w:hAnsi="Calibri" w:cs="Calibri"/>
                <w:b/>
                <w:bCs/>
                <w:szCs w:val="22"/>
              </w:rPr>
              <w:t>Sorszám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8753B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b/>
                <w:bCs/>
                <w:szCs w:val="22"/>
              </w:rPr>
            </w:pPr>
            <w:r w:rsidRPr="002D312D">
              <w:rPr>
                <w:rFonts w:ascii="Calibri" w:hAnsi="Calibri" w:cs="Calibri"/>
                <w:b/>
                <w:bCs/>
                <w:szCs w:val="22"/>
              </w:rPr>
              <w:t>Hrsz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63A96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b/>
                <w:bCs/>
                <w:szCs w:val="22"/>
              </w:rPr>
            </w:pPr>
            <w:r w:rsidRPr="002D312D">
              <w:rPr>
                <w:rFonts w:ascii="Calibri" w:hAnsi="Calibri" w:cs="Calibri"/>
                <w:b/>
                <w:bCs/>
                <w:szCs w:val="22"/>
              </w:rPr>
              <w:t>Cím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28AC0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b/>
                <w:bCs/>
                <w:szCs w:val="22"/>
              </w:rPr>
            </w:pPr>
            <w:r w:rsidRPr="002D312D">
              <w:rPr>
                <w:rFonts w:ascii="Calibri" w:hAnsi="Calibri" w:cs="Calibri"/>
                <w:b/>
                <w:bCs/>
                <w:szCs w:val="22"/>
              </w:rPr>
              <w:t>Megnevezés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19DC6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b/>
                <w:bCs/>
                <w:szCs w:val="22"/>
              </w:rPr>
            </w:pPr>
            <w:r w:rsidRPr="002D312D">
              <w:rPr>
                <w:rFonts w:ascii="Calibri" w:hAnsi="Calibri" w:cs="Calibri"/>
                <w:b/>
                <w:bCs/>
                <w:szCs w:val="22"/>
              </w:rPr>
              <w:t>Alapterület (m</w:t>
            </w:r>
            <w:r w:rsidRPr="002D312D">
              <w:rPr>
                <w:rFonts w:ascii="Calibri" w:hAnsi="Calibri" w:cs="Calibri"/>
                <w:b/>
                <w:bCs/>
                <w:szCs w:val="22"/>
                <w:vertAlign w:val="superscript"/>
              </w:rPr>
              <w:t>2</w:t>
            </w:r>
            <w:r w:rsidRPr="002D312D">
              <w:rPr>
                <w:rFonts w:ascii="Calibri" w:hAnsi="Calibri" w:cs="Calibri"/>
                <w:b/>
                <w:bCs/>
                <w:szCs w:val="22"/>
              </w:rPr>
              <w:t>)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E8D59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b/>
                <w:bCs/>
                <w:szCs w:val="22"/>
              </w:rPr>
            </w:pPr>
            <w:r w:rsidRPr="002D312D">
              <w:rPr>
                <w:rFonts w:ascii="Calibri" w:hAnsi="Calibri" w:cs="Calibri"/>
                <w:b/>
                <w:bCs/>
                <w:szCs w:val="22"/>
              </w:rPr>
              <w:t>Bruttó érték (Ft)</w:t>
            </w:r>
          </w:p>
        </w:tc>
      </w:tr>
      <w:tr w:rsidR="009E5DF7" w:rsidRPr="002D312D" w14:paraId="78CBB332" w14:textId="77777777" w:rsidTr="008C345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B3AA1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1.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4F998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6095/1/A/1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83005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Petőfi S. u. 35. fszt. 1.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71247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lakás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4D4D5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44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5BB35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12.472.000</w:t>
            </w:r>
          </w:p>
        </w:tc>
      </w:tr>
      <w:tr w:rsidR="009E5DF7" w:rsidRPr="002D312D" w14:paraId="1C3E3A44" w14:textId="77777777" w:rsidTr="008C345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6884A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2.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753ED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6095/1/A/2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B8B28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Petőfi S. u. 35. fszt. 2.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65220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lakás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9723C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65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0551F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18.425.000</w:t>
            </w:r>
          </w:p>
        </w:tc>
      </w:tr>
      <w:tr w:rsidR="009E5DF7" w:rsidRPr="002D312D" w14:paraId="0FC9F760" w14:textId="77777777" w:rsidTr="008C345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DF86E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3.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05081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5905/A/12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D35B7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proofErr w:type="spellStart"/>
            <w:r w:rsidRPr="002D312D">
              <w:rPr>
                <w:rFonts w:ascii="Calibri" w:hAnsi="Calibri" w:cs="Calibri"/>
                <w:szCs w:val="22"/>
              </w:rPr>
              <w:t>Hollán</w:t>
            </w:r>
            <w:proofErr w:type="spellEnd"/>
            <w:r w:rsidRPr="002D312D">
              <w:rPr>
                <w:rFonts w:ascii="Calibri" w:hAnsi="Calibri" w:cs="Calibri"/>
                <w:szCs w:val="22"/>
              </w:rPr>
              <w:t xml:space="preserve"> E. u. 7. fszt. 12.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26095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üzlethelyiség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00952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26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27CC8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20.447.000</w:t>
            </w:r>
          </w:p>
        </w:tc>
      </w:tr>
      <w:tr w:rsidR="009E5DF7" w:rsidRPr="002D312D" w14:paraId="5B11A172" w14:textId="77777777" w:rsidTr="008C345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3D4F2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4.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D3529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6023/3/A/13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D394A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Petőfi S. u. 4.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BAC17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üzlethelyiség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D0E3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69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B68D5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15.600.000</w:t>
            </w:r>
          </w:p>
        </w:tc>
      </w:tr>
      <w:tr w:rsidR="009E5DF7" w:rsidRPr="002D312D" w14:paraId="76922C64" w14:textId="77777777" w:rsidTr="008C345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B8C2C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5.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D5432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6508/A/8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3BE55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Fő tér 37.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99740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egyéb helyiség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C39F5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89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83F52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1.160.780</w:t>
            </w:r>
          </w:p>
        </w:tc>
      </w:tr>
      <w:tr w:rsidR="009E5DF7" w:rsidRPr="002D312D" w14:paraId="1BB7FF14" w14:textId="77777777" w:rsidTr="008C345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DDEFA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6.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01753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6825/A/20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BCAAE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Széll K. u. 21.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B550B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garázs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A6D0C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14,41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64E55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5.060.000</w:t>
            </w:r>
          </w:p>
        </w:tc>
      </w:tr>
      <w:tr w:rsidR="009E5DF7" w:rsidRPr="002D312D" w14:paraId="75E2612D" w14:textId="77777777" w:rsidTr="008C345E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160D4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7.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C988F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6804/A/18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55D05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Széll K. u. 29. fszt. 1.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E7610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garázs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4175B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16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EC34" w14:textId="77777777" w:rsidR="009E5DF7" w:rsidRPr="002D312D" w:rsidRDefault="009E5DF7" w:rsidP="008C345E">
            <w:pPr>
              <w:jc w:val="both"/>
              <w:rPr>
                <w:rFonts w:ascii="Calibri" w:hAnsi="Calibri" w:cs="Calibri"/>
                <w:szCs w:val="22"/>
              </w:rPr>
            </w:pPr>
            <w:r w:rsidRPr="002D312D">
              <w:rPr>
                <w:rFonts w:ascii="Calibri" w:hAnsi="Calibri" w:cs="Calibri"/>
                <w:szCs w:val="22"/>
              </w:rPr>
              <w:t>5.620.000</w:t>
            </w:r>
          </w:p>
        </w:tc>
      </w:tr>
    </w:tbl>
    <w:p w14:paraId="08B6F6D5" w14:textId="77777777" w:rsidR="009E5DF7" w:rsidRPr="002D312D" w:rsidRDefault="009E5DF7" w:rsidP="009E5DF7">
      <w:pPr>
        <w:jc w:val="both"/>
        <w:rPr>
          <w:rFonts w:ascii="Calibri" w:hAnsi="Calibri" w:cs="Calibri"/>
          <w:szCs w:val="22"/>
        </w:rPr>
      </w:pPr>
    </w:p>
    <w:p w14:paraId="6E280A0A" w14:textId="77777777" w:rsidR="009E5DF7" w:rsidRPr="002D312D" w:rsidRDefault="009E5DF7" w:rsidP="009E5DF7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szCs w:val="22"/>
        </w:rPr>
        <w:t>A Bizottság felkéri a polgármestert, amennyiben valamelyik pályázati eljárás eredménytelenül zárul, úgy gondoskodjon az előterjesztés mellékleteivel egyező tartalommal a pályázatok további kiírásáról.</w:t>
      </w:r>
      <w:r w:rsidRPr="002D312D">
        <w:rPr>
          <w:rFonts w:ascii="Calibri" w:hAnsi="Calibri" w:cs="Calibri"/>
          <w:sz w:val="24"/>
        </w:rPr>
        <w:t xml:space="preserve"> </w:t>
      </w:r>
      <w:r w:rsidRPr="002D312D">
        <w:rPr>
          <w:rFonts w:ascii="Calibri" w:hAnsi="Calibri" w:cs="Calibri"/>
          <w:szCs w:val="22"/>
        </w:rPr>
        <w:t>A Bizottság felkéri a polgármestert, amennyiben az aktualizált forgalmi érték változik, az új pályázatot terjessze a tulajdonosi joggyakorló elé.</w:t>
      </w:r>
    </w:p>
    <w:p w14:paraId="11161879" w14:textId="77777777" w:rsidR="009E5DF7" w:rsidRPr="002D312D" w:rsidRDefault="009E5DF7" w:rsidP="009E5DF7">
      <w:pPr>
        <w:jc w:val="both"/>
        <w:rPr>
          <w:rFonts w:ascii="Calibri" w:hAnsi="Calibri" w:cs="Calibri"/>
          <w:bCs/>
          <w:szCs w:val="22"/>
        </w:rPr>
      </w:pPr>
    </w:p>
    <w:p w14:paraId="17B590BB" w14:textId="77777777" w:rsidR="009E5DF7" w:rsidRPr="002D312D" w:rsidRDefault="009E5DF7" w:rsidP="009E5DF7">
      <w:pPr>
        <w:jc w:val="both"/>
        <w:rPr>
          <w:rFonts w:ascii="Calibri" w:hAnsi="Calibri" w:cs="Calibri"/>
          <w:bCs/>
          <w:szCs w:val="22"/>
        </w:rPr>
      </w:pPr>
      <w:r w:rsidRPr="002D312D">
        <w:rPr>
          <w:rFonts w:ascii="Calibri" w:hAnsi="Calibri" w:cs="Calibri"/>
          <w:bCs/>
          <w:szCs w:val="22"/>
        </w:rPr>
        <w:t>A Bizottság felhatalmazza a Polgármestert, hogy az eredményes pályázati eljárásokat követően az adásvételi szerződéseket aláírja.</w:t>
      </w:r>
    </w:p>
    <w:p w14:paraId="2B7E274F" w14:textId="77777777" w:rsidR="009E5DF7" w:rsidRPr="002D312D" w:rsidRDefault="009E5DF7" w:rsidP="009E5DF7">
      <w:pPr>
        <w:rPr>
          <w:rFonts w:ascii="Calibri" w:hAnsi="Calibri" w:cs="Calibri"/>
          <w:b/>
          <w:szCs w:val="22"/>
          <w:u w:val="single"/>
        </w:rPr>
      </w:pPr>
    </w:p>
    <w:p w14:paraId="21B6BF38" w14:textId="77777777" w:rsidR="009E5DF7" w:rsidRPr="002D312D" w:rsidRDefault="009E5DF7" w:rsidP="009E5DF7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Felelős:</w:t>
      </w:r>
      <w:r w:rsidRPr="002D312D">
        <w:rPr>
          <w:rFonts w:ascii="Calibri" w:hAnsi="Calibri" w:cs="Calibri"/>
          <w:b/>
          <w:szCs w:val="22"/>
          <w:u w:val="single"/>
        </w:rPr>
        <w:tab/>
      </w:r>
      <w:r w:rsidRPr="002D312D">
        <w:rPr>
          <w:rFonts w:ascii="Calibri" w:hAnsi="Calibri" w:cs="Calibri"/>
          <w:szCs w:val="22"/>
        </w:rPr>
        <w:tab/>
        <w:t xml:space="preserve">Dr. </w:t>
      </w:r>
      <w:proofErr w:type="spellStart"/>
      <w:r w:rsidRPr="002D312D">
        <w:rPr>
          <w:rFonts w:ascii="Calibri" w:hAnsi="Calibri" w:cs="Calibri"/>
          <w:szCs w:val="22"/>
        </w:rPr>
        <w:t>Nemény</w:t>
      </w:r>
      <w:proofErr w:type="spellEnd"/>
      <w:r w:rsidRPr="002D312D">
        <w:rPr>
          <w:rFonts w:ascii="Calibri" w:hAnsi="Calibri" w:cs="Calibri"/>
          <w:szCs w:val="22"/>
        </w:rPr>
        <w:t xml:space="preserve"> András polgármester</w:t>
      </w:r>
    </w:p>
    <w:p w14:paraId="7AD27FB0" w14:textId="77777777" w:rsidR="009E5DF7" w:rsidRPr="002D312D" w:rsidRDefault="009E5DF7" w:rsidP="009E5DF7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Dr. Horváth Attila alpolgármester</w:t>
      </w:r>
    </w:p>
    <w:p w14:paraId="7879738D" w14:textId="77777777" w:rsidR="009E5DF7" w:rsidRPr="002D312D" w:rsidRDefault="009E5DF7" w:rsidP="009E5DF7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 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Dr. Károlyi Ákos jegyző</w:t>
      </w:r>
    </w:p>
    <w:p w14:paraId="6652E8B9" w14:textId="77777777" w:rsidR="009E5DF7" w:rsidRPr="002D312D" w:rsidRDefault="009E5DF7" w:rsidP="009E5DF7">
      <w:pPr>
        <w:ind w:left="1080" w:hanging="372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 xml:space="preserve">   </w:t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  <w:t>(</w:t>
      </w:r>
      <w:r w:rsidRPr="002D312D">
        <w:rPr>
          <w:rFonts w:ascii="Calibri" w:hAnsi="Calibri" w:cs="Calibri"/>
          <w:szCs w:val="22"/>
          <w:u w:val="single"/>
        </w:rPr>
        <w:t>A végrehajtásért felelős:</w:t>
      </w:r>
    </w:p>
    <w:p w14:paraId="15B6EED4" w14:textId="77777777" w:rsidR="009E5DF7" w:rsidRPr="002D312D" w:rsidRDefault="009E5DF7" w:rsidP="009E5DF7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hAnsi="Calibri" w:cs="Calibri"/>
          <w:szCs w:val="22"/>
        </w:rPr>
        <w:tab/>
      </w:r>
      <w:r w:rsidRPr="002D312D">
        <w:rPr>
          <w:rFonts w:ascii="Calibri" w:eastAsia="Calibri" w:hAnsi="Calibri" w:cs="Calibri"/>
          <w:szCs w:val="22"/>
          <w:lang w:eastAsia="en-US"/>
        </w:rPr>
        <w:t>Dr. Gyuráczné dr. Speier Anikó, a Városüzemeltetési és Városfejlesztési Osztály vezetője</w:t>
      </w:r>
    </w:p>
    <w:p w14:paraId="25F50AE4" w14:textId="77777777" w:rsidR="009E5DF7" w:rsidRPr="002D312D" w:rsidRDefault="009E5DF7" w:rsidP="009E5DF7">
      <w:pPr>
        <w:ind w:firstLine="709"/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szCs w:val="22"/>
        </w:rPr>
        <w:tab/>
        <w:t>Kovács Cecília, a SZOVA Nonprofit Zrt. vezérigazgatója)</w:t>
      </w:r>
    </w:p>
    <w:p w14:paraId="44AF986E" w14:textId="77777777" w:rsidR="009E5DF7" w:rsidRPr="002D312D" w:rsidRDefault="009E5DF7" w:rsidP="009E5DF7">
      <w:pPr>
        <w:ind w:firstLine="709"/>
        <w:jc w:val="both"/>
        <w:rPr>
          <w:rFonts w:ascii="Calibri" w:hAnsi="Calibri" w:cs="Calibri"/>
          <w:szCs w:val="22"/>
        </w:rPr>
      </w:pPr>
    </w:p>
    <w:p w14:paraId="1F77985E" w14:textId="77777777" w:rsidR="009E5DF7" w:rsidRPr="002D312D" w:rsidRDefault="009E5DF7" w:rsidP="009E5DF7">
      <w:pPr>
        <w:jc w:val="both"/>
        <w:rPr>
          <w:rFonts w:ascii="Calibri" w:hAnsi="Calibri" w:cs="Calibri"/>
          <w:szCs w:val="22"/>
        </w:rPr>
      </w:pPr>
      <w:r w:rsidRPr="002D312D">
        <w:rPr>
          <w:rFonts w:ascii="Calibri" w:hAnsi="Calibri" w:cs="Calibri"/>
          <w:b/>
          <w:szCs w:val="22"/>
          <w:u w:val="single"/>
        </w:rPr>
        <w:t>Határidő</w:t>
      </w:r>
      <w:r w:rsidRPr="002D312D">
        <w:rPr>
          <w:rFonts w:ascii="Calibri" w:hAnsi="Calibri" w:cs="Calibri"/>
          <w:szCs w:val="22"/>
          <w:u w:val="single"/>
        </w:rPr>
        <w:t>:</w:t>
      </w:r>
      <w:r w:rsidRPr="002D312D">
        <w:rPr>
          <w:rFonts w:ascii="Calibri" w:hAnsi="Calibri" w:cs="Calibri"/>
          <w:szCs w:val="22"/>
        </w:rPr>
        <w:tab/>
        <w:t>azonnal</w:t>
      </w:r>
    </w:p>
    <w:p w14:paraId="61054710" w14:textId="77777777" w:rsidR="00E46A00" w:rsidRDefault="00E46A00"/>
    <w:sectPr w:rsidR="00E46A00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DF7"/>
    <w:rsid w:val="006B4B71"/>
    <w:rsid w:val="009E5DF7"/>
    <w:rsid w:val="00E46A00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B054F"/>
  <w15:chartTrackingRefBased/>
  <w15:docId w15:val="{53FF29E7-4E86-48A2-90EC-8F5F5C4EA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E5DF7"/>
    <w:rPr>
      <w:rFonts w:ascii="Arial" w:eastAsia="Times New Roman" w:hAnsi="Arial" w:cs="Times New Roman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9E5D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E5D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E5D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E5D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E5D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22"/>
      <w:lang w:eastAsia="en-US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E5DF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22"/>
      <w:lang w:eastAsia="en-US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E5DF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szCs w:val="22"/>
      <w:lang w:eastAsia="en-US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E5DF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22"/>
      <w:lang w:eastAsia="en-US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E5DF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E5D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E5D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E5D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E5DF7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E5DF7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E5DF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E5DF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E5DF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E5DF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E5D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CmChar">
    <w:name w:val="Cím Char"/>
    <w:basedOn w:val="Bekezdsalapbettpusa"/>
    <w:link w:val="Cm"/>
    <w:uiPriority w:val="10"/>
    <w:rsid w:val="009E5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E5DF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AlcmChar">
    <w:name w:val="Alcím Char"/>
    <w:basedOn w:val="Bekezdsalapbettpusa"/>
    <w:link w:val="Alcm"/>
    <w:uiPriority w:val="11"/>
    <w:rsid w:val="009E5D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E5DF7"/>
    <w:pPr>
      <w:spacing w:before="160" w:after="160"/>
      <w:jc w:val="center"/>
    </w:pPr>
    <w:rPr>
      <w:rFonts w:asciiTheme="minorHAnsi" w:eastAsiaTheme="minorHAnsi" w:hAnsiTheme="minorHAnsi" w:cstheme="minorHAnsi"/>
      <w:i/>
      <w:iCs/>
      <w:color w:val="404040" w:themeColor="text1" w:themeTint="BF"/>
      <w:szCs w:val="22"/>
      <w:lang w:eastAsia="en-US"/>
    </w:rPr>
  </w:style>
  <w:style w:type="character" w:customStyle="1" w:styleId="IdzetChar">
    <w:name w:val="Idézet Char"/>
    <w:basedOn w:val="Bekezdsalapbettpusa"/>
    <w:link w:val="Idzet"/>
    <w:uiPriority w:val="29"/>
    <w:rsid w:val="009E5DF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E5DF7"/>
    <w:pPr>
      <w:ind w:left="720"/>
      <w:contextualSpacing/>
    </w:pPr>
    <w:rPr>
      <w:rFonts w:asciiTheme="minorHAnsi" w:eastAsiaTheme="minorHAnsi" w:hAnsiTheme="minorHAnsi" w:cstheme="minorHAnsi"/>
      <w:szCs w:val="22"/>
      <w:lang w:eastAsia="en-US"/>
    </w:rPr>
  </w:style>
  <w:style w:type="character" w:styleId="Erskiemels">
    <w:name w:val="Intense Emphasis"/>
    <w:basedOn w:val="Bekezdsalapbettpusa"/>
    <w:uiPriority w:val="21"/>
    <w:qFormat/>
    <w:rsid w:val="009E5DF7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E5D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HAnsi"/>
      <w:i/>
      <w:iCs/>
      <w:color w:val="2F5496" w:themeColor="accent1" w:themeShade="BF"/>
      <w:szCs w:val="22"/>
      <w:lang w:eastAsia="en-US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E5DF7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E5DF7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rsid w:val="009E5DF7"/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E556634A8AB2DA40AD59F6BB5CA84BB8" ma:contentTypeVersion="0" ma:contentTypeDescription="Új dokumentum létrehozása." ma:contentTypeScope="" ma:versionID="3ffcd5b50a11e6a2a5fdfe63f283d48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047bb06e0a2f553563b46466d8dd5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2969F2E-D1F0-4F1B-9B69-0A7FCEE2AC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318ED8D-E51B-4A32-BF92-0E5A8246F1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AFCA46-85BA-4DFB-A469-603ED0957F63}">
  <ds:schemaRefs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Koncz-Háda Éva</dc:creator>
  <cp:keywords/>
  <dc:description/>
  <cp:lastModifiedBy>Koncz-Háda Éva</cp:lastModifiedBy>
  <cp:revision>1</cp:revision>
  <dcterms:created xsi:type="dcterms:W3CDTF">2026-09-22T06:59:00Z</dcterms:created>
  <dcterms:modified xsi:type="dcterms:W3CDTF">2026-09-22T07:04:00Z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0x010100E556634A8AB2DA40AD59F6BB5CA84BB8</vt:lpwstr>
  </property>
</Properties>
</file>