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C0AB" w14:textId="77777777" w:rsidR="00B10AA4" w:rsidRPr="002D312D" w:rsidRDefault="00B10AA4" w:rsidP="00B10AA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240/2026. (IX.21.) GJB számú határozat</w:t>
      </w:r>
    </w:p>
    <w:p w14:paraId="74CE54C8" w14:textId="77777777" w:rsidR="00B10AA4" w:rsidRPr="002D312D" w:rsidRDefault="00B10AA4" w:rsidP="00B10AA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A9775BE" w14:textId="77777777" w:rsidR="00B10AA4" w:rsidRPr="002D312D" w:rsidRDefault="00B10AA4" w:rsidP="00B10AA4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2D312D">
        <w:rPr>
          <w:rFonts w:ascii="Calibri" w:hAnsi="Calibri" w:cs="Calibri"/>
          <w:bCs/>
          <w:szCs w:val="22"/>
        </w:rPr>
        <w:t xml:space="preserve">a </w:t>
      </w:r>
      <w:r w:rsidRPr="002D312D">
        <w:rPr>
          <w:rFonts w:ascii="Calibri" w:hAnsi="Calibri" w:cs="Calibri"/>
          <w:b/>
          <w:szCs w:val="22"/>
        </w:rPr>
        <w:t xml:space="preserve">Szombathely, Kisfaludy S. u. 1. I/1. szám alatti irodahelyiségre </w:t>
      </w:r>
      <w:r w:rsidRPr="002D312D">
        <w:rPr>
          <w:rFonts w:ascii="Calibri" w:hAnsi="Calibri" w:cs="Calibri"/>
          <w:bCs/>
          <w:szCs w:val="22"/>
        </w:rPr>
        <w:t>von</w:t>
      </w:r>
      <w:r w:rsidRPr="002D312D">
        <w:rPr>
          <w:rFonts w:ascii="Calibri" w:hAnsi="Calibri" w:cs="Calibri"/>
          <w:szCs w:val="22"/>
        </w:rPr>
        <w:t>atkozóan fennálló bérleti jogviszony 3 évvel, 2029. szeptember 30. napjáig, az alábbi feltételekkel kerüljön meghosszabbításra:</w:t>
      </w:r>
    </w:p>
    <w:p w14:paraId="0F8CC1E2" w14:textId="77777777" w:rsidR="00B10AA4" w:rsidRPr="002D312D" w:rsidRDefault="00B10AA4" w:rsidP="00B10AA4">
      <w:pPr>
        <w:jc w:val="both"/>
        <w:rPr>
          <w:rFonts w:ascii="Calibri" w:hAnsi="Calibri" w:cs="Calibri"/>
          <w:szCs w:val="22"/>
        </w:rPr>
      </w:pPr>
    </w:p>
    <w:p w14:paraId="25F6B5FF" w14:textId="77777777" w:rsidR="00B10AA4" w:rsidRPr="002D312D" w:rsidRDefault="00B10AA4" w:rsidP="00B10AA4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összege</w:t>
      </w:r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gramStart"/>
      <w:r w:rsidRPr="002D312D">
        <w:rPr>
          <w:rFonts w:ascii="Calibri" w:hAnsi="Calibri" w:cs="Calibri"/>
          <w:b/>
          <w:bCs/>
          <w:szCs w:val="22"/>
        </w:rPr>
        <w:t>15.000,-</w:t>
      </w:r>
      <w:proofErr w:type="gram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Ft+ÁFA</w:t>
      </w:r>
      <w:proofErr w:type="spellEnd"/>
      <w:r w:rsidRPr="002D312D">
        <w:rPr>
          <w:rFonts w:ascii="Calibri" w:hAnsi="Calibri" w:cs="Calibri"/>
          <w:b/>
          <w:bCs/>
          <w:szCs w:val="22"/>
        </w:rPr>
        <w:t>/hónap</w:t>
      </w:r>
      <w:r w:rsidRPr="002D312D">
        <w:rPr>
          <w:rFonts w:ascii="Calibri" w:hAnsi="Calibri" w:cs="Calibri"/>
          <w:szCs w:val="22"/>
        </w:rPr>
        <w:t>,</w:t>
      </w:r>
    </w:p>
    <w:p w14:paraId="04B0C8A3" w14:textId="77777777" w:rsidR="00B10AA4" w:rsidRPr="002D312D" w:rsidRDefault="00B10AA4" w:rsidP="00B10AA4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  <w:r w:rsidRPr="002D312D">
        <w:rPr>
          <w:rFonts w:ascii="Calibri" w:hAnsi="Calibri" w:cs="Calibri"/>
          <w:szCs w:val="22"/>
        </w:rPr>
        <w:tab/>
      </w:r>
    </w:p>
    <w:p w14:paraId="0D0DD642" w14:textId="77777777" w:rsidR="00B10AA4" w:rsidRPr="002D312D" w:rsidRDefault="00B10AA4" w:rsidP="00B10AA4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66E14890" w14:textId="77777777" w:rsidR="00B10AA4" w:rsidRPr="002D312D" w:rsidRDefault="00B10AA4" w:rsidP="00B10AA4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bérlő a helyiség használatát másnak nem engedheti át,</w:t>
      </w:r>
    </w:p>
    <w:p w14:paraId="6BA9AB0E" w14:textId="77777777" w:rsidR="00B10AA4" w:rsidRPr="002D312D" w:rsidRDefault="00B10AA4" w:rsidP="00B10AA4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71423C1" w14:textId="77777777" w:rsidR="00B10AA4" w:rsidRPr="002D312D" w:rsidRDefault="00B10AA4" w:rsidP="00B10AA4">
      <w:pPr>
        <w:ind w:left="360"/>
        <w:jc w:val="both"/>
        <w:rPr>
          <w:rFonts w:ascii="Calibri" w:hAnsi="Calibri" w:cs="Calibri"/>
          <w:szCs w:val="22"/>
        </w:rPr>
      </w:pPr>
    </w:p>
    <w:p w14:paraId="0AACA412" w14:textId="77777777" w:rsidR="00B10AA4" w:rsidRPr="002D312D" w:rsidRDefault="00B10AA4" w:rsidP="00B10AA4">
      <w:pPr>
        <w:jc w:val="both"/>
        <w:rPr>
          <w:rFonts w:ascii="Calibri" w:hAnsi="Calibri" w:cs="Calibri"/>
          <w:spacing w:val="-3"/>
          <w:szCs w:val="22"/>
        </w:rPr>
      </w:pPr>
      <w:r w:rsidRPr="002D312D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1C1EEACF" w14:textId="77777777" w:rsidR="00B10AA4" w:rsidRPr="002D312D" w:rsidRDefault="00B10AA4" w:rsidP="00B10AA4">
      <w:pPr>
        <w:ind w:left="709"/>
        <w:jc w:val="both"/>
        <w:rPr>
          <w:rFonts w:ascii="Calibri" w:hAnsi="Calibri" w:cs="Calibri"/>
          <w:szCs w:val="22"/>
        </w:rPr>
      </w:pPr>
    </w:p>
    <w:p w14:paraId="6922B760" w14:textId="77777777" w:rsidR="00B10AA4" w:rsidRPr="002D312D" w:rsidRDefault="00B10AA4" w:rsidP="00B10AA4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73E1D635" w14:textId="77777777" w:rsidR="00B10AA4" w:rsidRPr="002D312D" w:rsidRDefault="00B10AA4" w:rsidP="00B10AA4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Dr. Horváth Attila alpolgármester </w:t>
      </w:r>
    </w:p>
    <w:p w14:paraId="39E3A484" w14:textId="77777777" w:rsidR="00B10AA4" w:rsidRPr="002D312D" w:rsidRDefault="00B10AA4" w:rsidP="00B10AA4">
      <w:pPr>
        <w:ind w:left="708" w:firstLine="70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Bokányi Adrienn, a Gazdasági és Jogi Bizottság elnöke</w:t>
      </w:r>
    </w:p>
    <w:p w14:paraId="6D2B4021" w14:textId="77777777" w:rsidR="00B10AA4" w:rsidRPr="002D312D" w:rsidRDefault="00B10AA4" w:rsidP="00B10AA4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(végrehajtásért: </w:t>
      </w:r>
    </w:p>
    <w:p w14:paraId="2F482C93" w14:textId="77777777" w:rsidR="00B10AA4" w:rsidRPr="002D312D" w:rsidRDefault="00B10AA4" w:rsidP="00B10AA4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7EE2BD2B" w14:textId="77777777" w:rsidR="00B10AA4" w:rsidRPr="002D312D" w:rsidRDefault="00B10AA4" w:rsidP="00B10AA4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5B801C8C" w14:textId="77777777" w:rsidR="00B10AA4" w:rsidRPr="002D312D" w:rsidRDefault="00B10AA4" w:rsidP="00B10AA4">
      <w:pPr>
        <w:jc w:val="both"/>
        <w:rPr>
          <w:rFonts w:ascii="Calibri" w:hAnsi="Calibri" w:cs="Calibri"/>
          <w:szCs w:val="22"/>
        </w:rPr>
      </w:pPr>
    </w:p>
    <w:p w14:paraId="5CD3FF80" w14:textId="77777777" w:rsidR="00B10AA4" w:rsidRPr="002D312D" w:rsidRDefault="00B10AA4" w:rsidP="00B10AA4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Határidő:</w:t>
      </w:r>
      <w:r w:rsidRPr="002D312D">
        <w:rPr>
          <w:rFonts w:ascii="Calibri" w:hAnsi="Calibri" w:cs="Calibri"/>
          <w:b/>
          <w:szCs w:val="22"/>
        </w:rPr>
        <w:tab/>
      </w:r>
      <w:r w:rsidRPr="002D312D">
        <w:rPr>
          <w:rFonts w:ascii="Calibri" w:hAnsi="Calibri" w:cs="Calibri"/>
          <w:szCs w:val="22"/>
        </w:rPr>
        <w:t>azonnal</w:t>
      </w:r>
    </w:p>
    <w:p w14:paraId="2D76649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703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A4"/>
    <w:rsid w:val="006B4B71"/>
    <w:rsid w:val="00B10AA4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24DC"/>
  <w15:chartTrackingRefBased/>
  <w15:docId w15:val="{ADEA567F-C5DE-4C33-A3A0-10871884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0AA4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10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0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0A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0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0A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0A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0A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0A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0A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0A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0A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0A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0AA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0AA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0AA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0AA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0AA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0AA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10A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10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10A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10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10A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10AA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10AA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10AA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10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10AA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10A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C71200-ECF8-4A15-9B06-75C0A02C8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5B36CC-2043-482D-9505-7ECD82F28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86985-8E98-41AD-A466-414C023A9279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