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87C42" w14:textId="77777777" w:rsidR="00881F40" w:rsidRPr="002D312D" w:rsidRDefault="00881F40" w:rsidP="00881F40">
      <w:pPr>
        <w:keepNext/>
        <w:jc w:val="both"/>
        <w:rPr>
          <w:rFonts w:asciiTheme="minorHAnsi" w:hAnsiTheme="minorHAnsi" w:cstheme="minorHAnsi"/>
          <w:bCs/>
          <w:szCs w:val="22"/>
        </w:rPr>
      </w:pPr>
    </w:p>
    <w:p w14:paraId="12B3BC1B" w14:textId="77777777" w:rsidR="00881F40" w:rsidRPr="002D312D" w:rsidRDefault="00881F40" w:rsidP="00881F40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239/2026. (IX.21.) GJB számú határozat</w:t>
      </w:r>
    </w:p>
    <w:p w14:paraId="14442044" w14:textId="77777777" w:rsidR="00881F40" w:rsidRPr="002D312D" w:rsidRDefault="00881F40" w:rsidP="00881F40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4969CFC" w14:textId="77777777" w:rsidR="00881F40" w:rsidRPr="002D312D" w:rsidRDefault="00881F40" w:rsidP="00881F40">
      <w:pPr>
        <w:numPr>
          <w:ilvl w:val="0"/>
          <w:numId w:val="1"/>
        </w:num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</w:t>
      </w:r>
      <w:r w:rsidRPr="002D312D">
        <w:rPr>
          <w:rFonts w:ascii="Calibri" w:hAnsi="Calibri" w:cs="Calibri"/>
        </w:rPr>
        <w:t xml:space="preserve">Szombathely Megyei Jogú Város Önkormányzata vagyonáról szóló 40/2014. (XII.23.) önkormányzati rendelet 10. § (2) bekezdése alapján a Spar Magyarország Kereskedelmi Kft. Szombathely, Kiskar utca 5897/2 hrsz.-ú, közút megnevezésű ingatlan 5 m² nagyságú területén fennálló bérleti jogviszonyát 3 évvel, 2029. szeptember 20. napjáig meghosszabbítja. </w:t>
      </w:r>
    </w:p>
    <w:p w14:paraId="71111F93" w14:textId="77777777" w:rsidR="00881F40" w:rsidRPr="002D312D" w:rsidRDefault="00881F40" w:rsidP="00881F40">
      <w:p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</w:p>
    <w:p w14:paraId="38F534CD" w14:textId="77777777" w:rsidR="00881F40" w:rsidRPr="002D312D" w:rsidRDefault="00881F40" w:rsidP="00881F40">
      <w:pPr>
        <w:numPr>
          <w:ilvl w:val="0"/>
          <w:numId w:val="1"/>
        </w:num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</w:t>
      </w:r>
      <w:r w:rsidRPr="002D312D">
        <w:rPr>
          <w:rFonts w:ascii="Calibri" w:hAnsi="Calibri" w:cs="Calibri"/>
        </w:rPr>
        <w:t xml:space="preserve">Szombathely Megyei Jogú Város Önkormányzata vagyonáról szóló 40/2014. (XII.23.) önkormányzati rendelet 10. § (2) bekezdése alapján a TAMAK Kft. Szombathely, 2009/10 hrsz.-ú, közút megnevezésű ingatlan 490 m² nagyságú területén fennálló bérleti jogviszonyát 3 évvel, 2029. szeptember 30. napjáig meghosszabbítja. </w:t>
      </w:r>
    </w:p>
    <w:p w14:paraId="31F7739E" w14:textId="77777777" w:rsidR="00881F40" w:rsidRPr="002D312D" w:rsidRDefault="00881F40" w:rsidP="00881F40">
      <w:pPr>
        <w:ind w:left="720"/>
        <w:contextualSpacing/>
        <w:rPr>
          <w:rFonts w:ascii="Calibri" w:hAnsi="Calibri" w:cs="Calibri"/>
          <w:szCs w:val="22"/>
        </w:rPr>
      </w:pPr>
    </w:p>
    <w:p w14:paraId="7D1B3163" w14:textId="77777777" w:rsidR="00881F40" w:rsidRPr="002D312D" w:rsidRDefault="00881F40" w:rsidP="00881F40">
      <w:pPr>
        <w:numPr>
          <w:ilvl w:val="0"/>
          <w:numId w:val="1"/>
        </w:num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</w:t>
      </w:r>
      <w:r w:rsidRPr="002D312D">
        <w:rPr>
          <w:rFonts w:ascii="Calibri" w:hAnsi="Calibri" w:cs="Calibri"/>
        </w:rPr>
        <w:t xml:space="preserve">Szombathely Megyei Jogú Város Önkormányzata vagyonáról szóló 40/2014. (XII.23.) önkormányzati rendelet 10. § (2) bekezdése alapján a </w:t>
      </w:r>
      <w:proofErr w:type="spellStart"/>
      <w:r w:rsidRPr="002D312D">
        <w:rPr>
          <w:rFonts w:ascii="Calibri" w:hAnsi="Calibri" w:cs="Calibri"/>
        </w:rPr>
        <w:t>Verasztó</w:t>
      </w:r>
      <w:proofErr w:type="spellEnd"/>
      <w:r w:rsidRPr="002D312D">
        <w:rPr>
          <w:rFonts w:ascii="Calibri" w:hAnsi="Calibri" w:cs="Calibri"/>
        </w:rPr>
        <w:t xml:space="preserve"> és Társa Kft. Szombathely, 2009/10 hrsz.-ú, közút megnevezésű ingatlan 420 m² nagyságú területén fennálló bérleti jogviszonyát 3 évvel, 2029. december 31. napjáig meghosszabbítja. </w:t>
      </w:r>
    </w:p>
    <w:p w14:paraId="17429DA0" w14:textId="77777777" w:rsidR="00881F40" w:rsidRPr="002D312D" w:rsidRDefault="00881F40" w:rsidP="00881F40">
      <w:pPr>
        <w:ind w:left="720"/>
        <w:contextualSpacing/>
        <w:rPr>
          <w:rFonts w:ascii="Calibri" w:hAnsi="Calibri" w:cs="Calibri"/>
          <w:szCs w:val="22"/>
        </w:rPr>
      </w:pPr>
    </w:p>
    <w:p w14:paraId="71A5C3EF" w14:textId="77777777" w:rsidR="00881F40" w:rsidRPr="002D312D" w:rsidRDefault="00881F40" w:rsidP="00881F40">
      <w:pPr>
        <w:numPr>
          <w:ilvl w:val="0"/>
          <w:numId w:val="1"/>
        </w:numPr>
        <w:ind w:left="426"/>
        <w:contextualSpacing/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eastAsia="Calibri" w:hAnsi="Calibri" w:cs="Calibri"/>
          <w:szCs w:val="22"/>
          <w:lang w:eastAsia="en-US"/>
        </w:rPr>
        <w:t>A Bizottság felhatalmazza a polgármestert a bérleti szerződések aláírására.</w:t>
      </w:r>
    </w:p>
    <w:p w14:paraId="7F5AAC98" w14:textId="77777777" w:rsidR="00881F40" w:rsidRPr="002D312D" w:rsidRDefault="00881F40" w:rsidP="00881F40">
      <w:pPr>
        <w:tabs>
          <w:tab w:val="center" w:pos="4680"/>
        </w:tabs>
        <w:ind w:left="66"/>
        <w:jc w:val="both"/>
        <w:rPr>
          <w:rFonts w:ascii="Calibri" w:hAnsi="Calibri" w:cs="Calibri"/>
          <w:szCs w:val="22"/>
        </w:rPr>
      </w:pPr>
    </w:p>
    <w:p w14:paraId="549C3E53" w14:textId="77777777" w:rsidR="00881F40" w:rsidRPr="002D312D" w:rsidRDefault="00881F40" w:rsidP="00881F40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</w:t>
      </w:r>
      <w:r w:rsidRPr="002D312D">
        <w:rPr>
          <w:rFonts w:ascii="Calibri" w:hAnsi="Calibri" w:cs="Calibri"/>
          <w:b/>
          <w:bCs/>
          <w:szCs w:val="22"/>
          <w:u w:val="single"/>
        </w:rPr>
        <w:t>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090FE0C7" w14:textId="77777777" w:rsidR="00881F40" w:rsidRPr="002D312D" w:rsidRDefault="00881F40" w:rsidP="00881F40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Dr. Horváth Attila alpolgármester </w:t>
      </w:r>
    </w:p>
    <w:p w14:paraId="412EF7FA" w14:textId="77777777" w:rsidR="00881F40" w:rsidRPr="002D312D" w:rsidRDefault="00881F40" w:rsidP="00881F40">
      <w:pPr>
        <w:ind w:left="708" w:firstLine="70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Bokányi Adrienn, a Gazdasági és Jogi Bizottság elnöke</w:t>
      </w:r>
    </w:p>
    <w:p w14:paraId="41EC08D0" w14:textId="77777777" w:rsidR="00881F40" w:rsidRPr="002D312D" w:rsidRDefault="00881F40" w:rsidP="00881F40">
      <w:pPr>
        <w:jc w:val="both"/>
        <w:rPr>
          <w:rFonts w:ascii="Calibri" w:hAnsi="Calibri" w:cs="Calibri"/>
          <w:szCs w:val="22"/>
          <w:u w:val="single"/>
        </w:rPr>
      </w:pPr>
      <w:r w:rsidRPr="002D312D">
        <w:rPr>
          <w:rFonts w:ascii="Calibri" w:hAnsi="Calibri" w:cs="Calibri"/>
          <w:szCs w:val="22"/>
        </w:rPr>
        <w:tab/>
        <w:t xml:space="preserve">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  <w:u w:val="single"/>
        </w:rPr>
        <w:t>(A végrehajtásért felelős:</w:t>
      </w:r>
    </w:p>
    <w:p w14:paraId="171AE8FC" w14:textId="77777777" w:rsidR="00881F40" w:rsidRPr="002D312D" w:rsidRDefault="00881F40" w:rsidP="00881F40">
      <w:pPr>
        <w:ind w:firstLine="141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Dr. Gyuráczné dr. Speier Anikó, a Városüzemeltetési és Városfejlesztési Osztály vezetője) </w:t>
      </w:r>
    </w:p>
    <w:p w14:paraId="7E68C1B7" w14:textId="77777777" w:rsidR="00881F40" w:rsidRPr="002D312D" w:rsidRDefault="00881F40" w:rsidP="00881F40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13DC9633" w14:textId="77777777" w:rsidR="00881F40" w:rsidRPr="002D312D" w:rsidRDefault="00881F40" w:rsidP="00881F40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Határidő:</w:t>
      </w:r>
      <w:r w:rsidRPr="002D312D">
        <w:rPr>
          <w:rFonts w:ascii="Calibri" w:hAnsi="Calibri" w:cs="Calibri"/>
          <w:szCs w:val="22"/>
        </w:rPr>
        <w:tab/>
        <w:t>1-2. pont tekintetében azonnal</w:t>
      </w:r>
    </w:p>
    <w:p w14:paraId="107ADACD" w14:textId="77777777" w:rsidR="00881F40" w:rsidRPr="002D312D" w:rsidRDefault="00881F40" w:rsidP="00881F40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3. pont tekintetében 2026. december 18.</w:t>
      </w:r>
    </w:p>
    <w:p w14:paraId="5428ADC2" w14:textId="77777777" w:rsidR="00881F40" w:rsidRPr="002D312D" w:rsidRDefault="00881F40" w:rsidP="00881F40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05DFD0E1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045BF"/>
    <w:multiLevelType w:val="hybridMultilevel"/>
    <w:tmpl w:val="B7D4D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5455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40"/>
    <w:rsid w:val="006B4B71"/>
    <w:rsid w:val="00881F40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5AD3"/>
  <w15:chartTrackingRefBased/>
  <w15:docId w15:val="{5BBCD0A0-0FF3-4E7F-AD56-C462A457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1F40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81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81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81F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81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81F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81F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81F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81F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81F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81F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81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81F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81F4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81F4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81F4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81F4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81F4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81F4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81F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81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81F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81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81F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81F4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81F4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81F4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81F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81F4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81F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FB71F0-4CCF-48F9-8181-147C606382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04279B-9E18-4CD0-B1E5-BEC70C097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AED2C-4573-45E4-B96C-FF3086C6967B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