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42D2" w14:textId="77777777" w:rsidR="008F1AF3" w:rsidRPr="002D312D" w:rsidRDefault="008F1AF3" w:rsidP="008F1AF3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216/2026. (IX.21.) GJB számú határozat</w:t>
      </w:r>
    </w:p>
    <w:p w14:paraId="17C66562" w14:textId="77777777" w:rsidR="008F1AF3" w:rsidRPr="002D312D" w:rsidRDefault="008F1AF3" w:rsidP="008F1AF3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12C1414" w14:textId="77777777" w:rsidR="008F1AF3" w:rsidRPr="002D312D" w:rsidRDefault="008F1AF3" w:rsidP="008F1A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Kálvária u. 2. sz. alatti,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Hollán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E. u. 7. fszt. 10. sz. alatti, a </w:t>
      </w:r>
      <w:proofErr w:type="gramStart"/>
      <w:r w:rsidRPr="002D312D">
        <w:rPr>
          <w:rFonts w:asciiTheme="minorHAnsi" w:hAnsiTheme="minorHAnsi" w:cstheme="minorHAnsi"/>
          <w:bCs/>
          <w:szCs w:val="22"/>
        </w:rPr>
        <w:t>Március</w:t>
      </w:r>
      <w:proofErr w:type="gramEnd"/>
      <w:r w:rsidRPr="002D312D">
        <w:rPr>
          <w:rFonts w:asciiTheme="minorHAnsi" w:hAnsiTheme="minorHAnsi" w:cstheme="minorHAnsi"/>
          <w:bCs/>
          <w:szCs w:val="22"/>
        </w:rPr>
        <w:t xml:space="preserve"> 15. tér 1. fszt. 6. sz. alatti, valamint a Fő tér 40. I. emelet sz. alatti ingatlan értékesítéséről szóló IV. határozati javaslatot az előterjesztésben foglaltak szerint javasolja a Közgyűlésnek elfogadásra.</w:t>
      </w:r>
    </w:p>
    <w:p w14:paraId="030B14F1" w14:textId="77777777" w:rsidR="008F1AF3" w:rsidRPr="002D312D" w:rsidRDefault="008F1AF3" w:rsidP="008F1AF3">
      <w:pPr>
        <w:jc w:val="both"/>
        <w:rPr>
          <w:rFonts w:asciiTheme="minorHAnsi" w:hAnsiTheme="minorHAnsi" w:cstheme="minorHAnsi"/>
          <w:bCs/>
          <w:szCs w:val="22"/>
        </w:rPr>
      </w:pPr>
    </w:p>
    <w:p w14:paraId="5B2F1493" w14:textId="77777777" w:rsidR="008F1AF3" w:rsidRPr="002D312D" w:rsidRDefault="008F1AF3" w:rsidP="008F1A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8353FFE" w14:textId="77777777" w:rsidR="008F1AF3" w:rsidRPr="002D312D" w:rsidRDefault="008F1AF3" w:rsidP="008F1A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DE4D607" w14:textId="77777777" w:rsidR="008F1AF3" w:rsidRPr="002D312D" w:rsidRDefault="008F1AF3" w:rsidP="008F1AF3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7EF3B3D0" w14:textId="77777777" w:rsidR="008F1AF3" w:rsidRPr="002D312D" w:rsidRDefault="008F1AF3" w:rsidP="008F1AF3">
      <w:pPr>
        <w:jc w:val="both"/>
        <w:rPr>
          <w:rFonts w:asciiTheme="minorHAnsi" w:hAnsiTheme="minorHAnsi" w:cstheme="minorHAnsi"/>
          <w:bCs/>
          <w:szCs w:val="22"/>
        </w:rPr>
      </w:pPr>
    </w:p>
    <w:p w14:paraId="66463AB5" w14:textId="77777777" w:rsidR="008F1AF3" w:rsidRPr="002D312D" w:rsidRDefault="008F1AF3" w:rsidP="008F1A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F470D3E" w14:textId="77777777" w:rsidR="008F1AF3" w:rsidRPr="002D312D" w:rsidRDefault="008F1AF3" w:rsidP="008F1AF3">
      <w:pPr>
        <w:jc w:val="both"/>
        <w:rPr>
          <w:rFonts w:asciiTheme="minorHAnsi" w:hAnsiTheme="minorHAnsi" w:cstheme="minorHAnsi"/>
          <w:bCs/>
          <w:szCs w:val="22"/>
        </w:rPr>
      </w:pPr>
    </w:p>
    <w:p w14:paraId="5791714F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F3"/>
    <w:rsid w:val="006B4B71"/>
    <w:rsid w:val="008F1AF3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1E1B2"/>
  <w15:chartTrackingRefBased/>
  <w15:docId w15:val="{D763AFF3-8A1A-4A87-870C-0BE10DC7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1AF3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F1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F1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F1A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F1A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F1A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F1A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F1A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F1A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F1A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F1A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F1A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F1A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F1A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F1A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F1A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F1A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F1A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F1A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F1A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8F1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F1A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8F1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F1AF3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8F1A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F1AF3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8F1A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F1A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F1A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F1A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D7BCC3-1370-49AF-B80B-6324DE662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922ED1-9361-442A-8DE4-294C0017E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AA3E1-D7D9-4C7E-867C-E449822D2D73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578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