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640B5" w14:textId="77777777" w:rsidR="00362C07" w:rsidRPr="002D312D" w:rsidRDefault="00362C07" w:rsidP="00362C07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202/2026. (IX.21.) GJB számú határozat</w:t>
      </w:r>
    </w:p>
    <w:p w14:paraId="33FD292F" w14:textId="77777777" w:rsidR="00362C07" w:rsidRPr="002D312D" w:rsidRDefault="00362C07" w:rsidP="00362C07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1221CA37" w14:textId="77777777" w:rsidR="00362C07" w:rsidRPr="002D312D" w:rsidRDefault="00362C07" w:rsidP="00362C07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A Gazdasági és Jogi Bizottság a „</w:t>
      </w:r>
      <w:r w:rsidRPr="002D312D">
        <w:rPr>
          <w:rFonts w:asciiTheme="minorHAnsi" w:hAnsiTheme="minorHAnsi" w:cstheme="minorHAnsi"/>
          <w:bCs/>
          <w:i/>
          <w:iCs/>
          <w:szCs w:val="22"/>
        </w:rPr>
        <w:t>Javaslat Szombathely Megyei Jogú Város Önkormányzata tulajdonában lévő gazdasági társaságokkal kapcsolatos döntések meghozatalára</w:t>
      </w:r>
      <w:r w:rsidRPr="002D312D">
        <w:rPr>
          <w:rFonts w:asciiTheme="minorHAnsi" w:hAnsiTheme="minorHAnsi" w:cstheme="minorHAnsi"/>
          <w:bCs/>
          <w:szCs w:val="22"/>
        </w:rPr>
        <w:t xml:space="preserve">” című előterjesztést megtárgyalta, és a SZOVA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NZrt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2026. I. félévi beszámolójának elfogadásáról, valamint a társaság 2026. évi üzleti tervében szereplő beruházási terv módosításának jóváhagyásáról szóló IV. határozati javaslatot az előterjesztésben foglaltak szerint javasolja a Közgyűlésnek elfogadásra.</w:t>
      </w:r>
    </w:p>
    <w:p w14:paraId="3557672A" w14:textId="77777777" w:rsidR="00362C07" w:rsidRPr="002D312D" w:rsidRDefault="00362C07" w:rsidP="00362C07">
      <w:pPr>
        <w:jc w:val="both"/>
        <w:rPr>
          <w:rFonts w:asciiTheme="minorHAnsi" w:hAnsiTheme="minorHAnsi" w:cstheme="minorHAnsi"/>
          <w:bCs/>
          <w:szCs w:val="22"/>
        </w:rPr>
      </w:pPr>
    </w:p>
    <w:p w14:paraId="751D7F29" w14:textId="77777777" w:rsidR="00362C07" w:rsidRPr="002D312D" w:rsidRDefault="00362C07" w:rsidP="00362C07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Felelős:</w:t>
      </w: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Bokányi Adrienn, a Bizottság elnöke</w:t>
      </w:r>
    </w:p>
    <w:p w14:paraId="07A43DFC" w14:textId="77777777" w:rsidR="00362C07" w:rsidRPr="002D312D" w:rsidRDefault="00362C07" w:rsidP="00362C07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ab/>
      </w:r>
      <w:r w:rsidRPr="002D312D">
        <w:rPr>
          <w:rFonts w:asciiTheme="minorHAnsi" w:hAnsiTheme="minorHAnsi" w:cstheme="minorHAnsi"/>
          <w:bCs/>
          <w:szCs w:val="22"/>
        </w:rPr>
        <w:tab/>
        <w:t>/a végrehajtás előkészítéséért:</w:t>
      </w:r>
    </w:p>
    <w:p w14:paraId="42EAAA37" w14:textId="77777777" w:rsidR="00362C07" w:rsidRPr="002D312D" w:rsidRDefault="00362C07" w:rsidP="00362C07">
      <w:pPr>
        <w:ind w:left="709" w:firstLine="709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>Dr. Gyuráczné Dr. Speier Anikó, a Városüzemeltetési és Városfejlesztési Osztály vezetője,</w:t>
      </w:r>
    </w:p>
    <w:p w14:paraId="3F90C643" w14:textId="77777777" w:rsidR="00362C07" w:rsidRPr="002D312D" w:rsidRDefault="00362C07" w:rsidP="00362C07">
      <w:pPr>
        <w:ind w:left="1418"/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Cs/>
          <w:szCs w:val="22"/>
        </w:rPr>
        <w:t xml:space="preserve">Kovács Cecília, a SZOVA </w:t>
      </w:r>
      <w:proofErr w:type="spellStart"/>
      <w:r w:rsidRPr="002D312D">
        <w:rPr>
          <w:rFonts w:asciiTheme="minorHAnsi" w:hAnsiTheme="minorHAnsi" w:cstheme="minorHAnsi"/>
          <w:bCs/>
          <w:szCs w:val="22"/>
        </w:rPr>
        <w:t>NZrt</w:t>
      </w:r>
      <w:proofErr w:type="spellEnd"/>
      <w:r w:rsidRPr="002D312D">
        <w:rPr>
          <w:rFonts w:asciiTheme="minorHAnsi" w:hAnsiTheme="minorHAnsi" w:cstheme="minorHAnsi"/>
          <w:bCs/>
          <w:szCs w:val="22"/>
        </w:rPr>
        <w:t>. vezérigazgatója/</w:t>
      </w:r>
    </w:p>
    <w:p w14:paraId="3012E0B7" w14:textId="77777777" w:rsidR="00362C07" w:rsidRPr="002D312D" w:rsidRDefault="00362C07" w:rsidP="00362C07">
      <w:pPr>
        <w:jc w:val="both"/>
        <w:rPr>
          <w:rFonts w:asciiTheme="minorHAnsi" w:hAnsiTheme="minorHAnsi" w:cstheme="minorHAnsi"/>
          <w:bCs/>
          <w:szCs w:val="22"/>
        </w:rPr>
      </w:pPr>
    </w:p>
    <w:p w14:paraId="5F43A74B" w14:textId="77777777" w:rsidR="00362C07" w:rsidRPr="002D312D" w:rsidRDefault="00362C07" w:rsidP="00362C07">
      <w:pPr>
        <w:jc w:val="both"/>
        <w:rPr>
          <w:rFonts w:asciiTheme="minorHAnsi" w:hAnsiTheme="minorHAnsi" w:cstheme="minorHAnsi"/>
          <w:bCs/>
          <w:szCs w:val="22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Határidő:</w:t>
      </w:r>
      <w:r w:rsidRPr="002D312D">
        <w:rPr>
          <w:rFonts w:asciiTheme="minorHAnsi" w:hAnsiTheme="minorHAnsi" w:cstheme="minorHAnsi"/>
          <w:bCs/>
          <w:szCs w:val="22"/>
        </w:rPr>
        <w:tab/>
        <w:t>2026. szeptember 24.</w:t>
      </w:r>
    </w:p>
    <w:p w14:paraId="4175C7C8" w14:textId="77777777" w:rsidR="00362C07" w:rsidRPr="002D312D" w:rsidRDefault="00362C07" w:rsidP="00362C07">
      <w:pPr>
        <w:jc w:val="both"/>
        <w:rPr>
          <w:rFonts w:asciiTheme="minorHAnsi" w:hAnsiTheme="minorHAnsi" w:cstheme="minorHAnsi"/>
          <w:bCs/>
          <w:szCs w:val="22"/>
        </w:rPr>
      </w:pPr>
    </w:p>
    <w:p w14:paraId="5B905C54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C07"/>
    <w:rsid w:val="00362C07"/>
    <w:rsid w:val="006B4B71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F3339"/>
  <w15:chartTrackingRefBased/>
  <w15:docId w15:val="{C346E86A-4C06-48DA-874B-2744F63E3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62C07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362C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62C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62C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62C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62C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62C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62C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62C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62C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62C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62C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62C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62C0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62C0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62C0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62C0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62C0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62C0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62C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362C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62C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362C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62C07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362C0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62C07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362C0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62C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62C0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62C0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B87BD9-41A8-49A0-BBA8-7D74E41D0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211FFB-9339-46FD-80A7-CA863D9A24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016140-CD8E-4118-ACD6-12E2130A480F}">
  <ds:schemaRefs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665</Characters>
  <Application>Microsoft Office Word</Application>
  <DocSecurity>0</DocSecurity>
  <Lines>5</Lines>
  <Paragraphs>1</Paragraphs>
  <ScaleCrop>false</ScaleCrop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2026-09-22T06:40:00Z</dcterms:created>
  <dcterms:modified xsi:type="dcterms:W3CDTF">2026-09-22T06:45:00Z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