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3C0E" w14:textId="77777777" w:rsidR="00952BFA" w:rsidRPr="002D312D" w:rsidRDefault="00952BFA" w:rsidP="00952BF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197/2026. (IX.21.) GJB számú határozat</w:t>
      </w:r>
    </w:p>
    <w:p w14:paraId="5002D4A7" w14:textId="77777777" w:rsidR="00952BFA" w:rsidRPr="002D312D" w:rsidRDefault="00952BFA" w:rsidP="00952BF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7A4F658" w14:textId="77777777" w:rsidR="00952BFA" w:rsidRPr="002D312D" w:rsidRDefault="00952BFA" w:rsidP="00952BF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PPPA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FuoriLuogo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projekttel kapcsolatos döntések meghozataláról szóló III. határozati javaslatot az előterjesztésben foglaltak szerint javasolja a Közgyűlésnek elfogadásra.</w:t>
      </w:r>
    </w:p>
    <w:p w14:paraId="2E8B421F" w14:textId="77777777" w:rsidR="00952BFA" w:rsidRPr="002D312D" w:rsidRDefault="00952BFA" w:rsidP="00952BFA">
      <w:pPr>
        <w:jc w:val="both"/>
        <w:rPr>
          <w:rFonts w:asciiTheme="minorHAnsi" w:hAnsiTheme="minorHAnsi" w:cstheme="minorHAnsi"/>
          <w:bCs/>
          <w:szCs w:val="22"/>
        </w:rPr>
      </w:pPr>
    </w:p>
    <w:p w14:paraId="2F7462EC" w14:textId="77777777" w:rsidR="00952BFA" w:rsidRPr="002D312D" w:rsidRDefault="00952BFA" w:rsidP="00952BF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F03D266" w14:textId="77777777" w:rsidR="00952BFA" w:rsidRPr="002D312D" w:rsidRDefault="00952BFA" w:rsidP="00952BF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0AB64A6" w14:textId="77777777" w:rsidR="00952BFA" w:rsidRPr="002D312D" w:rsidRDefault="00952BFA" w:rsidP="00952BF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Dr. Gyuráczné Dr. Speier Anikó, a Városüzemeltetési és Városfejlesztési Osztály vezetője,</w:t>
      </w:r>
    </w:p>
    <w:p w14:paraId="7A412D16" w14:textId="77777777" w:rsidR="00952BFA" w:rsidRPr="002D312D" w:rsidRDefault="00952BFA" w:rsidP="00952BFA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proofErr w:type="spellStart"/>
      <w:r w:rsidRPr="002D312D">
        <w:rPr>
          <w:rFonts w:ascii="Calibri" w:eastAsia="Calibri" w:hAnsi="Calibri" w:cs="Calibri"/>
          <w:szCs w:val="22"/>
          <w:lang w:eastAsia="en-US"/>
        </w:rPr>
        <w:t>Stéger</w:t>
      </w:r>
      <w:proofErr w:type="spellEnd"/>
      <w:r w:rsidRPr="002D312D">
        <w:rPr>
          <w:rFonts w:ascii="Calibri" w:eastAsia="Calibri" w:hAnsi="Calibri" w:cs="Calibri"/>
          <w:szCs w:val="22"/>
          <w:lang w:eastAsia="en-US"/>
        </w:rPr>
        <w:t xml:space="preserve"> Gábor, a Közgazdasági és Adó Osztály vezetője/</w:t>
      </w:r>
    </w:p>
    <w:p w14:paraId="316B9DB4" w14:textId="77777777" w:rsidR="00952BFA" w:rsidRPr="002D312D" w:rsidRDefault="00952BFA" w:rsidP="00952BFA">
      <w:pPr>
        <w:jc w:val="both"/>
        <w:rPr>
          <w:rFonts w:asciiTheme="minorHAnsi" w:hAnsiTheme="minorHAnsi" w:cstheme="minorHAnsi"/>
          <w:bCs/>
          <w:szCs w:val="22"/>
        </w:rPr>
      </w:pPr>
    </w:p>
    <w:p w14:paraId="088DCDD9" w14:textId="77777777" w:rsidR="00952BFA" w:rsidRPr="002D312D" w:rsidRDefault="00952BFA" w:rsidP="00952BF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D76A10F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FA"/>
    <w:rsid w:val="006B4B71"/>
    <w:rsid w:val="00952BFA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4CF5"/>
  <w15:chartTrackingRefBased/>
  <w15:docId w15:val="{BB974909-20A1-41F4-8939-4A2688CD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52BF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52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52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52B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52B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52B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52B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52B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52B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52B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52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52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52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52BF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52BF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52BF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52BF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52BF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52BF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52B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952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52B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952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52BF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952BF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52BF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952BF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52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52BF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52B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E249E8-FE4A-4A19-BDF6-F83010F5D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CDB8ED-8BE6-4965-9816-41F203C1D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3205D3-50B6-4AB9-9D98-D46E89E72F45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621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