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B45" w:rsidRPr="008C4B45" w:rsidRDefault="008C4B45" w:rsidP="008C4B45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C4B4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210/2026. (VIII. 31.) Kgy. </w:t>
      </w:r>
      <w:proofErr w:type="gramStart"/>
      <w:r w:rsidRPr="008C4B45">
        <w:rPr>
          <w:rFonts w:asciiTheme="minorHAnsi" w:hAnsiTheme="minorHAnsi" w:cstheme="minorHAnsi"/>
          <w:b/>
          <w:bCs/>
          <w:sz w:val="22"/>
          <w:szCs w:val="22"/>
          <w:u w:val="single"/>
        </w:rPr>
        <w:t>sz.</w:t>
      </w:r>
      <w:proofErr w:type="gramEnd"/>
      <w:r w:rsidRPr="008C4B4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határozat</w:t>
      </w:r>
    </w:p>
    <w:p w:rsidR="008C4B45" w:rsidRPr="008C4B45" w:rsidRDefault="008C4B45" w:rsidP="008C4B45">
      <w:pPr>
        <w:ind w:left="180" w:hanging="180"/>
        <w:rPr>
          <w:rFonts w:asciiTheme="minorHAnsi" w:eastAsia="MS Mincho" w:hAnsiTheme="minorHAnsi" w:cstheme="minorHAnsi"/>
          <w:sz w:val="22"/>
          <w:szCs w:val="22"/>
        </w:rPr>
      </w:pPr>
    </w:p>
    <w:p w:rsidR="008C4B45" w:rsidRPr="008C4B45" w:rsidRDefault="008C4B45" w:rsidP="008C4B45">
      <w:pPr>
        <w:jc w:val="both"/>
        <w:rPr>
          <w:rFonts w:asciiTheme="minorHAnsi" w:hAnsiTheme="minorHAnsi" w:cstheme="minorHAnsi"/>
          <w:sz w:val="22"/>
          <w:szCs w:val="22"/>
        </w:rPr>
      </w:pPr>
      <w:r w:rsidRPr="008C4B45">
        <w:rPr>
          <w:rFonts w:asciiTheme="minorHAnsi" w:hAnsiTheme="minorHAnsi" w:cstheme="minorHAnsi"/>
          <w:sz w:val="22"/>
          <w:szCs w:val="22"/>
        </w:rPr>
        <w:t>Szombathely Megyei Jogú Város Közgyűlése megtárgyalta a „Javaslat a szombathelyi azbeszthelyzethez kapcsolódó intézkedések megtételére” című előterjesztést, és az alábbi döntéseket hozta:</w:t>
      </w:r>
    </w:p>
    <w:p w:rsidR="008C4B45" w:rsidRPr="008C4B45" w:rsidRDefault="008C4B45" w:rsidP="008C4B45">
      <w:pPr>
        <w:numPr>
          <w:ilvl w:val="0"/>
          <w:numId w:val="1"/>
        </w:numPr>
        <w:ind w:left="36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C4B45">
        <w:rPr>
          <w:rFonts w:asciiTheme="minorHAnsi" w:hAnsiTheme="minorHAnsi" w:cstheme="minorHAnsi"/>
          <w:sz w:val="22"/>
          <w:szCs w:val="22"/>
        </w:rPr>
        <w:t xml:space="preserve">A Közgyűlés felhatalmazza a polgármestert, hogy az </w:t>
      </w:r>
      <w:proofErr w:type="spellStart"/>
      <w:r w:rsidRPr="008C4B45">
        <w:rPr>
          <w:rFonts w:asciiTheme="minorHAnsi" w:hAnsiTheme="minorHAnsi" w:cstheme="minorHAnsi"/>
          <w:sz w:val="22"/>
          <w:szCs w:val="22"/>
        </w:rPr>
        <w:t>Olad</w:t>
      </w:r>
      <w:proofErr w:type="spellEnd"/>
      <w:r w:rsidRPr="008C4B45">
        <w:rPr>
          <w:rFonts w:asciiTheme="minorHAnsi" w:hAnsiTheme="minorHAnsi" w:cstheme="minorHAnsi"/>
          <w:sz w:val="22"/>
          <w:szCs w:val="22"/>
        </w:rPr>
        <w:t xml:space="preserve"> Plató és az 1. mellékletben foglalt területek vonatkozásában a kiporzás elleni hatékony védekezés és a szombathelyi lakosság egészségének védelme érdekében a vállalkozási szerződéseket megkösse a legkedvezőbb érvényes ajánlatot adó gazdasági szereplővel.</w:t>
      </w:r>
    </w:p>
    <w:p w:rsidR="008C4B45" w:rsidRPr="008C4B45" w:rsidRDefault="008C4B45" w:rsidP="008C4B45">
      <w:pPr>
        <w:numPr>
          <w:ilvl w:val="0"/>
          <w:numId w:val="1"/>
        </w:numPr>
        <w:ind w:left="36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C4B45">
        <w:rPr>
          <w:rFonts w:asciiTheme="minorHAnsi" w:hAnsiTheme="minorHAnsi" w:cstheme="minorHAnsi"/>
          <w:sz w:val="22"/>
          <w:szCs w:val="22"/>
        </w:rPr>
        <w:t>A Közgyűlés úgy dönt, hogy amennyiben a kormánytól a támogatás nem vagy nem határidőben érkezik meg a munkálatok fedezetére, az Önkormányzat – összhangban a Közgyűlés 107/2026. (IV.21.) Kgy. számú határozatában foglaltakkal – folyószámlahitel terhére finanszírozza a kiporzás megakadályozásához szükséges ideiglenes intézkedéseket.</w:t>
      </w:r>
    </w:p>
    <w:p w:rsidR="008C4B45" w:rsidRPr="008C4B45" w:rsidRDefault="008C4B45" w:rsidP="008C4B45">
      <w:pPr>
        <w:numPr>
          <w:ilvl w:val="0"/>
          <w:numId w:val="1"/>
        </w:numPr>
        <w:ind w:left="36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C4B45">
        <w:rPr>
          <w:rFonts w:asciiTheme="minorHAnsi" w:hAnsiTheme="minorHAnsi" w:cstheme="minorHAnsi"/>
          <w:sz w:val="22"/>
          <w:szCs w:val="22"/>
        </w:rPr>
        <w:t xml:space="preserve"> A Közgyűlés felhatalmazza a polgármestert, hogy az Azbeszt-mentesítési Alap létrehozásáról szóló 1257/2026. (VIII. 14.) Korm. határozatban biztosított forrásból történő támogatás mielőbbi lehívása érdekében – az eljárásrend megismerését követően - a szükséges intézkedéseket megtegye.</w:t>
      </w:r>
    </w:p>
    <w:p w:rsidR="008C4B45" w:rsidRPr="008C4B45" w:rsidRDefault="008C4B45" w:rsidP="008C4B45">
      <w:pPr>
        <w:numPr>
          <w:ilvl w:val="0"/>
          <w:numId w:val="1"/>
        </w:numPr>
        <w:ind w:left="36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C4B45">
        <w:rPr>
          <w:rFonts w:asciiTheme="minorHAnsi" w:hAnsiTheme="minorHAnsi" w:cstheme="minorHAnsi"/>
          <w:sz w:val="22"/>
          <w:szCs w:val="22"/>
        </w:rPr>
        <w:t xml:space="preserve">A Közgyűlés felhatalmazza a polgármestert arra, hogy folytasson tárgyalásokat a Vidék- és Településfejlesztési Minisztériummal egy olyan központi program kidolgozása tárgyában, amely az ingatlanok épületen belüli azbesztmentesítésére, és az </w:t>
      </w:r>
      <w:proofErr w:type="spellStart"/>
      <w:r w:rsidRPr="008C4B45">
        <w:rPr>
          <w:rFonts w:asciiTheme="minorHAnsi" w:hAnsiTheme="minorHAnsi" w:cstheme="minorHAnsi"/>
          <w:sz w:val="22"/>
          <w:szCs w:val="22"/>
        </w:rPr>
        <w:t>azbesztrostkoncentráció</w:t>
      </w:r>
      <w:proofErr w:type="spellEnd"/>
      <w:r w:rsidRPr="008C4B45">
        <w:rPr>
          <w:rFonts w:asciiTheme="minorHAnsi" w:hAnsiTheme="minorHAnsi" w:cstheme="minorHAnsi"/>
          <w:sz w:val="22"/>
          <w:szCs w:val="22"/>
        </w:rPr>
        <w:t xml:space="preserve"> monitorozására vonatkozik. </w:t>
      </w:r>
    </w:p>
    <w:p w:rsidR="008C4B45" w:rsidRPr="008C4B45" w:rsidRDefault="008C4B45" w:rsidP="008C4B45">
      <w:pPr>
        <w:jc w:val="both"/>
        <w:rPr>
          <w:rFonts w:asciiTheme="minorHAnsi" w:eastAsia="MS Mincho" w:hAnsiTheme="minorHAnsi" w:cstheme="minorHAnsi"/>
          <w:color w:val="000000"/>
          <w:sz w:val="22"/>
          <w:szCs w:val="22"/>
        </w:rPr>
      </w:pPr>
    </w:p>
    <w:p w:rsidR="008C4B45" w:rsidRPr="008C4B45" w:rsidRDefault="008C4B45" w:rsidP="008C4B45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C4B45">
        <w:rPr>
          <w:rFonts w:asciiTheme="minorHAnsi" w:hAnsiTheme="minorHAnsi" w:cstheme="minorHAnsi"/>
          <w:b/>
          <w:sz w:val="22"/>
          <w:szCs w:val="22"/>
          <w:u w:val="single"/>
        </w:rPr>
        <w:t>Felelős</w:t>
      </w:r>
      <w:r w:rsidRPr="008C4B45">
        <w:rPr>
          <w:rFonts w:asciiTheme="minorHAnsi" w:hAnsiTheme="minorHAnsi" w:cstheme="minorHAnsi"/>
          <w:b/>
          <w:bCs/>
          <w:sz w:val="22"/>
          <w:szCs w:val="22"/>
          <w:u w:val="single"/>
        </w:rPr>
        <w:t>:</w:t>
      </w:r>
      <w:r w:rsidRPr="008C4B45">
        <w:rPr>
          <w:rFonts w:asciiTheme="minorHAnsi" w:hAnsiTheme="minorHAnsi" w:cstheme="minorHAnsi"/>
          <w:sz w:val="22"/>
          <w:szCs w:val="22"/>
        </w:rPr>
        <w:tab/>
      </w:r>
      <w:r w:rsidRPr="008C4B45">
        <w:rPr>
          <w:rFonts w:asciiTheme="minorHAnsi" w:hAnsiTheme="minorHAnsi" w:cstheme="minorHAnsi"/>
          <w:sz w:val="22"/>
          <w:szCs w:val="22"/>
        </w:rPr>
        <w:tab/>
        <w:t>Dr. Nemény András polgármester</w:t>
      </w:r>
    </w:p>
    <w:p w:rsidR="008C4B45" w:rsidRPr="008C4B45" w:rsidRDefault="008C4B45" w:rsidP="008C4B45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Pr="008C4B45">
        <w:rPr>
          <w:rFonts w:asciiTheme="minorHAnsi" w:hAnsiTheme="minorHAnsi" w:cstheme="minorHAnsi"/>
          <w:sz w:val="22"/>
          <w:szCs w:val="22"/>
        </w:rPr>
        <w:t>Dr. Horváth Attila alpolgármester</w:t>
      </w:r>
    </w:p>
    <w:p w:rsidR="008C4B45" w:rsidRPr="008C4B45" w:rsidRDefault="008C4B45" w:rsidP="008C4B45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bookmarkStart w:id="0" w:name="_GoBack"/>
      <w:bookmarkEnd w:id="0"/>
      <w:r w:rsidRPr="008C4B45">
        <w:rPr>
          <w:rFonts w:asciiTheme="minorHAnsi" w:hAnsiTheme="minorHAnsi" w:cstheme="minorHAnsi"/>
          <w:sz w:val="22"/>
          <w:szCs w:val="22"/>
        </w:rPr>
        <w:t>Dr. Károlyi Ákos jegyző</w:t>
      </w:r>
    </w:p>
    <w:p w:rsidR="008C4B45" w:rsidRPr="008C4B45" w:rsidRDefault="008C4B45" w:rsidP="008C4B45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8C4B45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Pr="008C4B45">
        <w:rPr>
          <w:rFonts w:asciiTheme="minorHAnsi" w:hAnsiTheme="minorHAnsi" w:cstheme="minorHAnsi"/>
          <w:sz w:val="22"/>
          <w:szCs w:val="22"/>
        </w:rPr>
        <w:tab/>
      </w:r>
      <w:r w:rsidRPr="008C4B45">
        <w:rPr>
          <w:rFonts w:asciiTheme="minorHAnsi" w:hAnsiTheme="minorHAnsi" w:cstheme="minorHAnsi"/>
          <w:sz w:val="22"/>
          <w:szCs w:val="22"/>
          <w:u w:val="single"/>
        </w:rPr>
        <w:t>(A végrehajtásért felelős:</w:t>
      </w:r>
    </w:p>
    <w:p w:rsidR="008C4B45" w:rsidRPr="008C4B45" w:rsidRDefault="008C4B45" w:rsidP="008C4B45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 w:rsidRPr="008C4B45">
        <w:rPr>
          <w:rFonts w:asciiTheme="minorHAnsi" w:hAnsiTheme="minorHAnsi" w:cstheme="minorHAnsi"/>
          <w:sz w:val="22"/>
          <w:szCs w:val="22"/>
        </w:rPr>
        <w:t>Dr. Gyuráczné dr. Speier Anikó, a Városüzemeltetési és Városfejlesztési Osztály vezetője,</w:t>
      </w:r>
    </w:p>
    <w:p w:rsidR="008C4B45" w:rsidRPr="008C4B45" w:rsidRDefault="008C4B45" w:rsidP="008C4B45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 w:rsidRPr="008C4B45">
        <w:rPr>
          <w:rFonts w:asciiTheme="minorHAnsi" w:hAnsiTheme="minorHAnsi" w:cstheme="minorHAnsi"/>
          <w:sz w:val="22"/>
          <w:szCs w:val="22"/>
        </w:rPr>
        <w:t>Stéger Gábor, a Közgazdasági és Adó Osztály vezetője)</w:t>
      </w:r>
    </w:p>
    <w:p w:rsidR="008C4B45" w:rsidRPr="008C4B45" w:rsidRDefault="008C4B45" w:rsidP="008C4B45">
      <w:pPr>
        <w:ind w:left="1416"/>
        <w:rPr>
          <w:rFonts w:asciiTheme="minorHAnsi" w:hAnsiTheme="minorHAnsi" w:cstheme="minorHAnsi"/>
          <w:sz w:val="22"/>
          <w:szCs w:val="22"/>
        </w:rPr>
      </w:pPr>
    </w:p>
    <w:p w:rsidR="008C4B45" w:rsidRPr="008C4B45" w:rsidRDefault="008C4B45" w:rsidP="008C4B45">
      <w:pPr>
        <w:jc w:val="both"/>
        <w:rPr>
          <w:rFonts w:asciiTheme="minorHAnsi" w:eastAsia="MS Mincho" w:hAnsiTheme="minorHAnsi" w:cstheme="minorHAnsi"/>
          <w:sz w:val="22"/>
          <w:szCs w:val="22"/>
        </w:rPr>
      </w:pPr>
      <w:r w:rsidRPr="008C4B45">
        <w:rPr>
          <w:rFonts w:asciiTheme="minorHAnsi" w:eastAsia="MS Mincho" w:hAnsiTheme="minorHAnsi" w:cstheme="minorHAnsi"/>
          <w:b/>
          <w:color w:val="000000"/>
          <w:sz w:val="22"/>
          <w:szCs w:val="22"/>
          <w:u w:val="single"/>
        </w:rPr>
        <w:t>Határidő:</w:t>
      </w:r>
      <w:r w:rsidRPr="008C4B45">
        <w:rPr>
          <w:rFonts w:asciiTheme="minorHAnsi" w:eastAsia="MS Mincho" w:hAnsiTheme="minorHAnsi" w:cstheme="minorHAnsi"/>
          <w:color w:val="000000"/>
          <w:sz w:val="22"/>
          <w:szCs w:val="22"/>
        </w:rPr>
        <w:tab/>
        <w:t>azonnal</w:t>
      </w:r>
    </w:p>
    <w:p w:rsidR="00396B65" w:rsidRPr="008C4B45" w:rsidRDefault="00396B65" w:rsidP="008C4B45"/>
    <w:sectPr w:rsidR="00396B65" w:rsidRPr="008C4B45" w:rsidSect="00373F3C">
      <w:footerReference w:type="default" r:id="rId5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</w:rPr>
      <w:id w:val="-2100469357"/>
      <w:docPartObj>
        <w:docPartGallery w:val="Page Numbers (Bottom of Page)"/>
        <w:docPartUnique/>
      </w:docPartObj>
    </w:sdtPr>
    <w:sdtEndPr/>
    <w:sdtContent>
      <w:p w:rsidR="00EA6674" w:rsidRPr="00293F50" w:rsidRDefault="008C4B45" w:rsidP="00293F50">
        <w:pPr>
          <w:pStyle w:val="llb"/>
          <w:tabs>
            <w:tab w:val="left" w:pos="4320"/>
          </w:tabs>
          <w:rPr>
            <w:rFonts w:ascii="Arial" w:hAnsi="Arial" w:cs="Arial"/>
          </w:rPr>
        </w:pPr>
        <w:r w:rsidRPr="00293F50">
          <w:rPr>
            <w:rFonts w:ascii="Arial" w:hAnsi="Arial" w:cs="Arial"/>
          </w:rPr>
          <w:tab/>
        </w:r>
        <w:r w:rsidRPr="00293F50">
          <w:rPr>
            <w:rFonts w:ascii="Arial" w:hAnsi="Arial" w:cs="Arial"/>
          </w:rPr>
          <w:tab/>
        </w:r>
        <w:r w:rsidRPr="00293F50">
          <w:rPr>
            <w:rFonts w:ascii="Arial" w:hAnsi="Arial" w:cs="Arial"/>
          </w:rPr>
          <w:fldChar w:fldCharType="begin"/>
        </w:r>
        <w:r w:rsidRPr="00293F50">
          <w:rPr>
            <w:rFonts w:ascii="Arial" w:hAnsi="Arial" w:cs="Arial"/>
          </w:rPr>
          <w:instrText>PAGE   \* MERGEFORMAT</w:instrText>
        </w:r>
        <w:r w:rsidRPr="00293F50"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  <w:noProof/>
          </w:rPr>
          <w:t>1</w:t>
        </w:r>
        <w:r w:rsidRPr="00293F50">
          <w:rPr>
            <w:rFonts w:ascii="Arial" w:hAnsi="Arial" w:cs="Arial"/>
          </w:rPr>
          <w:fldChar w:fldCharType="end"/>
        </w:r>
      </w:p>
    </w:sdtContent>
  </w:sdt>
  <w:p w:rsidR="00EA6674" w:rsidRDefault="008C4B45">
    <w:pPr>
      <w:pStyle w:val="llb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FC2BA2"/>
    <w:multiLevelType w:val="hybridMultilevel"/>
    <w:tmpl w:val="16B21C92"/>
    <w:lvl w:ilvl="0" w:tplc="040E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D12"/>
    <w:rsid w:val="00396B65"/>
    <w:rsid w:val="008C4B45"/>
    <w:rsid w:val="00AA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934D48-045A-4348-A709-745D1D235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A1D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8C4B4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C4B45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Vasas Melinda</dc:creator>
  <cp:keywords/>
  <dc:description/>
  <cp:lastModifiedBy>Vasas Melinda</cp:lastModifiedBy>
  <cp:revision>2</cp:revision>
  <dcterms:created xsi:type="dcterms:W3CDTF">2026-08-31T11:57:00Z</dcterms:created>
  <dcterms:modified xsi:type="dcterms:W3CDTF">2026-08-31T11:57:00Z</dcterms:modified>
</cp:coreProperties>
</file>