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8E79B" w14:textId="77777777" w:rsidR="005C1206" w:rsidRPr="008C1C1B" w:rsidRDefault="005C1206" w:rsidP="005C1206">
      <w:pPr>
        <w:jc w:val="center"/>
        <w:rPr>
          <w:rFonts w:asciiTheme="minorHAnsi" w:hAnsiTheme="minorHAnsi" w:cstheme="minorHAnsi"/>
          <w:b/>
          <w:sz w:val="21"/>
          <w:szCs w:val="21"/>
          <w:u w:val="single"/>
        </w:rPr>
      </w:pPr>
      <w:r>
        <w:rPr>
          <w:rFonts w:asciiTheme="minorHAnsi" w:hAnsiTheme="minorHAnsi" w:cstheme="minorHAnsi"/>
          <w:b/>
          <w:sz w:val="21"/>
          <w:szCs w:val="21"/>
          <w:u w:val="single"/>
        </w:rPr>
        <w:t>180</w:t>
      </w:r>
      <w:r w:rsidRPr="008C1C1B">
        <w:rPr>
          <w:rFonts w:asciiTheme="minorHAnsi" w:hAnsiTheme="minorHAnsi" w:cstheme="minorHAnsi"/>
          <w:b/>
          <w:sz w:val="21"/>
          <w:szCs w:val="21"/>
          <w:u w:val="single"/>
        </w:rPr>
        <w:t>/2026. (VII.16.) GJB számú határozat</w:t>
      </w:r>
    </w:p>
    <w:p w14:paraId="62E9D1F7" w14:textId="77777777" w:rsidR="005C1206" w:rsidRPr="008C1C1B" w:rsidRDefault="005C1206" w:rsidP="005C1206">
      <w:pPr>
        <w:jc w:val="center"/>
        <w:rPr>
          <w:rFonts w:asciiTheme="minorHAnsi" w:hAnsiTheme="minorHAnsi" w:cstheme="minorHAnsi"/>
          <w:sz w:val="21"/>
          <w:szCs w:val="21"/>
        </w:rPr>
      </w:pPr>
    </w:p>
    <w:p w14:paraId="3F28D476" w14:textId="77777777" w:rsidR="005C1206" w:rsidRPr="008C1C1B" w:rsidRDefault="005C1206" w:rsidP="005C1206">
      <w:pPr>
        <w:jc w:val="both"/>
        <w:rPr>
          <w:rFonts w:asciiTheme="minorHAnsi" w:hAnsiTheme="minorHAnsi" w:cstheme="minorHAnsi"/>
          <w:sz w:val="21"/>
          <w:szCs w:val="21"/>
        </w:rPr>
      </w:pPr>
      <w:r w:rsidRPr="008C1C1B">
        <w:rPr>
          <w:rFonts w:asciiTheme="minorHAnsi" w:hAnsiTheme="minorHAnsi" w:cstheme="minorHAnsi"/>
          <w:sz w:val="21"/>
          <w:szCs w:val="21"/>
        </w:rPr>
        <w:t>A Gazdasági és Jogi Bizottság napirendjét az alábbiak szerint fogadta el:</w:t>
      </w:r>
    </w:p>
    <w:p w14:paraId="1C6B83A4" w14:textId="77777777" w:rsidR="005C1206" w:rsidRPr="008C1C1B" w:rsidRDefault="005C1206" w:rsidP="005C1206">
      <w:pPr>
        <w:jc w:val="both"/>
        <w:rPr>
          <w:rFonts w:asciiTheme="minorHAnsi" w:hAnsiTheme="minorHAnsi" w:cstheme="minorHAnsi"/>
          <w:sz w:val="21"/>
          <w:szCs w:val="21"/>
        </w:rPr>
      </w:pPr>
    </w:p>
    <w:p w14:paraId="63A5FD13" w14:textId="77777777" w:rsidR="005C1206" w:rsidRPr="008C1C1B" w:rsidRDefault="005C1206" w:rsidP="005C1206">
      <w:pPr>
        <w:spacing w:after="60"/>
        <w:jc w:val="center"/>
        <w:outlineLvl w:val="1"/>
        <w:rPr>
          <w:rFonts w:ascii="Calibri" w:hAnsi="Calibri" w:cs="Calibri"/>
          <w:b/>
          <w:sz w:val="21"/>
          <w:szCs w:val="21"/>
          <w:u w:val="single"/>
        </w:rPr>
      </w:pPr>
      <w:r w:rsidRPr="008C1C1B">
        <w:rPr>
          <w:rFonts w:ascii="Calibri" w:hAnsi="Calibri" w:cs="Calibri"/>
          <w:b/>
          <w:sz w:val="21"/>
          <w:szCs w:val="21"/>
          <w:u w:val="single"/>
        </w:rPr>
        <w:t>NYILVÁNOS ÜLÉS</w:t>
      </w:r>
    </w:p>
    <w:p w14:paraId="71EA9B37" w14:textId="77777777" w:rsidR="005C1206" w:rsidRPr="008C1C1B" w:rsidRDefault="005C1206" w:rsidP="005C1206">
      <w:pPr>
        <w:ind w:left="2124" w:hanging="1419"/>
        <w:jc w:val="both"/>
        <w:outlineLvl w:val="1"/>
        <w:rPr>
          <w:rFonts w:ascii="Calibri" w:hAnsi="Calibri" w:cs="Calibri"/>
          <w:b/>
          <w:sz w:val="21"/>
          <w:szCs w:val="21"/>
        </w:rPr>
      </w:pPr>
    </w:p>
    <w:p w14:paraId="50517A9A" w14:textId="77777777" w:rsidR="005C1206" w:rsidRPr="008C1C1B" w:rsidRDefault="005C1206" w:rsidP="005C1206">
      <w:pPr>
        <w:ind w:left="720" w:hanging="720"/>
        <w:jc w:val="both"/>
        <w:rPr>
          <w:rFonts w:ascii="Calibri" w:hAnsi="Calibri" w:cs="Calibri"/>
          <w:b/>
          <w:bCs/>
          <w:sz w:val="21"/>
          <w:szCs w:val="21"/>
        </w:rPr>
      </w:pPr>
      <w:bookmarkStart w:id="0" w:name="_Hlk219379318"/>
      <w:r w:rsidRPr="008C1C1B">
        <w:rPr>
          <w:rFonts w:ascii="Calibri" w:hAnsi="Calibri" w:cs="Calibri"/>
          <w:b/>
          <w:bCs/>
          <w:sz w:val="21"/>
          <w:szCs w:val="21"/>
        </w:rPr>
        <w:t>1./</w:t>
      </w:r>
      <w:r w:rsidRPr="008C1C1B">
        <w:rPr>
          <w:rFonts w:ascii="Calibri" w:hAnsi="Calibri" w:cs="Calibri"/>
          <w:b/>
          <w:bCs/>
          <w:sz w:val="21"/>
          <w:szCs w:val="21"/>
        </w:rPr>
        <w:tab/>
      </w:r>
      <w:bookmarkEnd w:id="0"/>
      <w:r w:rsidRPr="008C1C1B">
        <w:rPr>
          <w:rFonts w:ascii="Calibri" w:hAnsi="Calibri" w:cs="Calibri"/>
          <w:b/>
          <w:bCs/>
          <w:sz w:val="21"/>
          <w:szCs w:val="21"/>
        </w:rPr>
        <w:t xml:space="preserve">Javaslat a Savaria Szimfonikus Zenekar igazgatójának munkaviszonyával kapcsolatos munkáltatói intézkedések meghozatalára </w:t>
      </w:r>
      <w:r w:rsidRPr="008C1C1B">
        <w:rPr>
          <w:rFonts w:ascii="Calibri" w:hAnsi="Calibri" w:cs="Calibri"/>
          <w:i/>
          <w:iCs/>
          <w:sz w:val="21"/>
          <w:szCs w:val="21"/>
        </w:rPr>
        <w:t>/Közgyűlés 1. napirend/</w:t>
      </w:r>
    </w:p>
    <w:p w14:paraId="60D935E4" w14:textId="77777777" w:rsidR="005C1206" w:rsidRPr="008C1C1B" w:rsidRDefault="005C1206" w:rsidP="005C1206">
      <w:pPr>
        <w:keepNext/>
        <w:ind w:left="1410" w:hanging="705"/>
        <w:jc w:val="both"/>
        <w:rPr>
          <w:rFonts w:ascii="Calibri" w:hAnsi="Calibri" w:cs="Calibri"/>
          <w:sz w:val="21"/>
          <w:szCs w:val="21"/>
        </w:rPr>
      </w:pPr>
      <w:proofErr w:type="gramStart"/>
      <w:r w:rsidRPr="008C1C1B">
        <w:rPr>
          <w:rFonts w:ascii="Calibri" w:hAnsi="Calibri" w:cs="Calibri"/>
          <w:b/>
          <w:sz w:val="21"/>
          <w:szCs w:val="21"/>
          <w:u w:val="single"/>
        </w:rPr>
        <w:t>Előadók:</w:t>
      </w:r>
      <w:r w:rsidRPr="008C1C1B">
        <w:rPr>
          <w:rFonts w:ascii="Calibri" w:hAnsi="Calibri" w:cs="Calibri"/>
          <w:sz w:val="21"/>
          <w:szCs w:val="21"/>
        </w:rPr>
        <w:t xml:space="preserve">   </w:t>
      </w:r>
      <w:proofErr w:type="gramEnd"/>
      <w:r w:rsidRPr="008C1C1B">
        <w:rPr>
          <w:rFonts w:ascii="Calibri" w:hAnsi="Calibri" w:cs="Calibri"/>
          <w:sz w:val="21"/>
          <w:szCs w:val="21"/>
        </w:rPr>
        <w:t xml:space="preserve">     </w:t>
      </w:r>
      <w:r w:rsidRPr="008C1C1B">
        <w:rPr>
          <w:rFonts w:ascii="Calibri" w:hAnsi="Calibri" w:cs="Calibri"/>
          <w:sz w:val="21"/>
          <w:szCs w:val="21"/>
        </w:rPr>
        <w:tab/>
        <w:t>Vinczéné dr. Menyhárt Mária, az Egészségügyi és Közszolgálati Osztály vezetője</w:t>
      </w:r>
    </w:p>
    <w:p w14:paraId="07F564C4" w14:textId="77777777" w:rsidR="005C1206" w:rsidRPr="008C1C1B" w:rsidRDefault="005C1206" w:rsidP="005C1206">
      <w:pPr>
        <w:keepNext/>
        <w:ind w:left="1410" w:hanging="705"/>
        <w:jc w:val="both"/>
        <w:rPr>
          <w:rFonts w:ascii="Calibri" w:hAnsi="Calibri" w:cs="Calibri"/>
          <w:bCs/>
          <w:sz w:val="21"/>
          <w:szCs w:val="21"/>
        </w:rPr>
      </w:pPr>
      <w:r w:rsidRPr="008C1C1B">
        <w:rPr>
          <w:rFonts w:ascii="Calibri" w:hAnsi="Calibri" w:cs="Calibri"/>
          <w:bCs/>
          <w:sz w:val="21"/>
          <w:szCs w:val="21"/>
        </w:rPr>
        <w:tab/>
      </w:r>
      <w:r w:rsidRPr="008C1C1B">
        <w:rPr>
          <w:rFonts w:ascii="Calibri" w:hAnsi="Calibri" w:cs="Calibri"/>
          <w:bCs/>
          <w:sz w:val="21"/>
          <w:szCs w:val="21"/>
        </w:rPr>
        <w:tab/>
      </w:r>
      <w:r w:rsidRPr="008C1C1B">
        <w:rPr>
          <w:rFonts w:ascii="Calibri" w:hAnsi="Calibri" w:cs="Calibri"/>
          <w:bCs/>
          <w:sz w:val="21"/>
          <w:szCs w:val="21"/>
        </w:rPr>
        <w:tab/>
        <w:t>Király-Fülöp Ágnes, az</w:t>
      </w:r>
      <w:r w:rsidRPr="008C1C1B">
        <w:rPr>
          <w:sz w:val="21"/>
          <w:szCs w:val="21"/>
        </w:rPr>
        <w:t xml:space="preserve"> </w:t>
      </w:r>
      <w:r w:rsidRPr="008C1C1B">
        <w:rPr>
          <w:rFonts w:ascii="Calibri" w:hAnsi="Calibri" w:cs="Calibri"/>
          <w:bCs/>
          <w:sz w:val="21"/>
          <w:szCs w:val="21"/>
        </w:rPr>
        <w:t>Egészségügyi, Kulturális és Köznevelési Iroda vezetője</w:t>
      </w:r>
    </w:p>
    <w:p w14:paraId="6C276D1F" w14:textId="77777777" w:rsidR="005C1206" w:rsidRPr="008C1C1B" w:rsidRDefault="005C1206" w:rsidP="005C1206">
      <w:pPr>
        <w:keepNext/>
        <w:ind w:left="705"/>
        <w:jc w:val="both"/>
        <w:rPr>
          <w:rFonts w:ascii="Calibri" w:hAnsi="Calibri" w:cs="Calibri"/>
          <w:bCs/>
          <w:sz w:val="21"/>
          <w:szCs w:val="21"/>
        </w:rPr>
      </w:pPr>
      <w:r w:rsidRPr="008C1C1B">
        <w:rPr>
          <w:rFonts w:ascii="Calibri" w:hAnsi="Calibri" w:cs="Calibri"/>
          <w:b/>
          <w:sz w:val="21"/>
          <w:szCs w:val="21"/>
          <w:u w:val="single"/>
        </w:rPr>
        <w:t>Meghívottak:</w:t>
      </w:r>
      <w:r w:rsidRPr="008C1C1B">
        <w:rPr>
          <w:rFonts w:ascii="Calibri" w:hAnsi="Calibri" w:cs="Calibri"/>
          <w:bCs/>
          <w:sz w:val="21"/>
          <w:szCs w:val="21"/>
        </w:rPr>
        <w:tab/>
      </w:r>
      <w:proofErr w:type="spellStart"/>
      <w:r w:rsidRPr="008C1C1B">
        <w:rPr>
          <w:rFonts w:ascii="Calibri" w:hAnsi="Calibri" w:cs="Calibri"/>
          <w:bCs/>
          <w:sz w:val="21"/>
          <w:szCs w:val="21"/>
        </w:rPr>
        <w:t>Popa</w:t>
      </w:r>
      <w:proofErr w:type="spellEnd"/>
      <w:r w:rsidRPr="008C1C1B">
        <w:rPr>
          <w:rFonts w:ascii="Calibri" w:hAnsi="Calibri" w:cs="Calibri"/>
          <w:bCs/>
          <w:sz w:val="21"/>
          <w:szCs w:val="21"/>
        </w:rPr>
        <w:t xml:space="preserve"> Gergely, a Savaria Szimfonikus Zenekar igazgatója</w:t>
      </w:r>
    </w:p>
    <w:p w14:paraId="3F9227C3" w14:textId="77777777" w:rsidR="005C1206" w:rsidRPr="008C1C1B" w:rsidRDefault="005C1206" w:rsidP="005C1206">
      <w:pPr>
        <w:keepNext/>
        <w:ind w:left="705"/>
        <w:jc w:val="both"/>
        <w:rPr>
          <w:rFonts w:ascii="Calibri" w:hAnsi="Calibri" w:cs="Calibri"/>
          <w:bCs/>
          <w:sz w:val="21"/>
          <w:szCs w:val="21"/>
        </w:rPr>
      </w:pPr>
      <w:r w:rsidRPr="008C1C1B">
        <w:rPr>
          <w:rFonts w:ascii="Calibri" w:hAnsi="Calibri" w:cs="Calibri"/>
          <w:bCs/>
          <w:sz w:val="21"/>
          <w:szCs w:val="21"/>
        </w:rPr>
        <w:tab/>
      </w:r>
      <w:r w:rsidRPr="008C1C1B">
        <w:rPr>
          <w:rFonts w:ascii="Calibri" w:hAnsi="Calibri" w:cs="Calibri"/>
          <w:bCs/>
          <w:sz w:val="21"/>
          <w:szCs w:val="21"/>
        </w:rPr>
        <w:tab/>
      </w:r>
      <w:r w:rsidRPr="008C1C1B">
        <w:rPr>
          <w:rFonts w:ascii="Calibri" w:hAnsi="Calibri" w:cs="Calibri"/>
          <w:bCs/>
          <w:sz w:val="21"/>
          <w:szCs w:val="21"/>
        </w:rPr>
        <w:tab/>
        <w:t>Lakner-Bognár Nóra, a Savaria Szimfonikus Zenekar igazgatóhelyettese</w:t>
      </w:r>
    </w:p>
    <w:p w14:paraId="650C3416" w14:textId="77777777" w:rsidR="005C1206" w:rsidRPr="008C1C1B" w:rsidRDefault="005C1206" w:rsidP="005C1206">
      <w:pPr>
        <w:keepNext/>
        <w:ind w:left="2124"/>
        <w:jc w:val="both"/>
        <w:rPr>
          <w:rFonts w:ascii="Calibri" w:hAnsi="Calibri" w:cs="Calibri"/>
          <w:bCs/>
          <w:sz w:val="21"/>
          <w:szCs w:val="21"/>
        </w:rPr>
      </w:pPr>
      <w:r w:rsidRPr="008C1C1B">
        <w:rPr>
          <w:rFonts w:ascii="Calibri" w:hAnsi="Calibri" w:cs="Calibri"/>
          <w:bCs/>
          <w:sz w:val="21"/>
          <w:szCs w:val="21"/>
        </w:rPr>
        <w:t>Kovács Andrea, a Szombathelyi Egészségügyi és Kulturális Intézmények Gazdasági Ellátó Szervezetének vezetője</w:t>
      </w:r>
    </w:p>
    <w:p w14:paraId="20371E70" w14:textId="77777777" w:rsidR="005C1206" w:rsidRPr="008C1C1B" w:rsidRDefault="005C1206" w:rsidP="005C1206">
      <w:pPr>
        <w:jc w:val="both"/>
        <w:rPr>
          <w:rFonts w:asciiTheme="minorHAnsi" w:hAnsiTheme="minorHAnsi" w:cstheme="minorHAnsi"/>
          <w:sz w:val="21"/>
          <w:szCs w:val="21"/>
        </w:rPr>
      </w:pPr>
    </w:p>
    <w:p w14:paraId="7D977E7C" w14:textId="77777777" w:rsidR="005C1206" w:rsidRPr="008C1C1B" w:rsidRDefault="005C1206" w:rsidP="005C1206">
      <w:pPr>
        <w:ind w:left="1410" w:hanging="1410"/>
        <w:jc w:val="both"/>
        <w:rPr>
          <w:rFonts w:asciiTheme="minorHAnsi" w:hAnsiTheme="minorHAnsi" w:cstheme="minorHAnsi"/>
          <w:sz w:val="21"/>
          <w:szCs w:val="21"/>
        </w:rPr>
      </w:pPr>
      <w:r w:rsidRPr="008C1C1B">
        <w:rPr>
          <w:rFonts w:asciiTheme="minorHAnsi" w:hAnsiTheme="minorHAnsi" w:cstheme="minorHAnsi"/>
          <w:b/>
          <w:bCs/>
          <w:sz w:val="21"/>
          <w:szCs w:val="21"/>
          <w:u w:val="single"/>
        </w:rPr>
        <w:t>Felelős:</w:t>
      </w:r>
      <w:r w:rsidRPr="008C1C1B">
        <w:rPr>
          <w:rFonts w:asciiTheme="minorHAnsi" w:hAnsiTheme="minorHAnsi" w:cstheme="minorHAnsi"/>
          <w:sz w:val="21"/>
          <w:szCs w:val="21"/>
        </w:rPr>
        <w:tab/>
        <w:t>Bokányi Adrienn, a Bizottság elnöke</w:t>
      </w:r>
    </w:p>
    <w:p w14:paraId="37DC460C" w14:textId="77777777" w:rsidR="005C1206" w:rsidRPr="008C1C1B" w:rsidRDefault="005C1206" w:rsidP="005C1206">
      <w:pPr>
        <w:ind w:left="1410" w:hanging="1410"/>
        <w:jc w:val="both"/>
        <w:rPr>
          <w:rFonts w:asciiTheme="minorHAnsi" w:hAnsiTheme="minorHAnsi" w:cstheme="minorHAnsi"/>
          <w:sz w:val="21"/>
          <w:szCs w:val="21"/>
        </w:rPr>
      </w:pPr>
    </w:p>
    <w:p w14:paraId="1877FC86" w14:textId="77777777" w:rsidR="005C1206" w:rsidRPr="008C1C1B" w:rsidRDefault="005C1206" w:rsidP="005C1206">
      <w:pPr>
        <w:jc w:val="both"/>
        <w:rPr>
          <w:rFonts w:asciiTheme="minorHAnsi" w:hAnsiTheme="minorHAnsi" w:cstheme="minorHAnsi"/>
          <w:sz w:val="21"/>
          <w:szCs w:val="21"/>
        </w:rPr>
      </w:pPr>
      <w:r w:rsidRPr="008C1C1B">
        <w:rPr>
          <w:rFonts w:asciiTheme="minorHAnsi" w:hAnsiTheme="minorHAnsi" w:cstheme="minorHAnsi"/>
          <w:b/>
          <w:sz w:val="21"/>
          <w:szCs w:val="21"/>
          <w:u w:val="single"/>
        </w:rPr>
        <w:t>Határidő:</w:t>
      </w:r>
      <w:r w:rsidRPr="008C1C1B">
        <w:rPr>
          <w:rFonts w:asciiTheme="minorHAnsi" w:hAnsiTheme="minorHAnsi" w:cstheme="minorHAnsi"/>
          <w:b/>
          <w:sz w:val="21"/>
          <w:szCs w:val="21"/>
        </w:rPr>
        <w:tab/>
      </w:r>
      <w:r w:rsidRPr="008C1C1B">
        <w:rPr>
          <w:rFonts w:asciiTheme="minorHAnsi" w:hAnsiTheme="minorHAnsi" w:cstheme="minorHAnsi"/>
          <w:sz w:val="21"/>
          <w:szCs w:val="21"/>
        </w:rPr>
        <w:t>azonnal</w:t>
      </w:r>
    </w:p>
    <w:p w14:paraId="1D7D32F9" w14:textId="77777777" w:rsidR="00E46A00" w:rsidRDefault="00E46A00"/>
    <w:sectPr w:rsidR="00E46A00" w:rsidSect="00F619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206"/>
    <w:rsid w:val="005C1206"/>
    <w:rsid w:val="00A8650D"/>
    <w:rsid w:val="00E46A00"/>
    <w:rsid w:val="00F6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B3273"/>
  <w15:chartTrackingRefBased/>
  <w15:docId w15:val="{0647A32E-BAE0-4664-86B4-026C5809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C1206"/>
    <w:rPr>
      <w:rFonts w:ascii="Arial" w:eastAsia="Times New Roman" w:hAnsi="Arial" w:cs="Times New Roman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5C12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C12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C12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C12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C12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C12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C12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C12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C12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C12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C12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C12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C1206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C1206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C120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C120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C120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C120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C12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CmChar">
    <w:name w:val="Cím Char"/>
    <w:basedOn w:val="Bekezdsalapbettpusa"/>
    <w:link w:val="Cm"/>
    <w:uiPriority w:val="10"/>
    <w:rsid w:val="005C12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C12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lcmChar">
    <w:name w:val="Alcím Char"/>
    <w:basedOn w:val="Bekezdsalapbettpusa"/>
    <w:link w:val="Alcm"/>
    <w:uiPriority w:val="11"/>
    <w:rsid w:val="005C12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C1206"/>
    <w:pPr>
      <w:spacing w:before="160" w:after="160"/>
      <w:jc w:val="center"/>
    </w:pPr>
    <w:rPr>
      <w:rFonts w:asciiTheme="minorHAnsi" w:eastAsiaTheme="minorHAnsi" w:hAnsiTheme="minorHAnsi" w:cstheme="minorHAnsi"/>
      <w:i/>
      <w:iCs/>
      <w:color w:val="404040" w:themeColor="text1" w:themeTint="BF"/>
      <w:szCs w:val="22"/>
      <w:lang w:eastAsia="en-US"/>
    </w:rPr>
  </w:style>
  <w:style w:type="character" w:customStyle="1" w:styleId="IdzetChar">
    <w:name w:val="Idézet Char"/>
    <w:basedOn w:val="Bekezdsalapbettpusa"/>
    <w:link w:val="Idzet"/>
    <w:uiPriority w:val="29"/>
    <w:rsid w:val="005C120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C1206"/>
    <w:pPr>
      <w:ind w:left="720"/>
      <w:contextualSpacing/>
    </w:pPr>
    <w:rPr>
      <w:rFonts w:asciiTheme="minorHAnsi" w:eastAsiaTheme="minorHAnsi" w:hAnsiTheme="minorHAnsi" w:cstheme="minorHAnsi"/>
      <w:szCs w:val="22"/>
      <w:lang w:eastAsia="en-US"/>
    </w:rPr>
  </w:style>
  <w:style w:type="character" w:styleId="Erskiemels">
    <w:name w:val="Intense Emphasis"/>
    <w:basedOn w:val="Bekezdsalapbettpusa"/>
    <w:uiPriority w:val="21"/>
    <w:qFormat/>
    <w:rsid w:val="005C1206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C12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HAnsi"/>
      <w:i/>
      <w:iCs/>
      <w:color w:val="2F5496" w:themeColor="accent1" w:themeShade="BF"/>
      <w:szCs w:val="22"/>
      <w:lang w:eastAsia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C1206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C12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AF07FC-8846-47AA-97BF-0931E81B27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735760-CAD1-440C-B379-59D6984472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A119F4-C05B-45F7-95AB-D08A9B3C9D49}">
  <ds:schemaRefs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676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Koncz-Háda Éva</dc:creator>
  <cp:keywords/>
  <dc:description/>
  <cp:lastModifiedBy>Koncz-Háda Éva</cp:lastModifiedBy>
  <cp:revision>1</cp:revision>
  <dcterms:created xsi:type="dcterms:W3CDTF">2026-07-21T06:18:00Z</dcterms:created>
  <dcterms:modified xsi:type="dcterms:W3CDTF">2026-07-21T06:18:00Z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