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5C4" w:rsidRPr="009875C4" w:rsidRDefault="009875C4" w:rsidP="009875C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9875C4">
        <w:rPr>
          <w:rFonts w:eastAsia="Times New Roman" w:cstheme="minorHAnsi"/>
          <w:b/>
          <w:u w:val="single"/>
          <w:lang w:eastAsia="hu-HU"/>
        </w:rPr>
        <w:t xml:space="preserve">A 2026. július 16-i rendkívüli Közgyűlés </w:t>
      </w:r>
      <w:r>
        <w:rPr>
          <w:rFonts w:eastAsia="Times New Roman" w:cstheme="minorHAnsi"/>
          <w:b/>
          <w:u w:val="single"/>
          <w:lang w:eastAsia="hu-HU"/>
        </w:rPr>
        <w:t xml:space="preserve">nyilvános </w:t>
      </w:r>
      <w:bookmarkStart w:id="0" w:name="_GoBack"/>
      <w:bookmarkEnd w:id="0"/>
      <w:r w:rsidRPr="009875C4">
        <w:rPr>
          <w:rFonts w:eastAsia="Times New Roman" w:cstheme="minorHAnsi"/>
          <w:b/>
          <w:u w:val="single"/>
          <w:lang w:eastAsia="hu-HU"/>
        </w:rPr>
        <w:t>határozatai</w:t>
      </w:r>
      <w:bookmarkStart w:id="1" w:name="_Hlk83886870"/>
    </w:p>
    <w:p w:rsidR="009875C4" w:rsidRPr="009875C4" w:rsidRDefault="009875C4" w:rsidP="009875C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9875C4" w:rsidRPr="009875C4" w:rsidRDefault="009875C4" w:rsidP="009875C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9875C4">
        <w:rPr>
          <w:rFonts w:eastAsia="Times New Roman" w:cstheme="minorHAnsi"/>
          <w:b/>
          <w:u w:val="single"/>
          <w:lang w:eastAsia="hu-HU"/>
        </w:rPr>
        <w:t>206/2026. (VII. 16.) Kgy. sz. határozat</w:t>
      </w:r>
    </w:p>
    <w:p w:rsidR="009875C4" w:rsidRPr="009875C4" w:rsidRDefault="009875C4" w:rsidP="009875C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bookmarkEnd w:id="1"/>
    <w:p w:rsidR="009875C4" w:rsidRPr="009875C4" w:rsidRDefault="009875C4" w:rsidP="009875C4">
      <w:pPr>
        <w:spacing w:after="0" w:line="240" w:lineRule="auto"/>
        <w:rPr>
          <w:rFonts w:eastAsia="Times New Roman" w:cstheme="minorHAnsi"/>
          <w:lang w:eastAsia="hu-HU"/>
        </w:rPr>
      </w:pPr>
      <w:r w:rsidRPr="009875C4">
        <w:rPr>
          <w:rFonts w:eastAsia="Times New Roman" w:cstheme="minorHAnsi"/>
          <w:lang w:eastAsia="hu-HU"/>
        </w:rPr>
        <w:t>A Közgyűlés a 2026. július 16-i rendkívüli ülés napirendjét az alábbiak szerint fogadta el:</w:t>
      </w:r>
    </w:p>
    <w:p w:rsidR="009875C4" w:rsidRPr="009875C4" w:rsidRDefault="009875C4" w:rsidP="009875C4">
      <w:pPr>
        <w:spacing w:after="0" w:line="240" w:lineRule="auto"/>
        <w:rPr>
          <w:rFonts w:eastAsia="Times New Roman" w:cstheme="minorHAnsi"/>
          <w:lang w:eastAsia="hu-HU"/>
        </w:rPr>
      </w:pPr>
    </w:p>
    <w:p w:rsidR="009875C4" w:rsidRPr="009875C4" w:rsidRDefault="009875C4" w:rsidP="009875C4">
      <w:pPr>
        <w:spacing w:after="0" w:line="240" w:lineRule="auto"/>
        <w:rPr>
          <w:rFonts w:eastAsia="Times New Roman" w:cstheme="minorHAnsi"/>
          <w:lang w:eastAsia="hu-HU"/>
        </w:rPr>
      </w:pPr>
    </w:p>
    <w:p w:rsidR="009875C4" w:rsidRPr="009875C4" w:rsidRDefault="009875C4" w:rsidP="009875C4">
      <w:pPr>
        <w:tabs>
          <w:tab w:val="left" w:pos="-2268"/>
        </w:tabs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  <w:r w:rsidRPr="009875C4">
        <w:rPr>
          <w:rFonts w:eastAsia="Times New Roman" w:cstheme="minorHAnsi"/>
          <w:b/>
          <w:u w:val="single"/>
          <w:lang w:eastAsia="hu-HU"/>
        </w:rPr>
        <w:t>NYILVÁNOS ÜLÉS</w:t>
      </w:r>
    </w:p>
    <w:p w:rsidR="009875C4" w:rsidRPr="009875C4" w:rsidRDefault="009875C4" w:rsidP="009875C4">
      <w:pPr>
        <w:tabs>
          <w:tab w:val="left" w:pos="-2268"/>
        </w:tabs>
        <w:spacing w:after="0" w:line="240" w:lineRule="auto"/>
        <w:jc w:val="center"/>
        <w:rPr>
          <w:rFonts w:eastAsia="Times New Roman" w:cstheme="minorHAnsi"/>
          <w:b/>
          <w:u w:val="single"/>
          <w:lang w:eastAsia="hu-HU"/>
        </w:rPr>
      </w:pPr>
    </w:p>
    <w:p w:rsidR="009875C4" w:rsidRPr="009875C4" w:rsidRDefault="009875C4" w:rsidP="009875C4">
      <w:pPr>
        <w:spacing w:after="0" w:line="240" w:lineRule="auto"/>
        <w:ind w:left="720" w:hanging="720"/>
        <w:jc w:val="both"/>
        <w:rPr>
          <w:rFonts w:eastAsia="Times New Roman" w:cstheme="minorHAnsi"/>
          <w:b/>
          <w:bCs/>
          <w:lang w:eastAsia="hu-HU"/>
        </w:rPr>
      </w:pPr>
      <w:bookmarkStart w:id="2" w:name="_Hlk219379318"/>
      <w:r w:rsidRPr="009875C4">
        <w:rPr>
          <w:rFonts w:eastAsia="Times New Roman" w:cstheme="minorHAnsi"/>
          <w:b/>
          <w:bCs/>
          <w:lang w:eastAsia="hu-HU"/>
        </w:rPr>
        <w:t>1./</w:t>
      </w:r>
      <w:r w:rsidRPr="009875C4">
        <w:rPr>
          <w:rFonts w:eastAsia="Times New Roman" w:cstheme="minorHAnsi"/>
          <w:b/>
          <w:bCs/>
          <w:lang w:eastAsia="hu-HU"/>
        </w:rPr>
        <w:tab/>
      </w:r>
      <w:bookmarkStart w:id="3" w:name="_Hlk200024885"/>
      <w:bookmarkEnd w:id="2"/>
      <w:r w:rsidRPr="009875C4">
        <w:rPr>
          <w:rFonts w:eastAsia="Times New Roman" w:cstheme="minorHAnsi"/>
          <w:b/>
          <w:bCs/>
          <w:lang w:eastAsia="hu-HU"/>
        </w:rPr>
        <w:t>Javaslat a Savaria Szimfonikus Zenekar igazgatójának munkaviszonyával kapcsolatos munkáltatói intézkedések meghozatalára</w:t>
      </w:r>
    </w:p>
    <w:p w:rsidR="009875C4" w:rsidRPr="009875C4" w:rsidRDefault="009875C4" w:rsidP="009875C4">
      <w:pPr>
        <w:keepNext/>
        <w:spacing w:after="0" w:line="240" w:lineRule="auto"/>
        <w:ind w:left="1410" w:hanging="705"/>
        <w:jc w:val="both"/>
        <w:rPr>
          <w:rFonts w:ascii="Calibri" w:eastAsia="Times New Roman" w:hAnsi="Calibri" w:cs="Calibri"/>
          <w:lang w:eastAsia="hu-HU"/>
        </w:rPr>
      </w:pPr>
      <w:r w:rsidRPr="009875C4">
        <w:rPr>
          <w:rFonts w:ascii="Calibri" w:eastAsia="Times New Roman" w:hAnsi="Calibri" w:cs="Calibri"/>
          <w:b/>
          <w:u w:val="single"/>
          <w:lang w:eastAsia="hu-HU"/>
        </w:rPr>
        <w:t>Előadók:</w:t>
      </w:r>
      <w:r w:rsidRPr="009875C4">
        <w:rPr>
          <w:rFonts w:ascii="Calibri" w:eastAsia="Times New Roman" w:hAnsi="Calibri" w:cs="Calibri"/>
          <w:lang w:eastAsia="hu-HU"/>
        </w:rPr>
        <w:t xml:space="preserve">        </w:t>
      </w:r>
      <w:r w:rsidRPr="009875C4">
        <w:rPr>
          <w:rFonts w:ascii="Calibri" w:eastAsia="Times New Roman" w:hAnsi="Calibri" w:cs="Calibri"/>
          <w:lang w:eastAsia="hu-HU"/>
        </w:rPr>
        <w:tab/>
        <w:t>Dr. Nemény András polgármester</w:t>
      </w:r>
    </w:p>
    <w:p w:rsidR="009875C4" w:rsidRPr="009875C4" w:rsidRDefault="009875C4" w:rsidP="009875C4">
      <w:pPr>
        <w:keepNext/>
        <w:spacing w:after="0" w:line="240" w:lineRule="auto"/>
        <w:ind w:left="705"/>
        <w:jc w:val="both"/>
        <w:rPr>
          <w:rFonts w:ascii="Calibri" w:eastAsia="Times New Roman" w:hAnsi="Calibri" w:cs="Calibri"/>
          <w:bCs/>
          <w:lang w:eastAsia="hu-HU"/>
        </w:rPr>
      </w:pPr>
      <w:r w:rsidRPr="009875C4">
        <w:rPr>
          <w:rFonts w:ascii="Calibri" w:eastAsia="Times New Roman" w:hAnsi="Calibri" w:cs="Calibri"/>
          <w:b/>
          <w:u w:val="single"/>
          <w:lang w:eastAsia="hu-HU"/>
        </w:rPr>
        <w:tab/>
      </w:r>
      <w:r w:rsidRPr="009875C4">
        <w:rPr>
          <w:rFonts w:ascii="Calibri" w:eastAsia="Times New Roman" w:hAnsi="Calibri" w:cs="Calibri"/>
          <w:b/>
          <w:lang w:eastAsia="hu-HU"/>
        </w:rPr>
        <w:tab/>
      </w:r>
      <w:r w:rsidRPr="009875C4">
        <w:rPr>
          <w:rFonts w:ascii="Calibri" w:eastAsia="Times New Roman" w:hAnsi="Calibri" w:cs="Calibri"/>
          <w:b/>
          <w:lang w:eastAsia="hu-HU"/>
        </w:rPr>
        <w:tab/>
      </w:r>
      <w:r w:rsidRPr="009875C4">
        <w:rPr>
          <w:rFonts w:ascii="Calibri" w:eastAsia="Times New Roman" w:hAnsi="Calibri" w:cs="Calibri"/>
          <w:bCs/>
          <w:lang w:eastAsia="hu-HU"/>
        </w:rPr>
        <w:t>Horváth Soma alpolgármester</w:t>
      </w:r>
    </w:p>
    <w:p w:rsidR="009875C4" w:rsidRPr="009875C4" w:rsidRDefault="009875C4" w:rsidP="009875C4">
      <w:pPr>
        <w:keepNext/>
        <w:spacing w:after="0" w:line="240" w:lineRule="auto"/>
        <w:ind w:left="705"/>
        <w:jc w:val="both"/>
        <w:rPr>
          <w:rFonts w:ascii="Calibri" w:eastAsia="Times New Roman" w:hAnsi="Calibri" w:cs="Calibri"/>
          <w:bCs/>
          <w:lang w:eastAsia="hu-HU"/>
        </w:rPr>
      </w:pPr>
      <w:r w:rsidRPr="009875C4">
        <w:rPr>
          <w:rFonts w:ascii="Calibri" w:eastAsia="Times New Roman" w:hAnsi="Calibri" w:cs="Calibri"/>
          <w:b/>
          <w:u w:val="single"/>
          <w:lang w:eastAsia="hu-HU"/>
        </w:rPr>
        <w:t>Meghívottak:</w:t>
      </w:r>
      <w:r w:rsidRPr="009875C4">
        <w:rPr>
          <w:rFonts w:ascii="Calibri" w:eastAsia="Times New Roman" w:hAnsi="Calibri" w:cs="Calibri"/>
          <w:bCs/>
          <w:lang w:eastAsia="hu-HU"/>
        </w:rPr>
        <w:tab/>
        <w:t>Popa Gergely, a Savaria Szimfonikus Zenekar igazgatója</w:t>
      </w:r>
    </w:p>
    <w:p w:rsidR="009875C4" w:rsidRPr="009875C4" w:rsidRDefault="009875C4" w:rsidP="009875C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  <w:r w:rsidRPr="009875C4">
        <w:rPr>
          <w:rFonts w:ascii="Calibri" w:eastAsia="Times New Roman" w:hAnsi="Calibri" w:cs="Calibri"/>
          <w:bCs/>
          <w:lang w:eastAsia="hu-HU"/>
        </w:rPr>
        <w:tab/>
      </w:r>
      <w:r w:rsidRPr="009875C4">
        <w:rPr>
          <w:rFonts w:ascii="Calibri" w:eastAsia="Times New Roman" w:hAnsi="Calibri" w:cs="Calibri"/>
          <w:bCs/>
          <w:lang w:eastAsia="hu-HU"/>
        </w:rPr>
        <w:tab/>
      </w:r>
      <w:r w:rsidRPr="009875C4">
        <w:rPr>
          <w:rFonts w:ascii="Calibri" w:eastAsia="Times New Roman" w:hAnsi="Calibri" w:cs="Calibri"/>
          <w:bCs/>
          <w:lang w:eastAsia="hu-HU"/>
        </w:rPr>
        <w:tab/>
        <w:t>Lakner-</w:t>
      </w:r>
      <w:r w:rsidRPr="009875C4">
        <w:rPr>
          <w:rFonts w:eastAsia="Times New Roman" w:cstheme="minorHAnsi"/>
          <w:bCs/>
          <w:lang w:eastAsia="hu-HU"/>
        </w:rPr>
        <w:t>Bognár Nóra, a Savaria Szimfonikus Zenekar igazgatóhelyettese</w:t>
      </w:r>
    </w:p>
    <w:p w:rsidR="009875C4" w:rsidRPr="009875C4" w:rsidRDefault="009875C4" w:rsidP="009875C4">
      <w:pPr>
        <w:keepNext/>
        <w:spacing w:after="0" w:line="240" w:lineRule="auto"/>
        <w:ind w:left="2124"/>
        <w:jc w:val="both"/>
        <w:rPr>
          <w:rFonts w:eastAsia="Times New Roman" w:cstheme="minorHAnsi"/>
          <w:bCs/>
          <w:lang w:eastAsia="hu-HU"/>
        </w:rPr>
      </w:pPr>
      <w:r w:rsidRPr="009875C4">
        <w:rPr>
          <w:rFonts w:ascii="Calibri" w:eastAsia="Times New Roman" w:hAnsi="Calibri" w:cs="Calibri"/>
          <w:bCs/>
          <w:lang w:eastAsia="hu-HU"/>
        </w:rPr>
        <w:t>Kovács Andrea, a Szombathelyi Egészségügyi és Kulturális Intézmények Gazdasági Ellátó Szervezetének vezetője</w:t>
      </w:r>
    </w:p>
    <w:p w:rsidR="009875C4" w:rsidRPr="009875C4" w:rsidRDefault="009875C4" w:rsidP="009875C4">
      <w:pPr>
        <w:spacing w:after="0" w:line="240" w:lineRule="auto"/>
        <w:ind w:left="720" w:hanging="720"/>
        <w:jc w:val="both"/>
        <w:rPr>
          <w:rFonts w:eastAsia="Times New Roman" w:cstheme="minorHAnsi"/>
          <w:bCs/>
          <w:lang w:eastAsia="hu-HU"/>
        </w:rPr>
      </w:pPr>
    </w:p>
    <w:p w:rsidR="009875C4" w:rsidRPr="009875C4" w:rsidRDefault="009875C4" w:rsidP="009875C4">
      <w:pPr>
        <w:spacing w:after="0" w:line="240" w:lineRule="auto"/>
        <w:ind w:left="720" w:hanging="720"/>
        <w:jc w:val="both"/>
        <w:rPr>
          <w:rFonts w:eastAsia="Times New Roman" w:cstheme="minorHAnsi"/>
          <w:b/>
          <w:bCs/>
          <w:lang w:eastAsia="hu-HU"/>
        </w:rPr>
      </w:pPr>
      <w:r w:rsidRPr="009875C4">
        <w:rPr>
          <w:rFonts w:eastAsia="Times New Roman" w:cstheme="minorHAnsi"/>
          <w:b/>
          <w:bCs/>
          <w:lang w:eastAsia="hu-HU"/>
        </w:rPr>
        <w:t xml:space="preserve">2./ </w:t>
      </w:r>
      <w:r w:rsidRPr="009875C4">
        <w:rPr>
          <w:rFonts w:eastAsia="Times New Roman" w:cstheme="minorHAnsi"/>
          <w:b/>
          <w:bCs/>
          <w:lang w:eastAsia="hu-HU"/>
        </w:rPr>
        <w:tab/>
        <w:t>Javaslat a Magyarország helyi önkormányzatairól szóló 2011. évi CLXXXIX. törvény módosításával kapcsolatos döntések meghozatalára</w:t>
      </w:r>
    </w:p>
    <w:bookmarkEnd w:id="3"/>
    <w:p w:rsidR="009875C4" w:rsidRPr="009875C4" w:rsidRDefault="009875C4" w:rsidP="009875C4">
      <w:pPr>
        <w:keepNext/>
        <w:spacing w:after="0" w:line="240" w:lineRule="auto"/>
        <w:ind w:left="1410" w:hanging="705"/>
        <w:jc w:val="both"/>
        <w:rPr>
          <w:rFonts w:ascii="Calibri" w:eastAsia="Times New Roman" w:hAnsi="Calibri" w:cs="Calibri"/>
          <w:lang w:eastAsia="hu-HU"/>
        </w:rPr>
      </w:pPr>
      <w:r w:rsidRPr="009875C4">
        <w:rPr>
          <w:rFonts w:ascii="Calibri" w:eastAsia="Times New Roman" w:hAnsi="Calibri" w:cs="Calibri"/>
          <w:b/>
          <w:u w:val="single"/>
          <w:lang w:eastAsia="hu-HU"/>
        </w:rPr>
        <w:t>Előadók:</w:t>
      </w:r>
      <w:r w:rsidRPr="009875C4">
        <w:rPr>
          <w:rFonts w:ascii="Calibri" w:eastAsia="Times New Roman" w:hAnsi="Calibri" w:cs="Calibri"/>
          <w:lang w:eastAsia="hu-HU"/>
        </w:rPr>
        <w:t xml:space="preserve">        </w:t>
      </w:r>
      <w:r w:rsidRPr="009875C4">
        <w:rPr>
          <w:rFonts w:ascii="Calibri" w:eastAsia="Times New Roman" w:hAnsi="Calibri" w:cs="Calibri"/>
          <w:lang w:eastAsia="hu-HU"/>
        </w:rPr>
        <w:tab/>
        <w:t>Dr. Nemény András polgármester</w:t>
      </w:r>
    </w:p>
    <w:p w:rsidR="009875C4" w:rsidRPr="009875C4" w:rsidRDefault="009875C4" w:rsidP="009875C4">
      <w:pPr>
        <w:keepNext/>
        <w:spacing w:after="0" w:line="240" w:lineRule="auto"/>
        <w:ind w:left="1410" w:hanging="705"/>
        <w:jc w:val="both"/>
        <w:rPr>
          <w:rFonts w:ascii="Calibri" w:eastAsia="Times New Roman" w:hAnsi="Calibri" w:cs="Calibri"/>
          <w:lang w:eastAsia="hu-HU"/>
        </w:rPr>
      </w:pPr>
      <w:r w:rsidRPr="009875C4">
        <w:rPr>
          <w:rFonts w:ascii="Calibri" w:eastAsia="Times New Roman" w:hAnsi="Calibri" w:cs="Calibri"/>
          <w:bCs/>
          <w:lang w:eastAsia="hu-HU"/>
        </w:rPr>
        <w:tab/>
      </w:r>
      <w:r w:rsidRPr="009875C4">
        <w:rPr>
          <w:rFonts w:ascii="Calibri" w:eastAsia="Times New Roman" w:hAnsi="Calibri" w:cs="Calibri"/>
          <w:bCs/>
          <w:lang w:eastAsia="hu-HU"/>
        </w:rPr>
        <w:tab/>
      </w:r>
      <w:r w:rsidRPr="009875C4">
        <w:rPr>
          <w:rFonts w:ascii="Calibri" w:eastAsia="Times New Roman" w:hAnsi="Calibri" w:cs="Calibri"/>
          <w:bCs/>
          <w:lang w:eastAsia="hu-HU"/>
        </w:rPr>
        <w:tab/>
        <w:t>Dr.</w:t>
      </w:r>
      <w:r w:rsidRPr="009875C4">
        <w:rPr>
          <w:rFonts w:ascii="Calibri" w:eastAsia="Times New Roman" w:hAnsi="Calibri" w:cs="Calibri"/>
          <w:lang w:eastAsia="hu-HU"/>
        </w:rPr>
        <w:t xml:space="preserve"> Károlyi Ákos jegyző</w:t>
      </w:r>
    </w:p>
    <w:p w:rsidR="009875C4" w:rsidRPr="009875C4" w:rsidRDefault="009875C4" w:rsidP="009875C4">
      <w:pPr>
        <w:keepNext/>
        <w:spacing w:after="0" w:line="240" w:lineRule="auto"/>
        <w:ind w:left="705"/>
        <w:jc w:val="both"/>
        <w:rPr>
          <w:rFonts w:ascii="Calibri" w:eastAsia="Times New Roman" w:hAnsi="Calibri" w:cs="Calibri"/>
          <w:bCs/>
          <w:lang w:eastAsia="hu-HU"/>
        </w:rPr>
      </w:pPr>
    </w:p>
    <w:p w:rsidR="009875C4" w:rsidRPr="009875C4" w:rsidRDefault="009875C4" w:rsidP="009875C4">
      <w:pPr>
        <w:tabs>
          <w:tab w:val="left" w:pos="-2268"/>
        </w:tabs>
        <w:spacing w:after="0" w:line="240" w:lineRule="auto"/>
        <w:jc w:val="both"/>
        <w:rPr>
          <w:rFonts w:eastAsia="Times New Roman" w:cstheme="minorHAnsi"/>
          <w:bCs/>
          <w:i/>
          <w:u w:val="single"/>
          <w:lang w:eastAsia="hu-HU"/>
        </w:rPr>
      </w:pPr>
      <w:r w:rsidRPr="009875C4">
        <w:rPr>
          <w:rFonts w:eastAsia="Times New Roman" w:cstheme="minorHAnsi"/>
          <w:iCs/>
          <w:color w:val="000000"/>
          <w:lang w:eastAsia="hu-HU"/>
        </w:rPr>
        <w:tab/>
      </w:r>
    </w:p>
    <w:p w:rsidR="009875C4" w:rsidRPr="009875C4" w:rsidRDefault="009875C4" w:rsidP="009875C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9875C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9875C4">
        <w:rPr>
          <w:rFonts w:eastAsia="Times New Roman" w:cstheme="minorHAnsi"/>
          <w:lang w:eastAsia="hu-HU"/>
        </w:rPr>
        <w:t xml:space="preserve"> </w:t>
      </w:r>
      <w:r w:rsidRPr="009875C4">
        <w:rPr>
          <w:rFonts w:eastAsia="Times New Roman" w:cstheme="minorHAnsi"/>
          <w:lang w:eastAsia="hu-HU"/>
        </w:rPr>
        <w:tab/>
        <w:t>Dr. Nemény András polgármester</w:t>
      </w:r>
    </w:p>
    <w:p w:rsidR="009875C4" w:rsidRPr="009875C4" w:rsidRDefault="009875C4" w:rsidP="009875C4">
      <w:pPr>
        <w:spacing w:after="0" w:line="240" w:lineRule="auto"/>
        <w:ind w:left="708"/>
        <w:jc w:val="both"/>
        <w:rPr>
          <w:rFonts w:eastAsia="Times New Roman" w:cstheme="minorHAnsi"/>
          <w:lang w:eastAsia="hu-HU"/>
        </w:rPr>
      </w:pPr>
    </w:p>
    <w:p w:rsidR="009875C4" w:rsidRPr="009875C4" w:rsidRDefault="009875C4" w:rsidP="009875C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lang w:eastAsia="hu-HU"/>
        </w:rPr>
      </w:pPr>
      <w:r w:rsidRPr="009875C4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9875C4">
        <w:rPr>
          <w:rFonts w:eastAsia="Times New Roman" w:cstheme="minorHAnsi"/>
          <w:lang w:eastAsia="hu-HU"/>
        </w:rPr>
        <w:tab/>
      </w:r>
      <w:r w:rsidRPr="009875C4">
        <w:rPr>
          <w:rFonts w:eastAsia="Times New Roman" w:cstheme="minorHAnsi"/>
          <w:lang w:eastAsia="hu-HU"/>
        </w:rPr>
        <w:tab/>
      </w:r>
      <w:r w:rsidRPr="009875C4">
        <w:rPr>
          <w:rFonts w:eastAsia="Times New Roman" w:cstheme="minorHAnsi"/>
          <w:iCs/>
          <w:lang w:eastAsia="hu-HU"/>
        </w:rPr>
        <w:t>azonnal</w:t>
      </w:r>
    </w:p>
    <w:p w:rsidR="009875C4" w:rsidRPr="009875C4" w:rsidRDefault="009875C4" w:rsidP="009875C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lang w:eastAsia="hu-HU"/>
        </w:rPr>
      </w:pPr>
    </w:p>
    <w:p w:rsidR="009875C4" w:rsidRPr="009875C4" w:rsidRDefault="009875C4" w:rsidP="009875C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lang w:eastAsia="hu-HU"/>
        </w:rPr>
      </w:pPr>
    </w:p>
    <w:p w:rsidR="009875C4" w:rsidRPr="009875C4" w:rsidRDefault="009875C4" w:rsidP="009875C4">
      <w:pPr>
        <w:tabs>
          <w:tab w:val="left" w:pos="-2268"/>
        </w:tabs>
        <w:spacing w:after="0" w:line="240" w:lineRule="auto"/>
        <w:jc w:val="center"/>
        <w:rPr>
          <w:rFonts w:eastAsia="Times New Roman" w:cstheme="minorHAnsi"/>
          <w:b/>
          <w:bCs/>
          <w:i/>
          <w:u w:val="single"/>
          <w:lang w:eastAsia="hu-HU"/>
        </w:rPr>
      </w:pPr>
      <w:r w:rsidRPr="009875C4">
        <w:rPr>
          <w:rFonts w:eastAsia="Times New Roman" w:cstheme="minorHAnsi"/>
          <w:b/>
          <w:bCs/>
          <w:i/>
          <w:u w:val="single"/>
          <w:lang w:eastAsia="hu-HU"/>
        </w:rPr>
        <w:t>NYILVÁNOS ÜLÉS</w:t>
      </w:r>
    </w:p>
    <w:p w:rsidR="009875C4" w:rsidRPr="009875C4" w:rsidRDefault="009875C4" w:rsidP="009875C4">
      <w:pPr>
        <w:tabs>
          <w:tab w:val="left" w:pos="-2268"/>
        </w:tabs>
        <w:spacing w:after="0" w:line="240" w:lineRule="auto"/>
        <w:jc w:val="center"/>
        <w:rPr>
          <w:rFonts w:eastAsia="Times New Roman" w:cstheme="minorHAnsi"/>
          <w:b/>
          <w:bCs/>
          <w:i/>
          <w:u w:val="single"/>
          <w:lang w:eastAsia="hu-HU"/>
        </w:rPr>
      </w:pPr>
    </w:p>
    <w:p w:rsidR="009875C4" w:rsidRPr="009875C4" w:rsidRDefault="009875C4" w:rsidP="009875C4">
      <w:pPr>
        <w:spacing w:after="0" w:line="240" w:lineRule="auto"/>
        <w:ind w:left="720" w:hanging="720"/>
        <w:jc w:val="both"/>
        <w:rPr>
          <w:rFonts w:eastAsia="Times New Roman" w:cstheme="minorHAnsi"/>
          <w:b/>
          <w:bCs/>
          <w:lang w:eastAsia="hu-HU"/>
        </w:rPr>
      </w:pPr>
      <w:r w:rsidRPr="009875C4">
        <w:rPr>
          <w:rFonts w:eastAsia="Times New Roman" w:cstheme="minorHAnsi"/>
          <w:b/>
          <w:bCs/>
          <w:lang w:eastAsia="hu-HU"/>
        </w:rPr>
        <w:t>1./</w:t>
      </w:r>
      <w:r w:rsidRPr="009875C4">
        <w:rPr>
          <w:rFonts w:eastAsia="Times New Roman" w:cstheme="minorHAnsi"/>
          <w:b/>
          <w:bCs/>
          <w:lang w:eastAsia="hu-HU"/>
        </w:rPr>
        <w:tab/>
        <w:t>Javaslat a Savaria Szimfonikus Zenekar igazgatójának munkaviszonyával kapcsolatos munkáltatói intézkedések meghozatalára</w:t>
      </w:r>
    </w:p>
    <w:p w:rsidR="009875C4" w:rsidRPr="009875C4" w:rsidRDefault="009875C4" w:rsidP="009875C4">
      <w:pPr>
        <w:keepNext/>
        <w:spacing w:after="0" w:line="240" w:lineRule="auto"/>
        <w:ind w:left="1410" w:hanging="705"/>
        <w:jc w:val="both"/>
        <w:rPr>
          <w:rFonts w:ascii="Calibri" w:eastAsia="Times New Roman" w:hAnsi="Calibri" w:cs="Calibri"/>
          <w:lang w:eastAsia="hu-HU"/>
        </w:rPr>
      </w:pPr>
      <w:r w:rsidRPr="009875C4">
        <w:rPr>
          <w:rFonts w:ascii="Calibri" w:eastAsia="Times New Roman" w:hAnsi="Calibri" w:cs="Calibri"/>
          <w:b/>
          <w:u w:val="single"/>
          <w:lang w:eastAsia="hu-HU"/>
        </w:rPr>
        <w:t>Előadók:</w:t>
      </w:r>
      <w:r w:rsidRPr="009875C4">
        <w:rPr>
          <w:rFonts w:ascii="Calibri" w:eastAsia="Times New Roman" w:hAnsi="Calibri" w:cs="Calibri"/>
          <w:lang w:eastAsia="hu-HU"/>
        </w:rPr>
        <w:t xml:space="preserve">        </w:t>
      </w:r>
      <w:r w:rsidRPr="009875C4">
        <w:rPr>
          <w:rFonts w:ascii="Calibri" w:eastAsia="Times New Roman" w:hAnsi="Calibri" w:cs="Calibri"/>
          <w:lang w:eastAsia="hu-HU"/>
        </w:rPr>
        <w:tab/>
        <w:t>Dr. Nemény András polgármester</w:t>
      </w:r>
    </w:p>
    <w:p w:rsidR="009875C4" w:rsidRPr="009875C4" w:rsidRDefault="009875C4" w:rsidP="009875C4">
      <w:pPr>
        <w:keepNext/>
        <w:spacing w:after="0" w:line="240" w:lineRule="auto"/>
        <w:ind w:left="705"/>
        <w:jc w:val="both"/>
        <w:rPr>
          <w:rFonts w:ascii="Calibri" w:eastAsia="Times New Roman" w:hAnsi="Calibri" w:cs="Calibri"/>
          <w:bCs/>
          <w:lang w:eastAsia="hu-HU"/>
        </w:rPr>
      </w:pPr>
      <w:r w:rsidRPr="009875C4">
        <w:rPr>
          <w:rFonts w:ascii="Calibri" w:eastAsia="Times New Roman" w:hAnsi="Calibri" w:cs="Calibri"/>
          <w:b/>
          <w:u w:val="single"/>
          <w:lang w:eastAsia="hu-HU"/>
        </w:rPr>
        <w:tab/>
      </w:r>
      <w:r w:rsidRPr="009875C4">
        <w:rPr>
          <w:rFonts w:ascii="Calibri" w:eastAsia="Times New Roman" w:hAnsi="Calibri" w:cs="Calibri"/>
          <w:b/>
          <w:lang w:eastAsia="hu-HU"/>
        </w:rPr>
        <w:tab/>
      </w:r>
      <w:r w:rsidRPr="009875C4">
        <w:rPr>
          <w:rFonts w:ascii="Calibri" w:eastAsia="Times New Roman" w:hAnsi="Calibri" w:cs="Calibri"/>
          <w:b/>
          <w:lang w:eastAsia="hu-HU"/>
        </w:rPr>
        <w:tab/>
      </w:r>
      <w:r w:rsidRPr="009875C4">
        <w:rPr>
          <w:rFonts w:ascii="Calibri" w:eastAsia="Times New Roman" w:hAnsi="Calibri" w:cs="Calibri"/>
          <w:bCs/>
          <w:lang w:eastAsia="hu-HU"/>
        </w:rPr>
        <w:t>Horváth Soma alpolgármester</w:t>
      </w:r>
    </w:p>
    <w:p w:rsidR="009875C4" w:rsidRPr="009875C4" w:rsidRDefault="009875C4" w:rsidP="009875C4">
      <w:pPr>
        <w:keepNext/>
        <w:spacing w:after="0" w:line="240" w:lineRule="auto"/>
        <w:ind w:left="705"/>
        <w:jc w:val="both"/>
        <w:rPr>
          <w:rFonts w:ascii="Calibri" w:eastAsia="Times New Roman" w:hAnsi="Calibri" w:cs="Calibri"/>
          <w:bCs/>
          <w:lang w:eastAsia="hu-HU"/>
        </w:rPr>
      </w:pPr>
      <w:r w:rsidRPr="009875C4">
        <w:rPr>
          <w:rFonts w:ascii="Calibri" w:eastAsia="Times New Roman" w:hAnsi="Calibri" w:cs="Calibri"/>
          <w:b/>
          <w:u w:val="single"/>
          <w:lang w:eastAsia="hu-HU"/>
        </w:rPr>
        <w:t>Meghívottak:</w:t>
      </w:r>
      <w:r w:rsidRPr="009875C4">
        <w:rPr>
          <w:rFonts w:ascii="Calibri" w:eastAsia="Times New Roman" w:hAnsi="Calibri" w:cs="Calibri"/>
          <w:bCs/>
          <w:lang w:eastAsia="hu-HU"/>
        </w:rPr>
        <w:tab/>
        <w:t>Popa Gergely, a Savaria Szimfonikus Zenekar igazgatója</w:t>
      </w:r>
    </w:p>
    <w:p w:rsidR="009875C4" w:rsidRPr="009875C4" w:rsidRDefault="009875C4" w:rsidP="009875C4">
      <w:pPr>
        <w:keepNext/>
        <w:spacing w:after="0" w:line="240" w:lineRule="auto"/>
        <w:ind w:left="705"/>
        <w:jc w:val="both"/>
        <w:rPr>
          <w:rFonts w:eastAsia="Times New Roman" w:cstheme="minorHAnsi"/>
          <w:bCs/>
          <w:lang w:eastAsia="hu-HU"/>
        </w:rPr>
      </w:pPr>
      <w:r w:rsidRPr="009875C4">
        <w:rPr>
          <w:rFonts w:ascii="Calibri" w:eastAsia="Times New Roman" w:hAnsi="Calibri" w:cs="Calibri"/>
          <w:bCs/>
          <w:lang w:eastAsia="hu-HU"/>
        </w:rPr>
        <w:tab/>
      </w:r>
      <w:r w:rsidRPr="009875C4">
        <w:rPr>
          <w:rFonts w:ascii="Calibri" w:eastAsia="Times New Roman" w:hAnsi="Calibri" w:cs="Calibri"/>
          <w:bCs/>
          <w:lang w:eastAsia="hu-HU"/>
        </w:rPr>
        <w:tab/>
      </w:r>
      <w:r w:rsidRPr="009875C4">
        <w:rPr>
          <w:rFonts w:ascii="Calibri" w:eastAsia="Times New Roman" w:hAnsi="Calibri" w:cs="Calibri"/>
          <w:bCs/>
          <w:lang w:eastAsia="hu-HU"/>
        </w:rPr>
        <w:tab/>
        <w:t>Lakner-</w:t>
      </w:r>
      <w:r w:rsidRPr="009875C4">
        <w:rPr>
          <w:rFonts w:eastAsia="Times New Roman" w:cstheme="minorHAnsi"/>
          <w:bCs/>
          <w:lang w:eastAsia="hu-HU"/>
        </w:rPr>
        <w:t>Bognár Nóra, a Savaria Szimfonikus Zenekar igazgatóhelyettese</w:t>
      </w:r>
    </w:p>
    <w:p w:rsidR="009875C4" w:rsidRPr="009875C4" w:rsidRDefault="009875C4" w:rsidP="009875C4">
      <w:pPr>
        <w:keepNext/>
        <w:spacing w:after="0" w:line="240" w:lineRule="auto"/>
        <w:ind w:left="2124"/>
        <w:jc w:val="both"/>
        <w:rPr>
          <w:rFonts w:ascii="Calibri" w:eastAsia="Times New Roman" w:hAnsi="Calibri" w:cs="Calibri"/>
          <w:bCs/>
          <w:lang w:eastAsia="hu-HU"/>
        </w:rPr>
      </w:pPr>
      <w:r w:rsidRPr="009875C4">
        <w:rPr>
          <w:rFonts w:ascii="Calibri" w:eastAsia="Times New Roman" w:hAnsi="Calibri" w:cs="Calibri"/>
          <w:bCs/>
          <w:lang w:eastAsia="hu-HU"/>
        </w:rPr>
        <w:t>Kovács Andrea, a Szombathelyi Egészségügyi és Kulturális Intézmények Gazdasági Ellátó Szervezetének vezetője</w:t>
      </w:r>
    </w:p>
    <w:p w:rsidR="009875C4" w:rsidRPr="009875C4" w:rsidRDefault="009875C4" w:rsidP="009875C4">
      <w:pPr>
        <w:keepNext/>
        <w:spacing w:after="0" w:line="240" w:lineRule="auto"/>
        <w:ind w:left="2124"/>
        <w:jc w:val="both"/>
        <w:rPr>
          <w:rFonts w:ascii="Calibri" w:eastAsia="Times New Roman" w:hAnsi="Calibri" w:cs="Calibri"/>
          <w:bCs/>
          <w:lang w:eastAsia="hu-HU"/>
        </w:rPr>
      </w:pPr>
    </w:p>
    <w:p w:rsidR="009875C4" w:rsidRPr="009875C4" w:rsidRDefault="009875C4" w:rsidP="009875C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u w:val="single"/>
          <w:lang w:eastAsia="hu-HU"/>
        </w:rPr>
      </w:pPr>
      <w:r w:rsidRPr="009875C4">
        <w:rPr>
          <w:rFonts w:ascii="Calibri" w:eastAsia="Times New Roman" w:hAnsi="Calibri" w:cs="Calibri"/>
          <w:b/>
          <w:bCs/>
          <w:u w:val="single"/>
          <w:lang w:eastAsia="hu-HU"/>
        </w:rPr>
        <w:t>207/2026. (VII. 16.) Kgy. számú határozat</w:t>
      </w:r>
    </w:p>
    <w:p w:rsidR="009875C4" w:rsidRPr="009875C4" w:rsidRDefault="009875C4" w:rsidP="009875C4">
      <w:pPr>
        <w:spacing w:after="0" w:line="240" w:lineRule="auto"/>
        <w:jc w:val="both"/>
        <w:rPr>
          <w:rFonts w:ascii="Calibri" w:eastAsia="Times New Roman" w:hAnsi="Calibri" w:cs="Calibri"/>
          <w:b/>
          <w:bCs/>
          <w:u w:val="single"/>
          <w:lang w:eastAsia="hu-HU"/>
        </w:rPr>
      </w:pPr>
    </w:p>
    <w:p w:rsidR="009875C4" w:rsidRPr="009875C4" w:rsidRDefault="009875C4" w:rsidP="009875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lang w:eastAsia="hu-HU"/>
        </w:rPr>
      </w:pPr>
      <w:r w:rsidRPr="009875C4">
        <w:rPr>
          <w:rFonts w:ascii="Calibri" w:eastAsia="Times New Roman" w:hAnsi="Calibri" w:cs="Calibri"/>
          <w:bCs/>
          <w:lang w:eastAsia="hu-HU"/>
        </w:rPr>
        <w:t>A Közgyűlés egyetért Popa Gergely, a Savaria Szimfonikus Zenekar igazgatója munkaviszonyának 2026. július 26. napjával közös megegyezéssel történő megszüntetésével.</w:t>
      </w:r>
    </w:p>
    <w:p w:rsidR="009875C4" w:rsidRPr="009875C4" w:rsidRDefault="009875C4" w:rsidP="009875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b/>
          <w:u w:val="single"/>
          <w:lang w:eastAsia="hu-HU"/>
        </w:rPr>
      </w:pPr>
      <w:r w:rsidRPr="009875C4">
        <w:rPr>
          <w:rFonts w:ascii="Calibri" w:eastAsia="Times New Roman" w:hAnsi="Calibri" w:cs="Calibri"/>
          <w:lang w:eastAsia="hu-HU"/>
        </w:rPr>
        <w:t>A Közgyűlés a 155/2017. (VI. 15.) Korm. rendelet 2. § (5) bekezdése, valamint a Savaria Szimfonikus Zenekar 116/2025. (IX. 23.) KOCB határozattal jóváhagyott Szervezeti és Működési Szabályzata alapján Lakner-Bognár Nórát, mint az intézmény igazgatóhelyettesét az új igazgató kinevezéséig a vezetői feladatok ellátásával megbízza.</w:t>
      </w:r>
    </w:p>
    <w:p w:rsidR="009875C4" w:rsidRPr="009875C4" w:rsidRDefault="009875C4" w:rsidP="009875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lang w:eastAsia="hu-HU"/>
        </w:rPr>
      </w:pPr>
      <w:r w:rsidRPr="009875C4">
        <w:rPr>
          <w:rFonts w:ascii="Calibri" w:eastAsia="Times New Roman" w:hAnsi="Calibri" w:cs="Calibri"/>
          <w:bCs/>
          <w:lang w:eastAsia="hu-HU"/>
        </w:rPr>
        <w:t>A Közgyűlés felhatalmazza a polgármestert Popa Gergely munkaviszonyának közös megegyezéssel történő megszüntetéséről szóló megállapodás, valamint Lakner-Bognár Nóra megbízásával kapcsolatos dokumentum aláírására.</w:t>
      </w:r>
    </w:p>
    <w:p w:rsidR="009875C4" w:rsidRPr="009875C4" w:rsidRDefault="009875C4" w:rsidP="009875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lang w:eastAsia="hu-HU"/>
        </w:rPr>
      </w:pPr>
      <w:r w:rsidRPr="009875C4">
        <w:rPr>
          <w:rFonts w:ascii="Calibri" w:eastAsia="Times New Roman" w:hAnsi="Calibri" w:cs="Calibri"/>
          <w:lang w:eastAsia="hu-HU"/>
        </w:rPr>
        <w:t>A Közgyűlés felkéri a Szombathelyi Egészségügyi és Kulturális Intézmények Gazdasági Ellátó Szervezetének vezetőjét, hogy gondoskodjon a munkaviszony közös megegyezéssel történő megszüntetésével összefüggő munkáltatói dokumentumok elkészítéséről és a szükséges intézkedések végrehajtásáról.</w:t>
      </w:r>
    </w:p>
    <w:p w:rsidR="009875C4" w:rsidRPr="009875C4" w:rsidRDefault="009875C4" w:rsidP="009875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Calibri"/>
          <w:bCs/>
          <w:lang w:eastAsia="hu-HU"/>
        </w:rPr>
      </w:pPr>
      <w:r w:rsidRPr="009875C4">
        <w:rPr>
          <w:rFonts w:ascii="Calibri" w:eastAsia="Times New Roman" w:hAnsi="Calibri" w:cs="Calibri"/>
          <w:lang w:eastAsia="hu-HU"/>
        </w:rPr>
        <w:t>A Közgyűlés felkéri a polgármestert, hogy a szeptemberi Közgyűlésre terjessze elő az igazgatói pályázat kiírását.</w:t>
      </w:r>
    </w:p>
    <w:p w:rsidR="009875C4" w:rsidRPr="009875C4" w:rsidRDefault="009875C4" w:rsidP="009875C4">
      <w:pPr>
        <w:spacing w:after="0" w:line="240" w:lineRule="auto"/>
        <w:ind w:left="644"/>
        <w:contextualSpacing/>
        <w:jc w:val="both"/>
        <w:rPr>
          <w:rFonts w:ascii="Calibri" w:eastAsia="Times New Roman" w:hAnsi="Calibri" w:cs="Calibri"/>
          <w:bCs/>
          <w:lang w:eastAsia="hu-HU"/>
        </w:rPr>
      </w:pPr>
    </w:p>
    <w:p w:rsidR="009875C4" w:rsidRPr="009875C4" w:rsidRDefault="009875C4" w:rsidP="009875C4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9875C4">
        <w:rPr>
          <w:rFonts w:ascii="Calibri" w:eastAsia="Times New Roman" w:hAnsi="Calibri" w:cs="Calibri"/>
          <w:b/>
          <w:bCs/>
          <w:u w:val="single"/>
          <w:lang w:eastAsia="hu-HU"/>
        </w:rPr>
        <w:t>Felelős:</w:t>
      </w:r>
      <w:r w:rsidRPr="009875C4">
        <w:rPr>
          <w:rFonts w:ascii="Calibri" w:eastAsia="Times New Roman" w:hAnsi="Calibri" w:cs="Calibri"/>
          <w:lang w:eastAsia="hu-HU"/>
        </w:rPr>
        <w:t xml:space="preserve">   </w:t>
      </w:r>
      <w:r w:rsidRPr="009875C4">
        <w:rPr>
          <w:rFonts w:ascii="Calibri" w:eastAsia="Times New Roman" w:hAnsi="Calibri" w:cs="Calibri"/>
          <w:lang w:eastAsia="hu-HU"/>
        </w:rPr>
        <w:tab/>
        <w:t>Dr. Nemény András polgármester</w:t>
      </w:r>
    </w:p>
    <w:p w:rsidR="009875C4" w:rsidRPr="009875C4" w:rsidRDefault="009875C4" w:rsidP="009875C4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9875C4">
        <w:rPr>
          <w:rFonts w:ascii="Calibri" w:eastAsia="Times New Roman" w:hAnsi="Calibri" w:cs="Calibri"/>
          <w:lang w:eastAsia="hu-HU"/>
        </w:rPr>
        <w:tab/>
      </w:r>
      <w:r w:rsidRPr="009875C4">
        <w:rPr>
          <w:rFonts w:ascii="Calibri" w:eastAsia="Times New Roman" w:hAnsi="Calibri" w:cs="Calibri"/>
          <w:lang w:eastAsia="hu-HU"/>
        </w:rPr>
        <w:tab/>
        <w:t>Horváth Soma alpolgármester</w:t>
      </w:r>
    </w:p>
    <w:p w:rsidR="009875C4" w:rsidRPr="009875C4" w:rsidRDefault="009875C4" w:rsidP="009875C4">
      <w:pPr>
        <w:spacing w:after="0" w:line="240" w:lineRule="auto"/>
        <w:ind w:left="1425"/>
        <w:jc w:val="both"/>
        <w:rPr>
          <w:rFonts w:ascii="Calibri" w:eastAsia="Times New Roman" w:hAnsi="Calibri" w:cs="Calibri"/>
          <w:b/>
          <w:bCs/>
          <w:lang w:eastAsia="hu-HU"/>
        </w:rPr>
      </w:pPr>
      <w:r w:rsidRPr="009875C4">
        <w:rPr>
          <w:rFonts w:ascii="Calibri" w:eastAsia="Times New Roman" w:hAnsi="Calibri" w:cs="Calibri"/>
          <w:lang w:eastAsia="hu-HU"/>
        </w:rPr>
        <w:t>Dr. Károlyi Ákos jegyző</w:t>
      </w:r>
    </w:p>
    <w:p w:rsidR="009875C4" w:rsidRPr="009875C4" w:rsidRDefault="009875C4" w:rsidP="009875C4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9875C4">
        <w:rPr>
          <w:rFonts w:ascii="Calibri" w:eastAsia="Times New Roman" w:hAnsi="Calibri" w:cs="Calibri"/>
          <w:lang w:eastAsia="hu-HU"/>
        </w:rPr>
        <w:tab/>
      </w:r>
      <w:r w:rsidRPr="009875C4">
        <w:rPr>
          <w:rFonts w:ascii="Calibri" w:eastAsia="Times New Roman" w:hAnsi="Calibri" w:cs="Calibri"/>
          <w:lang w:eastAsia="hu-HU"/>
        </w:rPr>
        <w:tab/>
        <w:t>(A végrehajtás előkészítéséért:</w:t>
      </w:r>
    </w:p>
    <w:p w:rsidR="009875C4" w:rsidRPr="009875C4" w:rsidRDefault="009875C4" w:rsidP="009875C4">
      <w:pPr>
        <w:tabs>
          <w:tab w:val="left" w:pos="1080"/>
        </w:tabs>
        <w:spacing w:after="0" w:line="240" w:lineRule="auto"/>
        <w:jc w:val="both"/>
        <w:rPr>
          <w:rFonts w:ascii="Calibri" w:eastAsia="Times New Roman" w:hAnsi="Calibri" w:cs="Calibri"/>
          <w:bCs/>
          <w:lang w:eastAsia="hu-HU"/>
        </w:rPr>
      </w:pPr>
      <w:r w:rsidRPr="009875C4">
        <w:rPr>
          <w:rFonts w:ascii="Calibri" w:eastAsia="Times New Roman" w:hAnsi="Calibri" w:cs="Calibri"/>
          <w:lang w:eastAsia="hu-HU"/>
        </w:rPr>
        <w:tab/>
      </w:r>
      <w:r w:rsidRPr="009875C4">
        <w:rPr>
          <w:rFonts w:ascii="Calibri" w:eastAsia="Times New Roman" w:hAnsi="Calibri" w:cs="Calibri"/>
          <w:lang w:eastAsia="hu-HU"/>
        </w:rPr>
        <w:tab/>
        <w:t>Vinczéné Dr. Menyhárt Mária, az Egészségügyi és Közszolgálati Osztály vezetője</w:t>
      </w:r>
      <w:r w:rsidRPr="009875C4">
        <w:rPr>
          <w:rFonts w:ascii="Calibri" w:eastAsia="Times New Roman" w:hAnsi="Calibri" w:cs="Calibri"/>
          <w:bCs/>
          <w:lang w:eastAsia="hu-HU"/>
        </w:rPr>
        <w:t xml:space="preserve"> </w:t>
      </w:r>
    </w:p>
    <w:p w:rsidR="009875C4" w:rsidRPr="009875C4" w:rsidRDefault="009875C4" w:rsidP="009875C4">
      <w:pPr>
        <w:tabs>
          <w:tab w:val="left" w:pos="1418"/>
        </w:tabs>
        <w:spacing w:after="0" w:line="240" w:lineRule="auto"/>
        <w:ind w:left="1418" w:hanging="338"/>
        <w:jc w:val="both"/>
        <w:rPr>
          <w:rFonts w:ascii="Calibri" w:eastAsia="Times New Roman" w:hAnsi="Calibri" w:cs="Calibri"/>
          <w:lang w:eastAsia="hu-HU"/>
        </w:rPr>
      </w:pPr>
      <w:r w:rsidRPr="009875C4">
        <w:rPr>
          <w:rFonts w:ascii="Calibri" w:eastAsia="Times New Roman" w:hAnsi="Calibri" w:cs="Calibri"/>
          <w:bCs/>
          <w:lang w:eastAsia="hu-HU"/>
        </w:rPr>
        <w:tab/>
        <w:t>Kovács Andrea, a Szombathelyi Egészségügyi és Kulturális Intézmények Gazdasági Ellátó   Szervezetének vezetője</w:t>
      </w:r>
      <w:r w:rsidRPr="009875C4">
        <w:rPr>
          <w:rFonts w:ascii="Calibri" w:eastAsia="Times New Roman" w:hAnsi="Calibri" w:cs="Calibri"/>
          <w:lang w:eastAsia="hu-HU"/>
        </w:rPr>
        <w:t>)</w:t>
      </w:r>
    </w:p>
    <w:p w:rsidR="009875C4" w:rsidRPr="009875C4" w:rsidRDefault="009875C4" w:rsidP="009875C4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</w:p>
    <w:p w:rsidR="009875C4" w:rsidRPr="009875C4" w:rsidRDefault="009875C4" w:rsidP="009875C4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9875C4">
        <w:rPr>
          <w:rFonts w:ascii="Calibri" w:eastAsia="Times New Roman" w:hAnsi="Calibri" w:cs="Calibri"/>
          <w:b/>
          <w:bCs/>
          <w:u w:val="single"/>
          <w:lang w:eastAsia="hu-HU"/>
        </w:rPr>
        <w:t>Határidő:</w:t>
      </w:r>
      <w:r w:rsidRPr="009875C4">
        <w:rPr>
          <w:rFonts w:ascii="Calibri" w:eastAsia="Times New Roman" w:hAnsi="Calibri" w:cs="Calibri"/>
          <w:lang w:eastAsia="hu-HU"/>
        </w:rPr>
        <w:t xml:space="preserve">    </w:t>
      </w:r>
      <w:r w:rsidRPr="009875C4">
        <w:rPr>
          <w:rFonts w:ascii="Calibri" w:eastAsia="Times New Roman" w:hAnsi="Calibri" w:cs="Calibri"/>
          <w:lang w:eastAsia="hu-HU"/>
        </w:rPr>
        <w:tab/>
        <w:t xml:space="preserve">azonnal (1. és 2. pont vonatkozásában)  </w:t>
      </w:r>
    </w:p>
    <w:p w:rsidR="009875C4" w:rsidRPr="009875C4" w:rsidRDefault="009875C4" w:rsidP="009875C4">
      <w:pPr>
        <w:tabs>
          <w:tab w:val="left" w:pos="1350"/>
        </w:tabs>
        <w:spacing w:after="0" w:line="240" w:lineRule="auto"/>
        <w:jc w:val="both"/>
        <w:rPr>
          <w:rFonts w:ascii="Calibri" w:eastAsia="Times New Roman" w:hAnsi="Calibri" w:cs="Calibri"/>
          <w:bCs/>
          <w:lang w:eastAsia="hu-HU"/>
        </w:rPr>
      </w:pPr>
      <w:r w:rsidRPr="009875C4">
        <w:rPr>
          <w:rFonts w:ascii="Calibri" w:eastAsia="Times New Roman" w:hAnsi="Calibri" w:cs="Calibri"/>
          <w:bCs/>
          <w:lang w:eastAsia="hu-HU"/>
        </w:rPr>
        <w:tab/>
      </w:r>
      <w:r w:rsidRPr="009875C4">
        <w:rPr>
          <w:rFonts w:ascii="Calibri" w:eastAsia="Times New Roman" w:hAnsi="Calibri" w:cs="Calibri"/>
          <w:bCs/>
          <w:lang w:eastAsia="hu-HU"/>
        </w:rPr>
        <w:tab/>
        <w:t>2026. július 26. (3. és 4. pont vonatkozásában)</w:t>
      </w:r>
    </w:p>
    <w:p w:rsidR="009875C4" w:rsidRPr="009875C4" w:rsidRDefault="009875C4" w:rsidP="009875C4">
      <w:pPr>
        <w:tabs>
          <w:tab w:val="left" w:pos="1350"/>
        </w:tabs>
        <w:spacing w:after="0" w:line="240" w:lineRule="auto"/>
        <w:jc w:val="both"/>
        <w:rPr>
          <w:rFonts w:ascii="Calibri" w:eastAsia="Times New Roman" w:hAnsi="Calibri" w:cs="Calibri"/>
          <w:bCs/>
          <w:lang w:eastAsia="hu-HU"/>
        </w:rPr>
      </w:pPr>
      <w:r w:rsidRPr="009875C4">
        <w:rPr>
          <w:rFonts w:ascii="Calibri" w:eastAsia="Times New Roman" w:hAnsi="Calibri" w:cs="Calibri"/>
          <w:bCs/>
          <w:lang w:eastAsia="hu-HU"/>
        </w:rPr>
        <w:tab/>
        <w:t xml:space="preserve"> 2026. szeptember 24. (5. pont vonatkozásában)</w:t>
      </w:r>
    </w:p>
    <w:p w:rsidR="009875C4" w:rsidRPr="009875C4" w:rsidRDefault="009875C4" w:rsidP="009875C4">
      <w:pPr>
        <w:tabs>
          <w:tab w:val="left" w:pos="1350"/>
        </w:tabs>
        <w:spacing w:after="0" w:line="240" w:lineRule="auto"/>
        <w:jc w:val="both"/>
        <w:rPr>
          <w:rFonts w:eastAsia="Times New Roman" w:cstheme="minorHAnsi"/>
          <w:bCs/>
          <w:lang w:eastAsia="hu-HU"/>
        </w:rPr>
      </w:pPr>
      <w:r w:rsidRPr="009875C4">
        <w:rPr>
          <w:rFonts w:eastAsia="Times New Roman" w:cstheme="minorHAnsi"/>
          <w:bCs/>
          <w:lang w:eastAsia="hu-HU"/>
        </w:rPr>
        <w:tab/>
        <w:t xml:space="preserve"> </w:t>
      </w:r>
    </w:p>
    <w:p w:rsidR="009875C4" w:rsidRPr="009875C4" w:rsidRDefault="009875C4" w:rsidP="009875C4">
      <w:pPr>
        <w:spacing w:after="0" w:line="240" w:lineRule="auto"/>
        <w:ind w:left="720" w:hanging="720"/>
        <w:jc w:val="both"/>
        <w:rPr>
          <w:rFonts w:eastAsia="Times New Roman" w:cstheme="minorHAnsi"/>
          <w:bCs/>
          <w:lang w:eastAsia="hu-HU"/>
        </w:rPr>
      </w:pPr>
    </w:p>
    <w:p w:rsidR="009875C4" w:rsidRPr="009875C4" w:rsidRDefault="009875C4" w:rsidP="009875C4">
      <w:pPr>
        <w:spacing w:after="0" w:line="240" w:lineRule="auto"/>
        <w:ind w:left="720" w:hanging="720"/>
        <w:jc w:val="both"/>
        <w:rPr>
          <w:rFonts w:eastAsia="Times New Roman" w:cstheme="minorHAnsi"/>
          <w:b/>
          <w:bCs/>
          <w:lang w:eastAsia="hu-HU"/>
        </w:rPr>
      </w:pPr>
      <w:r w:rsidRPr="009875C4">
        <w:rPr>
          <w:rFonts w:eastAsia="Times New Roman" w:cstheme="minorHAnsi"/>
          <w:b/>
          <w:bCs/>
          <w:lang w:eastAsia="hu-HU"/>
        </w:rPr>
        <w:t xml:space="preserve">2./ </w:t>
      </w:r>
      <w:r w:rsidRPr="009875C4">
        <w:rPr>
          <w:rFonts w:eastAsia="Times New Roman" w:cstheme="minorHAnsi"/>
          <w:b/>
          <w:bCs/>
          <w:lang w:eastAsia="hu-HU"/>
        </w:rPr>
        <w:tab/>
        <w:t>Javaslat a Magyarország helyi önkormányzatairól szóló 2011. évi CLXXXIX. törvény módosításával kapcsolatos döntések meghozatalára</w:t>
      </w:r>
    </w:p>
    <w:p w:rsidR="009875C4" w:rsidRPr="009875C4" w:rsidRDefault="009875C4" w:rsidP="009875C4">
      <w:pPr>
        <w:keepNext/>
        <w:spacing w:after="0" w:line="240" w:lineRule="auto"/>
        <w:ind w:left="1410" w:hanging="705"/>
        <w:jc w:val="both"/>
        <w:rPr>
          <w:rFonts w:ascii="Calibri" w:eastAsia="Times New Roman" w:hAnsi="Calibri" w:cs="Calibri"/>
          <w:lang w:eastAsia="hu-HU"/>
        </w:rPr>
      </w:pPr>
      <w:r w:rsidRPr="009875C4">
        <w:rPr>
          <w:rFonts w:ascii="Calibri" w:eastAsia="Times New Roman" w:hAnsi="Calibri" w:cs="Calibri"/>
          <w:b/>
          <w:u w:val="single"/>
          <w:lang w:eastAsia="hu-HU"/>
        </w:rPr>
        <w:t>Előadók:</w:t>
      </w:r>
      <w:r w:rsidRPr="009875C4">
        <w:rPr>
          <w:rFonts w:ascii="Calibri" w:eastAsia="Times New Roman" w:hAnsi="Calibri" w:cs="Calibri"/>
          <w:lang w:eastAsia="hu-HU"/>
        </w:rPr>
        <w:t xml:space="preserve">        </w:t>
      </w:r>
      <w:r w:rsidRPr="009875C4">
        <w:rPr>
          <w:rFonts w:ascii="Calibri" w:eastAsia="Times New Roman" w:hAnsi="Calibri" w:cs="Calibri"/>
          <w:lang w:eastAsia="hu-HU"/>
        </w:rPr>
        <w:tab/>
        <w:t>Dr. Nemény András polgármester</w:t>
      </w:r>
    </w:p>
    <w:p w:rsidR="009875C4" w:rsidRPr="009875C4" w:rsidRDefault="009875C4" w:rsidP="009875C4">
      <w:pPr>
        <w:keepNext/>
        <w:spacing w:after="0" w:line="240" w:lineRule="auto"/>
        <w:ind w:left="1410" w:hanging="705"/>
        <w:jc w:val="both"/>
        <w:rPr>
          <w:rFonts w:ascii="Calibri" w:eastAsia="Times New Roman" w:hAnsi="Calibri" w:cs="Calibri"/>
          <w:lang w:eastAsia="hu-HU"/>
        </w:rPr>
      </w:pPr>
      <w:r w:rsidRPr="009875C4">
        <w:rPr>
          <w:rFonts w:ascii="Calibri" w:eastAsia="Times New Roman" w:hAnsi="Calibri" w:cs="Calibri"/>
          <w:bCs/>
          <w:lang w:eastAsia="hu-HU"/>
        </w:rPr>
        <w:tab/>
      </w:r>
      <w:r w:rsidRPr="009875C4">
        <w:rPr>
          <w:rFonts w:ascii="Calibri" w:eastAsia="Times New Roman" w:hAnsi="Calibri" w:cs="Calibri"/>
          <w:bCs/>
          <w:lang w:eastAsia="hu-HU"/>
        </w:rPr>
        <w:tab/>
      </w:r>
      <w:r w:rsidRPr="009875C4">
        <w:rPr>
          <w:rFonts w:ascii="Calibri" w:eastAsia="Times New Roman" w:hAnsi="Calibri" w:cs="Calibri"/>
          <w:bCs/>
          <w:lang w:eastAsia="hu-HU"/>
        </w:rPr>
        <w:tab/>
        <w:t>Dr.</w:t>
      </w:r>
      <w:r w:rsidRPr="009875C4">
        <w:rPr>
          <w:rFonts w:ascii="Calibri" w:eastAsia="Times New Roman" w:hAnsi="Calibri" w:cs="Calibri"/>
          <w:lang w:eastAsia="hu-HU"/>
        </w:rPr>
        <w:t xml:space="preserve"> Károlyi Ákos jegyző</w:t>
      </w:r>
    </w:p>
    <w:p w:rsidR="009875C4" w:rsidRPr="009875C4" w:rsidRDefault="009875C4" w:rsidP="009875C4">
      <w:pPr>
        <w:keepNext/>
        <w:spacing w:after="0" w:line="240" w:lineRule="auto"/>
        <w:ind w:left="1410" w:hanging="705"/>
        <w:jc w:val="both"/>
        <w:rPr>
          <w:rFonts w:ascii="Calibri" w:eastAsia="Times New Roman" w:hAnsi="Calibri" w:cs="Calibri"/>
          <w:lang w:eastAsia="hu-HU"/>
        </w:rPr>
      </w:pPr>
    </w:p>
    <w:p w:rsidR="009875C4" w:rsidRPr="009875C4" w:rsidRDefault="009875C4" w:rsidP="009875C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u w:val="single"/>
          <w:lang w:eastAsia="hu-HU"/>
        </w:rPr>
      </w:pPr>
      <w:r w:rsidRPr="009875C4">
        <w:rPr>
          <w:rFonts w:ascii="Calibri" w:eastAsia="Times New Roman" w:hAnsi="Calibri" w:cs="Calibri"/>
          <w:b/>
          <w:bCs/>
          <w:u w:val="single"/>
          <w:lang w:eastAsia="hu-HU"/>
        </w:rPr>
        <w:t>208/2026. (VII. 16.) Kgy. számú határozat</w:t>
      </w:r>
    </w:p>
    <w:p w:rsidR="009875C4" w:rsidRPr="009875C4" w:rsidRDefault="009875C4" w:rsidP="009875C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u w:val="single"/>
          <w:lang w:eastAsia="hu-HU"/>
        </w:rPr>
      </w:pPr>
    </w:p>
    <w:p w:rsidR="009875C4" w:rsidRPr="009875C4" w:rsidRDefault="009875C4" w:rsidP="009875C4">
      <w:pPr>
        <w:spacing w:after="0" w:line="240" w:lineRule="auto"/>
        <w:jc w:val="both"/>
        <w:rPr>
          <w:rFonts w:ascii="Calibri" w:eastAsia="Times New Roman" w:hAnsi="Calibri" w:cs="Calibri"/>
          <w:lang w:eastAsia="hu-HU"/>
        </w:rPr>
      </w:pPr>
      <w:r w:rsidRPr="009875C4">
        <w:rPr>
          <w:rFonts w:ascii="Calibri" w:eastAsia="Times New Roman" w:hAnsi="Calibri" w:cs="Calibri"/>
          <w:lang w:eastAsia="hu-HU"/>
        </w:rPr>
        <w:t>1./</w:t>
      </w:r>
      <w:r w:rsidRPr="009875C4">
        <w:rPr>
          <w:rFonts w:ascii="Calibri" w:eastAsia="Times New Roman" w:hAnsi="Calibri" w:cs="Calibri"/>
          <w:lang w:eastAsia="hu-HU"/>
        </w:rPr>
        <w:tab/>
        <w:t>Szombathely Megyei Jogú Város Önkormányzata – figyelemmel a</w:t>
      </w:r>
      <w:r w:rsidRPr="009875C4">
        <w:rPr>
          <w:rFonts w:eastAsia="Times New Roman" w:cstheme="minorHAnsi"/>
          <w:lang w:eastAsia="hu-HU"/>
        </w:rPr>
        <w:t xml:space="preserve"> Magyarország helyi önkormányzatairól szóló </w:t>
      </w:r>
      <w:r w:rsidRPr="009875C4">
        <w:rPr>
          <w:rFonts w:eastAsia="Times New Roman" w:cstheme="minorHAnsi"/>
          <w:lang w:eastAsia="hu-HU"/>
        </w:rPr>
        <w:tab/>
        <w:t xml:space="preserve">2011. évi CLXXXIX. törvénynek a polgármesteri és vármegyei közgyűlési elnöki javadalmazás korlátozásával </w:t>
      </w:r>
      <w:r w:rsidRPr="009875C4">
        <w:rPr>
          <w:rFonts w:eastAsia="Times New Roman" w:cstheme="minorHAnsi"/>
          <w:lang w:eastAsia="hu-HU"/>
        </w:rPr>
        <w:tab/>
        <w:t xml:space="preserve">összefüggő módosításáról szóló 2026. évi XXV. törvény 3. §-ában foglalt, 2026. július 1. napjától hatályos </w:t>
      </w:r>
      <w:r w:rsidRPr="009875C4">
        <w:rPr>
          <w:rFonts w:eastAsia="Times New Roman" w:cstheme="minorHAnsi"/>
          <w:lang w:eastAsia="hu-HU"/>
        </w:rPr>
        <w:tab/>
        <w:t xml:space="preserve">rendelkezésekre - hatályon kívül helyezi az alpolgármesterek illetményével összefüggő, 191/2026. </w:t>
      </w:r>
      <w:r w:rsidRPr="009875C4">
        <w:rPr>
          <w:rFonts w:eastAsia="Times New Roman" w:cstheme="minorHAnsi"/>
          <w:lang w:eastAsia="hu-HU"/>
        </w:rPr>
        <w:tab/>
        <w:t xml:space="preserve">(VI.18.) Kgy. számú határozatot és a 189-190/2026. (VI.18.) Kgy. számú határozatok 1. pontjait. </w:t>
      </w:r>
    </w:p>
    <w:p w:rsidR="009875C4" w:rsidRPr="009875C4" w:rsidRDefault="009875C4" w:rsidP="009875C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9875C4" w:rsidRPr="009875C4" w:rsidRDefault="009875C4" w:rsidP="009875C4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9875C4">
        <w:rPr>
          <w:rFonts w:ascii="Calibri" w:eastAsia="Times New Roman" w:hAnsi="Calibri" w:cs="Calibri"/>
          <w:lang w:eastAsia="hu-HU"/>
        </w:rPr>
        <w:t>2./</w:t>
      </w:r>
      <w:r w:rsidRPr="009875C4">
        <w:rPr>
          <w:rFonts w:ascii="Calibri" w:eastAsia="Times New Roman" w:hAnsi="Calibri" w:cs="Calibri"/>
          <w:lang w:eastAsia="hu-HU"/>
        </w:rPr>
        <w:tab/>
        <w:t>Szombathely Megyei Jogú Város Önkormányzata – figyelemmel a</w:t>
      </w:r>
      <w:r w:rsidRPr="009875C4">
        <w:rPr>
          <w:rFonts w:eastAsia="Times New Roman" w:cstheme="minorHAnsi"/>
          <w:lang w:eastAsia="hu-HU"/>
        </w:rPr>
        <w:t xml:space="preserve"> Magyarország helyi önkormányzatairól szóló </w:t>
      </w:r>
      <w:r w:rsidRPr="009875C4">
        <w:rPr>
          <w:rFonts w:eastAsia="Times New Roman" w:cstheme="minorHAnsi"/>
          <w:lang w:eastAsia="hu-HU"/>
        </w:rPr>
        <w:tab/>
        <w:t xml:space="preserve">2011. évi CLXXXIX. törvénynek a polgármesteri és vármegyei közgyűlési elnöki javadalmazás korlátozásával </w:t>
      </w:r>
      <w:r w:rsidRPr="009875C4">
        <w:rPr>
          <w:rFonts w:eastAsia="Times New Roman" w:cstheme="minorHAnsi"/>
          <w:lang w:eastAsia="hu-HU"/>
        </w:rPr>
        <w:tab/>
        <w:t xml:space="preserve">összefüggő módosításáról szóló 2026. évi XXV. törvény 3. és 4. §-ában foglalt, 2026. július 1. napjától hatályos </w:t>
      </w:r>
      <w:r w:rsidRPr="009875C4">
        <w:rPr>
          <w:rFonts w:eastAsia="Times New Roman" w:cstheme="minorHAnsi"/>
          <w:lang w:eastAsia="hu-HU"/>
        </w:rPr>
        <w:tab/>
        <w:t>rendelkezésekre – a 2025. május 29. napján meghozott alpolgármesteri illetményre, egyéb juttatásokra vonatkozó 175-177/2025. (V.29.) Kgy. számú határozatokban megállapított illetmény összegét 2026. július 1. napját követően hatályában fenntartja, egyúttal a fenti határozatokban a költségtérítésre vonatkozó rendelkezéseket hatályon kívül helyezi.</w:t>
      </w:r>
    </w:p>
    <w:p w:rsidR="009875C4" w:rsidRPr="009875C4" w:rsidRDefault="009875C4" w:rsidP="009875C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9875C4" w:rsidRPr="009875C4" w:rsidRDefault="009875C4" w:rsidP="009875C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9875C4">
        <w:rPr>
          <w:rFonts w:eastAsia="Times New Roman" w:cstheme="minorHAnsi"/>
          <w:lang w:eastAsia="hu-HU"/>
        </w:rPr>
        <w:t>3./</w:t>
      </w:r>
      <w:r w:rsidRPr="009875C4">
        <w:rPr>
          <w:rFonts w:eastAsia="Times New Roman" w:cstheme="minorHAnsi"/>
          <w:lang w:eastAsia="hu-HU"/>
        </w:rPr>
        <w:tab/>
        <w:t xml:space="preserve">A Közgyűlés felkéri a polgármestert a 2026. július 1-től hatályos jogszabályok alapján a szükséges </w:t>
      </w:r>
      <w:r w:rsidRPr="009875C4">
        <w:rPr>
          <w:rFonts w:eastAsia="Times New Roman" w:cstheme="minorHAnsi"/>
          <w:lang w:eastAsia="hu-HU"/>
        </w:rPr>
        <w:tab/>
        <w:t>munkáltatói intézkedések megtételére.</w:t>
      </w:r>
    </w:p>
    <w:p w:rsidR="009875C4" w:rsidRPr="009875C4" w:rsidRDefault="009875C4" w:rsidP="009875C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9875C4" w:rsidRPr="009875C4" w:rsidRDefault="009875C4" w:rsidP="009875C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9875C4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9875C4">
        <w:rPr>
          <w:rFonts w:eastAsia="Times New Roman" w:cstheme="minorHAnsi"/>
          <w:lang w:eastAsia="hu-HU"/>
        </w:rPr>
        <w:tab/>
      </w:r>
      <w:r w:rsidRPr="009875C4">
        <w:rPr>
          <w:rFonts w:eastAsia="Times New Roman" w:cstheme="minorHAnsi"/>
          <w:lang w:eastAsia="hu-HU"/>
        </w:rPr>
        <w:tab/>
        <w:t>Dr. Nemény András polgármester</w:t>
      </w:r>
    </w:p>
    <w:p w:rsidR="009875C4" w:rsidRPr="009875C4" w:rsidRDefault="009875C4" w:rsidP="009875C4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9875C4">
        <w:rPr>
          <w:rFonts w:eastAsia="Times New Roman" w:cstheme="minorHAnsi"/>
          <w:lang w:eastAsia="hu-HU"/>
        </w:rPr>
        <w:t>Dr. Károlyi Ákos jegyző</w:t>
      </w:r>
    </w:p>
    <w:p w:rsidR="009875C4" w:rsidRPr="009875C4" w:rsidRDefault="009875C4" w:rsidP="009875C4">
      <w:pPr>
        <w:spacing w:after="0" w:line="240" w:lineRule="auto"/>
        <w:ind w:left="708" w:firstLine="708"/>
        <w:jc w:val="both"/>
        <w:rPr>
          <w:rFonts w:eastAsia="Times New Roman" w:cstheme="minorHAnsi"/>
          <w:lang w:eastAsia="hu-HU"/>
        </w:rPr>
      </w:pPr>
      <w:r w:rsidRPr="009875C4">
        <w:rPr>
          <w:rFonts w:eastAsia="Times New Roman" w:cstheme="minorHAnsi"/>
          <w:lang w:eastAsia="hu-HU"/>
        </w:rPr>
        <w:t>(</w:t>
      </w:r>
      <w:r w:rsidRPr="009875C4">
        <w:rPr>
          <w:rFonts w:eastAsia="Times New Roman" w:cstheme="minorHAnsi"/>
          <w:u w:val="single"/>
          <w:lang w:eastAsia="hu-HU"/>
        </w:rPr>
        <w:t>A végrehajtás előkészítéséért</w:t>
      </w:r>
      <w:r w:rsidRPr="009875C4">
        <w:rPr>
          <w:rFonts w:eastAsia="Times New Roman" w:cstheme="minorHAnsi"/>
          <w:lang w:eastAsia="hu-HU"/>
        </w:rPr>
        <w:t>:</w:t>
      </w:r>
    </w:p>
    <w:p w:rsidR="009875C4" w:rsidRPr="009875C4" w:rsidRDefault="009875C4" w:rsidP="009875C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9875C4">
        <w:rPr>
          <w:rFonts w:eastAsia="Times New Roman" w:cstheme="minorHAnsi"/>
          <w:lang w:eastAsia="hu-HU"/>
        </w:rPr>
        <w:tab/>
      </w:r>
      <w:r w:rsidRPr="009875C4">
        <w:rPr>
          <w:rFonts w:eastAsia="Times New Roman" w:cstheme="minorHAnsi"/>
          <w:lang w:eastAsia="hu-HU"/>
        </w:rPr>
        <w:tab/>
        <w:t>Nagyné Dr. Gats Andrea, a Jogi és Képviselői Osztály vezetője,</w:t>
      </w:r>
    </w:p>
    <w:p w:rsidR="009875C4" w:rsidRPr="009875C4" w:rsidRDefault="009875C4" w:rsidP="009875C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9875C4">
        <w:rPr>
          <w:rFonts w:eastAsia="Times New Roman" w:cstheme="minorHAnsi"/>
          <w:lang w:eastAsia="hu-HU"/>
        </w:rPr>
        <w:tab/>
      </w:r>
      <w:r w:rsidRPr="009875C4">
        <w:rPr>
          <w:rFonts w:eastAsia="Times New Roman" w:cstheme="minorHAnsi"/>
          <w:lang w:eastAsia="hu-HU"/>
        </w:rPr>
        <w:tab/>
        <w:t>Stéger Gábor, a Közgazdasági és Adó Osztály vezetője)</w:t>
      </w:r>
    </w:p>
    <w:p w:rsidR="009875C4" w:rsidRPr="009875C4" w:rsidRDefault="009875C4" w:rsidP="009875C4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9875C4" w:rsidRPr="009875C4" w:rsidRDefault="009875C4" w:rsidP="009875C4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9875C4">
        <w:rPr>
          <w:rFonts w:eastAsia="Times New Roman" w:cstheme="minorHAnsi"/>
          <w:b/>
          <w:u w:val="single"/>
          <w:lang w:eastAsia="hu-HU"/>
        </w:rPr>
        <w:t>Határidő:</w:t>
      </w:r>
      <w:r w:rsidRPr="009875C4">
        <w:rPr>
          <w:rFonts w:eastAsia="Times New Roman" w:cstheme="minorHAnsi"/>
          <w:lang w:eastAsia="hu-HU"/>
        </w:rPr>
        <w:tab/>
        <w:t>azonnal</w:t>
      </w:r>
    </w:p>
    <w:p w:rsidR="00396B65" w:rsidRDefault="00396B65"/>
    <w:sectPr w:rsidR="00396B65" w:rsidSect="00373F3C">
      <w:footerReference w:type="default" r:id="rId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2100469357"/>
      <w:docPartObj>
        <w:docPartGallery w:val="Page Numbers (Bottom of Page)"/>
        <w:docPartUnique/>
      </w:docPartObj>
    </w:sdtPr>
    <w:sdtEndPr/>
    <w:sdtContent>
      <w:p w:rsidR="00EA6674" w:rsidRPr="00293F50" w:rsidRDefault="009875C4" w:rsidP="00293F50">
        <w:pPr>
          <w:pStyle w:val="llb"/>
          <w:tabs>
            <w:tab w:val="left" w:pos="4320"/>
          </w:tabs>
          <w:rPr>
            <w:rFonts w:ascii="Arial" w:hAnsi="Arial" w:cs="Arial"/>
          </w:rPr>
        </w:pPr>
        <w:r w:rsidRPr="00293F50">
          <w:rPr>
            <w:rFonts w:ascii="Arial" w:hAnsi="Arial" w:cs="Arial"/>
          </w:rPr>
          <w:tab/>
        </w:r>
        <w:r w:rsidRPr="00293F50">
          <w:rPr>
            <w:rFonts w:ascii="Arial" w:hAnsi="Arial" w:cs="Arial"/>
          </w:rPr>
          <w:tab/>
        </w:r>
        <w:r w:rsidRPr="00293F50">
          <w:rPr>
            <w:rFonts w:ascii="Arial" w:hAnsi="Arial" w:cs="Arial"/>
          </w:rPr>
          <w:fldChar w:fldCharType="begin"/>
        </w:r>
        <w:r w:rsidRPr="00293F50">
          <w:rPr>
            <w:rFonts w:ascii="Arial" w:hAnsi="Arial" w:cs="Arial"/>
          </w:rPr>
          <w:instrText>PAGE   \* MERGEFORMAT</w:instrText>
        </w:r>
        <w:r w:rsidRPr="00293F50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293F50">
          <w:rPr>
            <w:rFonts w:ascii="Arial" w:hAnsi="Arial" w:cs="Arial"/>
          </w:rPr>
          <w:fldChar w:fldCharType="end"/>
        </w:r>
      </w:p>
    </w:sdtContent>
  </w:sdt>
  <w:p w:rsidR="00EA6674" w:rsidRDefault="009875C4">
    <w:pPr>
      <w:pStyle w:val="llb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268A"/>
    <w:multiLevelType w:val="hybridMultilevel"/>
    <w:tmpl w:val="37FAF162"/>
    <w:lvl w:ilvl="0" w:tplc="D9A07956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5C4"/>
    <w:rsid w:val="00396B65"/>
    <w:rsid w:val="0098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67604-5D74-47A6-8CCF-D0DC6AD3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9875C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9875C4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1</cp:revision>
  <dcterms:created xsi:type="dcterms:W3CDTF">2026-07-16T11:52:00Z</dcterms:created>
  <dcterms:modified xsi:type="dcterms:W3CDTF">2026-07-16T11:53:00Z</dcterms:modified>
</cp:coreProperties>
</file>