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4325F8C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</w:t>
      </w:r>
      <w:r w:rsidR="006A106B">
        <w:rPr>
          <w:rFonts w:ascii="Calibri" w:hAnsi="Calibri" w:cs="Calibri"/>
          <w:b/>
          <w:bCs/>
          <w:i/>
          <w:szCs w:val="22"/>
        </w:rPr>
        <w:t>l</w:t>
      </w:r>
      <w:r w:rsidR="005F5585">
        <w:rPr>
          <w:rFonts w:ascii="Calibri" w:hAnsi="Calibri" w:cs="Calibri"/>
          <w:b/>
          <w:bCs/>
          <w:i/>
          <w:szCs w:val="22"/>
        </w:rPr>
        <w:t>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</w:t>
      </w:r>
      <w:r w:rsidR="006A106B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</w:t>
      </w:r>
      <w:r w:rsidR="006A106B">
        <w:rPr>
          <w:rFonts w:ascii="Calibri" w:hAnsi="Calibri" w:cs="Calibri"/>
          <w:b/>
          <w:bCs/>
          <w:i/>
          <w:szCs w:val="22"/>
        </w:rPr>
        <w:t>kívüli</w:t>
      </w:r>
      <w:r w:rsidRPr="0049397F">
        <w:rPr>
          <w:rFonts w:ascii="Calibri" w:hAnsi="Calibri" w:cs="Calibri"/>
          <w:b/>
          <w:bCs/>
          <w:i/>
          <w:szCs w:val="22"/>
        </w:rPr>
        <w:t xml:space="preserve">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36773CE" w14:textId="77777777" w:rsidR="00004B74" w:rsidRPr="0087323E" w:rsidRDefault="00004B74" w:rsidP="00004B7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2D25DCF" w14:textId="77777777" w:rsidR="00004B74" w:rsidRPr="003942B1" w:rsidRDefault="00004B74" w:rsidP="00004B74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</w:p>
    <w:p w14:paraId="4B659BF9" w14:textId="77777777" w:rsidR="00004B74" w:rsidRPr="00FA6123" w:rsidRDefault="00004B74" w:rsidP="00004B74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 xml:space="preserve">Javaslat </w:t>
      </w:r>
      <w:r>
        <w:rPr>
          <w:rFonts w:ascii="Calibri" w:hAnsi="Calibri" w:cs="Calibri"/>
          <w:bCs/>
          <w:i/>
          <w:szCs w:val="22"/>
        </w:rPr>
        <w:t>átjárási szolgalmi jog gyakorlásával összefüggő</w:t>
      </w:r>
      <w:r w:rsidRPr="00820CD9">
        <w:rPr>
          <w:rFonts w:ascii="Calibri" w:hAnsi="Calibri" w:cs="Calibri"/>
          <w:bCs/>
          <w:i/>
          <w:szCs w:val="22"/>
        </w:rPr>
        <w:t xml:space="preserve"> döntés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</w:t>
      </w:r>
      <w:r>
        <w:rPr>
          <w:rFonts w:ascii="Calibri" w:hAnsi="Calibri" w:cs="Calibri"/>
          <w:szCs w:val="22"/>
        </w:rPr>
        <w:t>17.</w:t>
      </w:r>
      <w:r w:rsidRPr="00FA6123">
        <w:rPr>
          <w:rFonts w:ascii="Calibri" w:hAnsi="Calibri" w:cs="Calibri"/>
          <w:szCs w:val="22"/>
        </w:rPr>
        <w:t xml:space="preserve"> pontja alapján az </w:t>
      </w:r>
      <w:r w:rsidRPr="00FA6123">
        <w:rPr>
          <w:rFonts w:ascii="Calibri" w:hAnsi="Calibri" w:cs="Calibri"/>
          <w:bCs/>
          <w:szCs w:val="22"/>
        </w:rPr>
        <w:t>alábbi döntést hozza:</w:t>
      </w:r>
    </w:p>
    <w:p w14:paraId="141D8E21" w14:textId="77777777" w:rsidR="00004B74" w:rsidRPr="00FA6123" w:rsidRDefault="00004B74" w:rsidP="00004B74">
      <w:pPr>
        <w:jc w:val="both"/>
        <w:rPr>
          <w:rFonts w:ascii="Calibri" w:hAnsi="Calibri" w:cs="Calibri"/>
          <w:szCs w:val="22"/>
        </w:rPr>
      </w:pPr>
    </w:p>
    <w:p w14:paraId="4CE24654" w14:textId="77777777" w:rsidR="00004B74" w:rsidRDefault="00004B74" w:rsidP="00004B7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 támogatja a Fő tér 27. sz. alatti Társasház szolgalmi joggal terhelt épületrész felújítását a „Szolgalmi joggal terhelt épületrész karbantartása” előirányzat terhére bruttó 421.310,- Ft összeg erejéig.</w:t>
      </w:r>
    </w:p>
    <w:p w14:paraId="1FB0E327" w14:textId="77777777" w:rsidR="00004B74" w:rsidRPr="00FA6123" w:rsidRDefault="00004B74" w:rsidP="00004B74">
      <w:pPr>
        <w:jc w:val="both"/>
        <w:rPr>
          <w:rFonts w:ascii="Calibri" w:hAnsi="Calibri" w:cs="Calibri"/>
          <w:szCs w:val="22"/>
        </w:rPr>
      </w:pPr>
    </w:p>
    <w:p w14:paraId="60071274" w14:textId="77777777" w:rsidR="00004B74" w:rsidRPr="00FA6123" w:rsidRDefault="00004B74" w:rsidP="00004B74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0A5BCA54" w14:textId="77777777" w:rsidR="00004B74" w:rsidRPr="00FA6123" w:rsidRDefault="00004B74" w:rsidP="00004B74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7E6DB85A" w14:textId="77777777" w:rsidR="00004B74" w:rsidRPr="00FA6123" w:rsidRDefault="00004B74" w:rsidP="00004B74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52464B9B" w14:textId="77777777" w:rsidR="00004B74" w:rsidRPr="00FA6123" w:rsidRDefault="00004B74" w:rsidP="00004B74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6DCF5D56" w14:textId="77777777" w:rsidR="00004B74" w:rsidRDefault="00004B74" w:rsidP="00004B74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</w:t>
      </w:r>
    </w:p>
    <w:p w14:paraId="473C98E3" w14:textId="77777777" w:rsidR="00004B74" w:rsidRPr="00FA6123" w:rsidRDefault="00004B74" w:rsidP="00004B74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 </w:t>
      </w:r>
      <w:r w:rsidRPr="00FA6123">
        <w:rPr>
          <w:rFonts w:ascii="Calibri" w:hAnsi="Calibri" w:cs="Calibri"/>
          <w:szCs w:val="22"/>
        </w:rPr>
        <w:t>/</w:t>
      </w:r>
    </w:p>
    <w:p w14:paraId="7AC224FD" w14:textId="77777777" w:rsidR="00004B74" w:rsidRPr="00FA6123" w:rsidRDefault="00004B74" w:rsidP="00004B74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0511E6AA" w14:textId="77777777" w:rsidR="00004B74" w:rsidRDefault="00004B74" w:rsidP="00004B74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1ACAB8D7" w14:textId="77777777" w:rsidR="00004B74" w:rsidRDefault="00004B74" w:rsidP="00004B74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56C8A6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</w:t>
      </w:r>
      <w:r w:rsidR="006A106B">
        <w:rPr>
          <w:rFonts w:asciiTheme="minorHAnsi" w:hAnsiTheme="minorHAnsi" w:cstheme="minorHAnsi"/>
          <w:bCs/>
          <w:szCs w:val="22"/>
        </w:rPr>
        <w:t>l</w:t>
      </w:r>
      <w:r w:rsidR="005F5585">
        <w:rPr>
          <w:rFonts w:asciiTheme="minorHAnsi" w:hAnsiTheme="minorHAnsi" w:cstheme="minorHAnsi"/>
          <w:bCs/>
          <w:szCs w:val="22"/>
        </w:rPr>
        <w:t>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</w:t>
      </w:r>
      <w:r w:rsidR="006A106B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004B7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04B7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4B74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106B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2026-07-14T08:51:00Z</cp:lastPrinted>
  <dcterms:created xsi:type="dcterms:W3CDTF">2026-07-14T08:51:00Z</dcterms:created>
  <dcterms:modified xsi:type="dcterms:W3CDTF">2026-07-14T08:51:00Z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