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FE2" w:rsidRPr="00D57FD4" w:rsidRDefault="00461FE2" w:rsidP="00461FE2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 xml:space="preserve">181/2026. (VI.18.) Kgy. </w:t>
      </w:r>
      <w:proofErr w:type="gramStart"/>
      <w:r w:rsidRPr="00D57FD4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D57FD4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461FE2" w:rsidRPr="00D57FD4" w:rsidRDefault="00461FE2" w:rsidP="00461FE2">
      <w:pPr>
        <w:spacing w:after="0" w:line="240" w:lineRule="auto"/>
        <w:rPr>
          <w:rFonts w:eastAsia="Times New Roman" w:cstheme="minorHAnsi"/>
          <w:lang w:eastAsia="hu-HU"/>
        </w:rPr>
      </w:pPr>
    </w:p>
    <w:p w:rsidR="00461FE2" w:rsidRPr="00D57FD4" w:rsidRDefault="00461FE2" w:rsidP="00461FE2">
      <w:pPr>
        <w:spacing w:after="0" w:line="240" w:lineRule="auto"/>
        <w:ind w:left="284" w:hanging="284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1. Az önkormányzati forrásátadásról szóló 47/2013. (XII.4.) önkormányzati rendelet 1. § (5) bekezdése alapján a Közgyűlés hozzájárul ahhoz, hogy az önkormányzat 2026. évi költségvetéséről szóló 3</w:t>
      </w:r>
      <w:r w:rsidRPr="00D57FD4">
        <w:rPr>
          <w:rFonts w:eastAsia="Times New Roman" w:cstheme="minorHAnsi"/>
          <w:bCs/>
          <w:lang w:eastAsia="hu-HU"/>
        </w:rPr>
        <w:t>/2026. (II.27.)</w:t>
      </w:r>
      <w:r w:rsidRPr="00D57FD4">
        <w:rPr>
          <w:rFonts w:eastAsia="Times New Roman" w:cstheme="minorHAnsi"/>
          <w:lang w:eastAsia="hu-HU"/>
        </w:rPr>
        <w:t xml:space="preserve"> önkormányzati rendelet 13. mellékletében meghatározott „Polgármesteri keret” tételsor terhére a </w:t>
      </w:r>
      <w:proofErr w:type="spellStart"/>
      <w:r w:rsidRPr="00D57FD4">
        <w:rPr>
          <w:rFonts w:eastAsia="Times New Roman" w:cstheme="minorHAnsi"/>
          <w:lang w:eastAsia="hu-HU"/>
        </w:rPr>
        <w:t>Perintparti</w:t>
      </w:r>
      <w:proofErr w:type="spellEnd"/>
      <w:r w:rsidRPr="00D57FD4">
        <w:rPr>
          <w:rFonts w:eastAsia="Times New Roman" w:cstheme="minorHAnsi"/>
          <w:lang w:eastAsia="hu-HU"/>
        </w:rPr>
        <w:t xml:space="preserve"> Alapítvány részére 300.000,- Ft pénzeszköz átadásra kerüljön </w:t>
      </w:r>
      <w:r w:rsidRPr="00D57FD4">
        <w:rPr>
          <w:rFonts w:eastAsia="Times New Roman" w:cstheme="minorHAnsi"/>
          <w:color w:val="000000"/>
          <w:shd w:val="clear" w:color="auto" w:fill="FFFFFF"/>
          <w:lang w:eastAsia="hu-HU"/>
        </w:rPr>
        <w:t xml:space="preserve">az ELTE SEK Szökős Néptáncegyüttes fesztiválszereplésének </w:t>
      </w:r>
      <w:r w:rsidRPr="00D57FD4">
        <w:rPr>
          <w:rFonts w:eastAsia="Times New Roman" w:cstheme="minorHAnsi"/>
          <w:lang w:eastAsia="hu-HU"/>
        </w:rPr>
        <w:t>támogatására.</w:t>
      </w:r>
    </w:p>
    <w:p w:rsidR="00461FE2" w:rsidRPr="00D57FD4" w:rsidRDefault="00461FE2" w:rsidP="00461FE2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461FE2" w:rsidRPr="00D57FD4" w:rsidRDefault="00461FE2" w:rsidP="00461FE2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 xml:space="preserve">2. A Közgyűlés felhatalmazza a polgármestert a támogatási szerződés aláírására. </w:t>
      </w:r>
    </w:p>
    <w:p w:rsidR="00461FE2" w:rsidRPr="00D57FD4" w:rsidRDefault="00461FE2" w:rsidP="00461FE2">
      <w:pPr>
        <w:spacing w:after="0" w:line="240" w:lineRule="auto"/>
        <w:rPr>
          <w:rFonts w:eastAsia="Times New Roman" w:cstheme="minorHAnsi"/>
          <w:lang w:eastAsia="hu-HU"/>
        </w:rPr>
      </w:pPr>
    </w:p>
    <w:p w:rsidR="00461FE2" w:rsidRPr="00D57FD4" w:rsidRDefault="00461FE2" w:rsidP="00461FE2">
      <w:pPr>
        <w:spacing w:after="0" w:line="240" w:lineRule="auto"/>
        <w:ind w:left="1410" w:hanging="1410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Felelősök:</w:t>
      </w:r>
      <w:r w:rsidRPr="00D57FD4">
        <w:rPr>
          <w:rFonts w:eastAsia="Times New Roman" w:cstheme="minorHAnsi"/>
          <w:b/>
          <w:lang w:eastAsia="hu-HU"/>
        </w:rPr>
        <w:t xml:space="preserve"> </w:t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 xml:space="preserve">Dr. Nemény András polgármester </w:t>
      </w:r>
    </w:p>
    <w:p w:rsidR="00461FE2" w:rsidRPr="00D57FD4" w:rsidRDefault="00461FE2" w:rsidP="00461FE2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ab/>
        <w:t>(A végrehajtás előkészítéséért:</w:t>
      </w:r>
    </w:p>
    <w:p w:rsidR="00461FE2" w:rsidRPr="00D57FD4" w:rsidRDefault="00461FE2" w:rsidP="00461FE2">
      <w:pPr>
        <w:spacing w:after="0" w:line="240" w:lineRule="auto"/>
        <w:ind w:left="141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Vinczéné Dr. Menyhárt Mária, az Egészségügyi és Közszolgálati Osztály vezetője</w:t>
      </w:r>
    </w:p>
    <w:p w:rsidR="00461FE2" w:rsidRPr="00D57FD4" w:rsidRDefault="00461FE2" w:rsidP="00461FE2">
      <w:pPr>
        <w:spacing w:after="0" w:line="240" w:lineRule="auto"/>
        <w:ind w:left="1418"/>
        <w:jc w:val="both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Stéger Gábor, a Közgazdasági és Adó Osztály vezetője)</w:t>
      </w:r>
    </w:p>
    <w:p w:rsidR="00461FE2" w:rsidRPr="00D57FD4" w:rsidRDefault="00461FE2" w:rsidP="00461FE2">
      <w:pPr>
        <w:spacing w:after="0" w:line="240" w:lineRule="auto"/>
        <w:jc w:val="both"/>
        <w:rPr>
          <w:rFonts w:eastAsia="Times New Roman" w:cstheme="minorHAnsi"/>
          <w:b/>
          <w:lang w:eastAsia="hu-HU"/>
        </w:rPr>
      </w:pPr>
    </w:p>
    <w:p w:rsidR="00461FE2" w:rsidRPr="00D57FD4" w:rsidRDefault="00461FE2" w:rsidP="00461FE2">
      <w:pPr>
        <w:spacing w:after="0" w:line="240" w:lineRule="auto"/>
        <w:rPr>
          <w:rFonts w:eastAsia="Times New Roman" w:cstheme="minorHAnsi"/>
          <w:b/>
          <w:lang w:eastAsia="hu-HU"/>
        </w:rPr>
      </w:pPr>
      <w:r w:rsidRPr="00D57FD4">
        <w:rPr>
          <w:rFonts w:eastAsia="Times New Roman" w:cstheme="minorHAnsi"/>
          <w:b/>
          <w:u w:val="single"/>
          <w:lang w:eastAsia="hu-HU"/>
        </w:rPr>
        <w:t>Határidő:</w:t>
      </w:r>
      <w:r w:rsidRPr="00D57FD4">
        <w:rPr>
          <w:rFonts w:eastAsia="Times New Roman" w:cstheme="minorHAnsi"/>
          <w:b/>
          <w:lang w:eastAsia="hu-HU"/>
        </w:rPr>
        <w:tab/>
      </w:r>
      <w:r w:rsidRPr="00D57FD4">
        <w:rPr>
          <w:rFonts w:eastAsia="Times New Roman" w:cstheme="minorHAnsi"/>
          <w:lang w:eastAsia="hu-HU"/>
        </w:rPr>
        <w:t>azonnal (1. pont vonatkozásában)</w:t>
      </w:r>
    </w:p>
    <w:p w:rsidR="00461FE2" w:rsidRPr="00D57FD4" w:rsidRDefault="00461FE2" w:rsidP="00461FE2">
      <w:pPr>
        <w:spacing w:after="0" w:line="240" w:lineRule="auto"/>
        <w:ind w:left="709" w:firstLine="709"/>
        <w:rPr>
          <w:rFonts w:eastAsia="Times New Roman" w:cstheme="minorHAnsi"/>
          <w:lang w:eastAsia="hu-HU"/>
        </w:rPr>
      </w:pPr>
      <w:r w:rsidRPr="00D57FD4">
        <w:rPr>
          <w:rFonts w:eastAsia="Times New Roman" w:cstheme="minorHAnsi"/>
          <w:lang w:eastAsia="hu-HU"/>
        </w:rPr>
        <w:t>2026. július 15. (2. pont vonatkozásában)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396B65"/>
    <w:rsid w:val="0046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61FE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1</cp:revision>
  <dcterms:created xsi:type="dcterms:W3CDTF">2026-06-19T05:55:00Z</dcterms:created>
  <dcterms:modified xsi:type="dcterms:W3CDTF">2026-06-19T05:55:00Z</dcterms:modified>
</cp:coreProperties>
</file>