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B42AD4" w14:textId="77777777" w:rsidR="009124F1" w:rsidRPr="00F53433" w:rsidRDefault="009124F1" w:rsidP="009124F1">
      <w:pPr>
        <w:keepNext/>
        <w:jc w:val="center"/>
        <w:rPr>
          <w:rFonts w:asciiTheme="minorHAnsi" w:hAnsiTheme="minorHAnsi" w:cstheme="minorHAnsi"/>
          <w:b/>
          <w:szCs w:val="22"/>
          <w:u w:val="single"/>
        </w:rPr>
      </w:pPr>
      <w:r>
        <w:rPr>
          <w:rFonts w:asciiTheme="minorHAnsi" w:hAnsiTheme="minorHAnsi" w:cstheme="minorHAnsi"/>
          <w:b/>
          <w:szCs w:val="22"/>
          <w:u w:val="single"/>
        </w:rPr>
        <w:t>170</w:t>
      </w:r>
      <w:r w:rsidRPr="00F53433">
        <w:rPr>
          <w:rFonts w:asciiTheme="minorHAnsi" w:hAnsiTheme="minorHAnsi" w:cstheme="minorHAnsi"/>
          <w:b/>
          <w:szCs w:val="22"/>
          <w:u w:val="single"/>
        </w:rPr>
        <w:t>/202</w:t>
      </w:r>
      <w:r>
        <w:rPr>
          <w:rFonts w:asciiTheme="minorHAnsi" w:hAnsiTheme="minorHAnsi" w:cstheme="minorHAnsi"/>
          <w:b/>
          <w:szCs w:val="22"/>
          <w:u w:val="single"/>
        </w:rPr>
        <w:t>6</w:t>
      </w:r>
      <w:r w:rsidRPr="00F53433">
        <w:rPr>
          <w:rFonts w:asciiTheme="minorHAnsi" w:hAnsiTheme="minorHAnsi" w:cstheme="minorHAnsi"/>
          <w:b/>
          <w:szCs w:val="22"/>
          <w:u w:val="single"/>
        </w:rPr>
        <w:t>. (</w:t>
      </w:r>
      <w:r>
        <w:rPr>
          <w:rFonts w:asciiTheme="minorHAnsi" w:hAnsiTheme="minorHAnsi" w:cstheme="minorHAnsi"/>
          <w:b/>
          <w:szCs w:val="22"/>
          <w:u w:val="single"/>
        </w:rPr>
        <w:t>VI.15.</w:t>
      </w:r>
      <w:r w:rsidRPr="00F53433">
        <w:rPr>
          <w:rFonts w:asciiTheme="minorHAnsi" w:hAnsiTheme="minorHAnsi" w:cstheme="minorHAnsi"/>
          <w:b/>
          <w:szCs w:val="22"/>
          <w:u w:val="single"/>
        </w:rPr>
        <w:t>) GJB számú határozat</w:t>
      </w:r>
    </w:p>
    <w:p w14:paraId="00DBC1EA" w14:textId="77777777" w:rsidR="009124F1" w:rsidRPr="00F53433" w:rsidRDefault="009124F1" w:rsidP="009124F1">
      <w:pPr>
        <w:keepNext/>
        <w:ind w:left="2127"/>
        <w:jc w:val="both"/>
        <w:rPr>
          <w:rFonts w:asciiTheme="minorHAnsi" w:hAnsiTheme="minorHAnsi" w:cstheme="minorHAnsi"/>
          <w:szCs w:val="22"/>
        </w:rPr>
      </w:pPr>
    </w:p>
    <w:p w14:paraId="09AAD8A5" w14:textId="77777777" w:rsidR="009124F1" w:rsidRPr="00F53433" w:rsidRDefault="009124F1" w:rsidP="009124F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>A Gazdasági és Jogi Bizottság a „</w:t>
      </w:r>
      <w:r w:rsidRPr="00A63BAD">
        <w:rPr>
          <w:rFonts w:asciiTheme="minorHAnsi" w:hAnsiTheme="minorHAnsi" w:cstheme="minorHAnsi"/>
          <w:bCs/>
          <w:i/>
          <w:iCs/>
          <w:szCs w:val="22"/>
        </w:rPr>
        <w:t>Javaslat Szombathely Megyei Jogú Város Önkormányzata tulajdonában lévő gazdasági társaságokkal kapcsolatos döntések meghozatalára</w:t>
      </w:r>
      <w:r w:rsidRPr="00F53433">
        <w:rPr>
          <w:rFonts w:asciiTheme="minorHAnsi" w:hAnsiTheme="minorHAnsi" w:cstheme="minorHAnsi"/>
          <w:bCs/>
          <w:szCs w:val="22"/>
        </w:rPr>
        <w:t xml:space="preserve">” című előterjesztést megtárgyalta, és </w:t>
      </w:r>
      <w:r w:rsidRPr="00A63BAD">
        <w:rPr>
          <w:rFonts w:asciiTheme="minorHAnsi" w:hAnsiTheme="minorHAnsi" w:cstheme="minorHAnsi"/>
          <w:bCs/>
          <w:szCs w:val="22"/>
        </w:rPr>
        <w:t>a Szombathelyi Sportközpont és Sportiskola Nonprofit Kft. 2026/2027. évi üzleti tervé</w:t>
      </w:r>
      <w:r>
        <w:rPr>
          <w:rFonts w:asciiTheme="minorHAnsi" w:hAnsiTheme="minorHAnsi" w:cstheme="minorHAnsi"/>
          <w:bCs/>
          <w:szCs w:val="22"/>
        </w:rPr>
        <w:t>nek jóváhagyásáról szóló II. határozati javaslatot</w:t>
      </w:r>
      <w:r w:rsidRPr="00F53433">
        <w:rPr>
          <w:rFonts w:asciiTheme="minorHAnsi" w:hAnsiTheme="minorHAnsi" w:cstheme="minorHAnsi"/>
          <w:bCs/>
          <w:szCs w:val="22"/>
        </w:rPr>
        <w:t xml:space="preserve"> az előterjesztésben foglaltak szerint javasolja a Közgyűlésnek elfogadásra.</w:t>
      </w:r>
    </w:p>
    <w:p w14:paraId="7A45F2FA" w14:textId="77777777" w:rsidR="009124F1" w:rsidRPr="00F53433" w:rsidRDefault="009124F1" w:rsidP="009124F1">
      <w:pPr>
        <w:jc w:val="both"/>
        <w:rPr>
          <w:rFonts w:asciiTheme="minorHAnsi" w:hAnsiTheme="minorHAnsi" w:cstheme="minorHAnsi"/>
          <w:bCs/>
          <w:szCs w:val="22"/>
        </w:rPr>
      </w:pPr>
    </w:p>
    <w:p w14:paraId="68875FA2" w14:textId="77777777" w:rsidR="009124F1" w:rsidRPr="00F53433" w:rsidRDefault="009124F1" w:rsidP="009124F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Felelős:</w:t>
      </w: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Bokányi Adrienn, a Bizottság elnöke</w:t>
      </w:r>
    </w:p>
    <w:p w14:paraId="2C6CC75C" w14:textId="77777777" w:rsidR="009124F1" w:rsidRDefault="009124F1" w:rsidP="009124F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Cs/>
          <w:szCs w:val="22"/>
        </w:rPr>
        <w:tab/>
      </w:r>
      <w:r w:rsidRPr="00F53433">
        <w:rPr>
          <w:rFonts w:asciiTheme="minorHAnsi" w:hAnsiTheme="minorHAnsi" w:cstheme="minorHAnsi"/>
          <w:bCs/>
          <w:szCs w:val="22"/>
        </w:rPr>
        <w:tab/>
        <w:t>/a végrehajtás előkészítéséért:</w:t>
      </w:r>
    </w:p>
    <w:p w14:paraId="6428D169" w14:textId="77777777" w:rsidR="009124F1" w:rsidRDefault="009124F1" w:rsidP="009124F1">
      <w:pPr>
        <w:jc w:val="both"/>
        <w:rPr>
          <w:rFonts w:ascii="Calibri" w:eastAsia="Calibri" w:hAnsi="Calibri" w:cs="Calibri"/>
          <w:szCs w:val="22"/>
          <w:lang w:eastAsia="en-US"/>
        </w:rPr>
      </w:pPr>
      <w:r w:rsidRPr="00F53433">
        <w:rPr>
          <w:rFonts w:ascii="Calibri" w:hAnsi="Calibri" w:cs="Calibri"/>
          <w:bCs/>
          <w:szCs w:val="22"/>
        </w:rPr>
        <w:tab/>
      </w:r>
      <w:r w:rsidRPr="00F53433">
        <w:rPr>
          <w:rFonts w:ascii="Calibri" w:hAnsi="Calibri" w:cs="Calibri"/>
          <w:bCs/>
          <w:szCs w:val="22"/>
        </w:rPr>
        <w:tab/>
      </w:r>
      <w:r w:rsidRPr="008C308A">
        <w:rPr>
          <w:rFonts w:ascii="Calibri" w:eastAsia="Calibri" w:hAnsi="Calibri" w:cs="Calibri"/>
          <w:szCs w:val="22"/>
          <w:lang w:eastAsia="en-US"/>
        </w:rPr>
        <w:t>Dr. Gyuráczné Dr. Speier Anikó, a Városüzemeltetési és Városfejlesztési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0CF6A3CE" w14:textId="77777777" w:rsidR="009124F1" w:rsidRPr="00A63BAD" w:rsidRDefault="009124F1" w:rsidP="009124F1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proofErr w:type="spellStart"/>
      <w:r w:rsidRPr="00A63BAD">
        <w:rPr>
          <w:rFonts w:ascii="Calibri" w:eastAsia="Calibri" w:hAnsi="Calibri" w:cs="Calibri"/>
          <w:szCs w:val="22"/>
          <w:lang w:eastAsia="en-US"/>
        </w:rPr>
        <w:t>Stéger</w:t>
      </w:r>
      <w:proofErr w:type="spellEnd"/>
      <w:r w:rsidRPr="00A63BAD">
        <w:rPr>
          <w:rFonts w:ascii="Calibri" w:eastAsia="Calibri" w:hAnsi="Calibri" w:cs="Calibri"/>
          <w:szCs w:val="22"/>
          <w:lang w:eastAsia="en-US"/>
        </w:rPr>
        <w:t xml:space="preserve"> Gábor, a Közgazdasági és Adó Osztály vezetője</w:t>
      </w:r>
      <w:r>
        <w:rPr>
          <w:rFonts w:ascii="Calibri" w:eastAsia="Calibri" w:hAnsi="Calibri" w:cs="Calibri"/>
          <w:szCs w:val="22"/>
          <w:lang w:eastAsia="en-US"/>
        </w:rPr>
        <w:t>,</w:t>
      </w:r>
    </w:p>
    <w:p w14:paraId="6CF6D692" w14:textId="77777777" w:rsidR="009124F1" w:rsidRDefault="009124F1" w:rsidP="009124F1">
      <w:pPr>
        <w:ind w:left="709" w:firstLine="709"/>
        <w:jc w:val="both"/>
        <w:rPr>
          <w:rFonts w:ascii="Calibri" w:eastAsia="Calibri" w:hAnsi="Calibri" w:cs="Calibri"/>
          <w:szCs w:val="22"/>
          <w:lang w:eastAsia="en-US"/>
        </w:rPr>
      </w:pPr>
      <w:r w:rsidRPr="00A63BAD">
        <w:rPr>
          <w:rFonts w:ascii="Calibri" w:eastAsia="Calibri" w:hAnsi="Calibri" w:cs="Calibri"/>
          <w:szCs w:val="22"/>
          <w:lang w:eastAsia="en-US"/>
        </w:rPr>
        <w:t xml:space="preserve">Kovács Cecília, a </w:t>
      </w:r>
      <w:r w:rsidRPr="00A63BAD">
        <w:rPr>
          <w:rFonts w:asciiTheme="minorHAnsi" w:hAnsiTheme="minorHAnsi" w:cstheme="minorHAnsi"/>
          <w:bCs/>
          <w:szCs w:val="22"/>
        </w:rPr>
        <w:t>Szombathelyi Sportközpont és Sportiskola Nonprofit Kft.</w:t>
      </w:r>
      <w:r>
        <w:rPr>
          <w:rFonts w:asciiTheme="minorHAnsi" w:hAnsiTheme="minorHAnsi" w:cstheme="minorHAnsi"/>
          <w:bCs/>
          <w:szCs w:val="22"/>
        </w:rPr>
        <w:t xml:space="preserve"> </w:t>
      </w:r>
      <w:r w:rsidRPr="00A63BAD">
        <w:rPr>
          <w:rFonts w:ascii="Calibri" w:eastAsia="Calibri" w:hAnsi="Calibri" w:cs="Calibri"/>
          <w:szCs w:val="22"/>
          <w:lang w:eastAsia="en-US"/>
        </w:rPr>
        <w:t>ügyvezetője</w:t>
      </w:r>
      <w:r>
        <w:rPr>
          <w:rFonts w:ascii="Calibri" w:eastAsia="Calibri" w:hAnsi="Calibri" w:cs="Calibri"/>
          <w:szCs w:val="22"/>
          <w:lang w:eastAsia="en-US"/>
        </w:rPr>
        <w:t>/</w:t>
      </w:r>
    </w:p>
    <w:p w14:paraId="54929CD8" w14:textId="77777777" w:rsidR="009124F1" w:rsidRPr="00F53433" w:rsidRDefault="009124F1" w:rsidP="009124F1">
      <w:pPr>
        <w:jc w:val="both"/>
        <w:rPr>
          <w:rFonts w:asciiTheme="minorHAnsi" w:hAnsiTheme="minorHAnsi" w:cstheme="minorHAnsi"/>
          <w:bCs/>
          <w:szCs w:val="22"/>
        </w:rPr>
      </w:pPr>
    </w:p>
    <w:p w14:paraId="1797E369" w14:textId="77777777" w:rsidR="009124F1" w:rsidRPr="00F53433" w:rsidRDefault="009124F1" w:rsidP="009124F1">
      <w:pPr>
        <w:jc w:val="both"/>
        <w:rPr>
          <w:rFonts w:asciiTheme="minorHAnsi" w:hAnsiTheme="minorHAnsi" w:cstheme="minorHAnsi"/>
          <w:bCs/>
          <w:szCs w:val="22"/>
        </w:rPr>
      </w:pPr>
      <w:r w:rsidRPr="00F53433">
        <w:rPr>
          <w:rFonts w:asciiTheme="minorHAnsi" w:hAnsiTheme="minorHAnsi" w:cstheme="minorHAnsi"/>
          <w:b/>
          <w:szCs w:val="22"/>
          <w:u w:val="single"/>
        </w:rPr>
        <w:t>Határidő:</w:t>
      </w:r>
      <w:r w:rsidRPr="00F53433">
        <w:rPr>
          <w:rFonts w:asciiTheme="minorHAnsi" w:hAnsiTheme="minorHAnsi" w:cstheme="minorHAnsi"/>
          <w:bCs/>
          <w:szCs w:val="22"/>
        </w:rPr>
        <w:tab/>
      </w:r>
      <w:r>
        <w:rPr>
          <w:rFonts w:asciiTheme="minorHAnsi" w:hAnsiTheme="minorHAnsi" w:cstheme="minorHAnsi"/>
          <w:bCs/>
          <w:szCs w:val="22"/>
        </w:rPr>
        <w:t>2026. június 18.</w:t>
      </w:r>
    </w:p>
    <w:p w14:paraId="7C8ED4A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4F1"/>
    <w:rsid w:val="0007034B"/>
    <w:rsid w:val="009124F1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14AE2"/>
  <w15:chartTrackingRefBased/>
  <w15:docId w15:val="{527B0D76-073C-448F-892E-11B234AF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124F1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12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12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124F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124F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124F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124F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124F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124F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124F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12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12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12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124F1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124F1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124F1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124F1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124F1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124F1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124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12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124F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12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124F1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124F1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9124F1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124F1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12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124F1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124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1D2C6C7-DF58-4B40-B1C3-E76ECA69C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3D63DF9-24FE-40AF-B843-5A0BCAD244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4B9466-0E2C-4FFE-A27E-0247EB5753BF}">
  <ds:schemaRefs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696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2026-06-15T12:40:00Z</dcterms:created>
  <dcterms:modified xsi:type="dcterms:W3CDTF">2026-06-15T12:42:00Z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