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CA" w:rsidRPr="00DE1BCA" w:rsidRDefault="00DE1BCA" w:rsidP="00DE1BC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E1BCA">
        <w:rPr>
          <w:rFonts w:eastAsia="Times New Roman" w:cstheme="minorHAnsi"/>
          <w:b/>
          <w:u w:val="single"/>
          <w:lang w:eastAsia="hu-HU"/>
        </w:rPr>
        <w:t xml:space="preserve">163/2026. (V. 28.) Kgy. </w:t>
      </w:r>
      <w:proofErr w:type="gramStart"/>
      <w:r w:rsidRPr="00DE1BCA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DE1BC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E1BCA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SZOVA Szombathelyi Vagyonhasznosító és Városgazdálkodási Nonprofit </w:t>
      </w:r>
      <w:proofErr w:type="spellStart"/>
      <w:r w:rsidRPr="00DE1BCA">
        <w:rPr>
          <w:rFonts w:eastAsia="Times New Roman" w:cstheme="minorHAnsi"/>
          <w:b/>
          <w:bCs/>
          <w:spacing w:val="-3"/>
          <w:lang w:eastAsia="hu-HU"/>
        </w:rPr>
        <w:t>Zrt.</w:t>
      </w:r>
      <w:r w:rsidRPr="00DE1BCA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DE1BCA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megtárgyalta, és azt</w:t>
      </w:r>
    </w:p>
    <w:p w:rsidR="00DE1BCA" w:rsidRPr="00DE1BCA" w:rsidRDefault="00DE1BCA" w:rsidP="00DE1BC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14.534.559 </w:t>
      </w:r>
      <w:proofErr w:type="spellStart"/>
      <w:r w:rsidRPr="00DE1BCA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 mérlegfőösszeggel,</w:t>
      </w:r>
    </w:p>
    <w:p w:rsidR="00DE1BCA" w:rsidRPr="00DE1BCA" w:rsidRDefault="00DE1BCA" w:rsidP="00DE1BC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5.613.250 </w:t>
      </w:r>
      <w:proofErr w:type="spellStart"/>
      <w:r w:rsidRPr="00DE1BCA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 árbevétellel,</w:t>
      </w:r>
    </w:p>
    <w:p w:rsidR="00DE1BCA" w:rsidRPr="00DE1BCA" w:rsidRDefault="00DE1BCA" w:rsidP="00DE1BC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505.702 </w:t>
      </w:r>
      <w:proofErr w:type="spellStart"/>
      <w:r w:rsidRPr="00DE1BCA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 üzemi nyereséggel,</w:t>
      </w:r>
    </w:p>
    <w:p w:rsidR="00DE1BCA" w:rsidRPr="00DE1BCA" w:rsidRDefault="00DE1BCA" w:rsidP="00DE1BCA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705.432 </w:t>
      </w:r>
      <w:proofErr w:type="spellStart"/>
      <w:r w:rsidRPr="00DE1BCA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DE1BCA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E1BCA">
        <w:rPr>
          <w:rFonts w:eastAsia="Times New Roman" w:cstheme="minorHAnsi"/>
          <w:spacing w:val="-3"/>
          <w:lang w:eastAsia="hu-HU"/>
        </w:rPr>
        <w:t xml:space="preserve">2./ A Közgyűlés úgy határoz, hogy a 2025. évi adózott eredmény, 705.432 </w:t>
      </w:r>
      <w:proofErr w:type="spellStart"/>
      <w:r w:rsidRPr="00DE1BCA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DE1BCA">
        <w:rPr>
          <w:rFonts w:eastAsia="Times New Roman" w:cstheme="minorHAnsi"/>
          <w:spacing w:val="-3"/>
          <w:lang w:eastAsia="hu-HU"/>
        </w:rPr>
        <w:t xml:space="preserve"> az eredménytartalék javára kerüljön elszámolásra. 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E1BCA">
        <w:rPr>
          <w:rFonts w:eastAsia="Times New Roman" w:cstheme="minorHAnsi"/>
          <w:spacing w:val="-3"/>
          <w:lang w:eastAsia="hu-HU"/>
        </w:rPr>
        <w:t xml:space="preserve">3./ A Közgyűlés a társaság vezető tisztségviselőinek az Alapszabály X. fejezetében rögzítettek szerint a 2025. évi ügyvezetés megfelelőségét igazoló felmentvényt megadja. 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E1BCA">
        <w:rPr>
          <w:rFonts w:eastAsia="Times New Roman" w:cstheme="minorHAnsi"/>
          <w:b/>
          <w:bCs/>
          <w:u w:val="single"/>
          <w:lang w:eastAsia="hu-HU"/>
        </w:rPr>
        <w:tab/>
      </w:r>
      <w:r w:rsidRPr="00DE1BCA">
        <w:rPr>
          <w:rFonts w:eastAsia="Times New Roman" w:cstheme="minorHAnsi"/>
          <w:lang w:eastAsia="hu-HU"/>
        </w:rPr>
        <w:tab/>
        <w:t>Dr. Nemény András polgármester</w:t>
      </w:r>
    </w:p>
    <w:p w:rsidR="00DE1BCA" w:rsidRPr="00DE1BCA" w:rsidRDefault="00DE1BCA" w:rsidP="00DE1BCA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DE1BCA">
        <w:rPr>
          <w:rFonts w:eastAsia="Times New Roman" w:cstheme="minorHAnsi"/>
          <w:lang w:eastAsia="hu-HU"/>
        </w:rPr>
        <w:t>Dr. Horváth Attila alpolgármester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lang w:eastAsia="hu-HU"/>
        </w:rPr>
        <w:tab/>
      </w:r>
      <w:r w:rsidRPr="00DE1BCA">
        <w:rPr>
          <w:rFonts w:eastAsia="Times New Roman" w:cstheme="minorHAnsi"/>
          <w:lang w:eastAsia="hu-HU"/>
        </w:rPr>
        <w:tab/>
        <w:t>Dr. Károlyi Ákos jegyző</w:t>
      </w:r>
    </w:p>
    <w:p w:rsidR="00DE1BCA" w:rsidRPr="00DE1BCA" w:rsidRDefault="00DE1BCA" w:rsidP="00DE1B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lang w:eastAsia="hu-HU"/>
        </w:rPr>
        <w:tab/>
        <w:t xml:space="preserve"> </w:t>
      </w:r>
      <w:r w:rsidRPr="00DE1BCA">
        <w:rPr>
          <w:rFonts w:eastAsia="Times New Roman" w:cstheme="minorHAnsi"/>
          <w:lang w:eastAsia="hu-HU"/>
        </w:rPr>
        <w:tab/>
        <w:t>(A végrehajtásért:</w:t>
      </w:r>
    </w:p>
    <w:p w:rsidR="00DE1BCA" w:rsidRPr="00DE1BCA" w:rsidRDefault="00DE1BCA" w:rsidP="00DE1BC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DE1BCA" w:rsidRPr="00DE1BCA" w:rsidRDefault="00DE1BCA" w:rsidP="00DE1BC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lang w:eastAsia="hu-HU"/>
        </w:rPr>
        <w:t>Stéger Gábor, a Közgazdasági és Adó Osztály vezetője</w:t>
      </w:r>
    </w:p>
    <w:p w:rsidR="00DE1BCA" w:rsidRPr="00DE1BCA" w:rsidRDefault="00DE1BCA" w:rsidP="00DE1BC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lang w:eastAsia="hu-HU"/>
        </w:rPr>
        <w:t>Kovács Cecília, a társaság vezérigazgatója)</w:t>
      </w:r>
    </w:p>
    <w:p w:rsidR="00DE1BCA" w:rsidRPr="00DE1BCA" w:rsidRDefault="00DE1BCA" w:rsidP="00DE1BCA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DE1BCA" w:rsidRPr="00DE1BCA" w:rsidRDefault="00DE1BCA" w:rsidP="00DE1BCA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DE1BCA">
        <w:rPr>
          <w:rFonts w:eastAsia="Times New Roman" w:cstheme="minorHAnsi"/>
          <w:b/>
          <w:u w:val="single"/>
          <w:lang w:eastAsia="hu-HU"/>
        </w:rPr>
        <w:t>Határidő:</w:t>
      </w:r>
      <w:r w:rsidRPr="00DE1BCA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396B65"/>
    <w:rsid w:val="005466BC"/>
    <w:rsid w:val="007452CB"/>
    <w:rsid w:val="00D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2026-06-09T11:14:00Z</dcterms:created>
  <dcterms:modified xsi:type="dcterms:W3CDTF">2026-06-09T11:14:00Z</dcterms:modified>
</cp:coreProperties>
</file>