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A3A" w:rsidRPr="00D60A3A" w:rsidRDefault="00D60A3A" w:rsidP="00D60A3A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D60A3A">
        <w:rPr>
          <w:rFonts w:eastAsia="Times New Roman" w:cstheme="minorHAnsi"/>
          <w:b/>
          <w:u w:val="single"/>
          <w:lang w:eastAsia="hu-HU"/>
        </w:rPr>
        <w:t xml:space="preserve">158/2026. (V. 28.) Kgy. </w:t>
      </w:r>
      <w:proofErr w:type="gramStart"/>
      <w:r w:rsidRPr="00D60A3A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D60A3A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D60A3A" w:rsidRPr="00D60A3A" w:rsidRDefault="00D60A3A" w:rsidP="00D60A3A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D60A3A" w:rsidRPr="00D60A3A" w:rsidRDefault="00D60A3A" w:rsidP="00D60A3A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D60A3A">
        <w:rPr>
          <w:rFonts w:eastAsia="Times New Roman" w:cstheme="minorHAnsi"/>
          <w:spacing w:val="-3"/>
          <w:lang w:eastAsia="hu-HU"/>
        </w:rPr>
        <w:t xml:space="preserve">1./ Szombathely Megyei Jogú Város Közgyűlése a </w:t>
      </w:r>
      <w:r w:rsidRPr="00D60A3A">
        <w:rPr>
          <w:rFonts w:eastAsia="Times New Roman" w:cstheme="minorHAnsi"/>
          <w:b/>
          <w:bCs/>
          <w:spacing w:val="-3"/>
          <w:lang w:eastAsia="hu-HU"/>
        </w:rPr>
        <w:t xml:space="preserve">Savaria Turizmus Nonprofit </w:t>
      </w:r>
      <w:proofErr w:type="spellStart"/>
      <w:r w:rsidRPr="00D60A3A">
        <w:rPr>
          <w:rFonts w:eastAsia="Times New Roman" w:cstheme="minorHAnsi"/>
          <w:b/>
          <w:bCs/>
          <w:spacing w:val="-3"/>
          <w:lang w:eastAsia="hu-HU"/>
        </w:rPr>
        <w:t>Kft.</w:t>
      </w:r>
      <w:r w:rsidRPr="00D60A3A">
        <w:rPr>
          <w:rFonts w:eastAsia="Times New Roman" w:cstheme="minorHAnsi"/>
          <w:spacing w:val="-3"/>
          <w:lang w:eastAsia="hu-HU"/>
        </w:rPr>
        <w:t>-nek</w:t>
      </w:r>
      <w:proofErr w:type="spellEnd"/>
      <w:r w:rsidRPr="00D60A3A">
        <w:rPr>
          <w:rFonts w:eastAsia="Times New Roman" w:cstheme="minorHAnsi"/>
          <w:spacing w:val="-3"/>
          <w:lang w:eastAsia="hu-HU"/>
        </w:rPr>
        <w:t xml:space="preserve"> a számvitelről szóló 2000. évi C. törvény 4. § (1) bekezdése alapján elkészített 2025. évi beszámolóját </w:t>
      </w:r>
    </w:p>
    <w:p w:rsidR="00D60A3A" w:rsidRPr="00D60A3A" w:rsidRDefault="00D60A3A" w:rsidP="00D60A3A">
      <w:pPr>
        <w:spacing w:after="0" w:line="240" w:lineRule="auto"/>
        <w:jc w:val="both"/>
        <w:rPr>
          <w:rFonts w:eastAsia="Times New Roman" w:cstheme="minorHAnsi"/>
          <w:color w:val="EE0000"/>
          <w:lang w:eastAsia="hu-HU"/>
        </w:rPr>
      </w:pPr>
    </w:p>
    <w:p w:rsidR="00D60A3A" w:rsidRPr="00D60A3A" w:rsidRDefault="00D60A3A" w:rsidP="00D60A3A">
      <w:pPr>
        <w:spacing w:after="0" w:line="240" w:lineRule="auto"/>
        <w:jc w:val="center"/>
        <w:rPr>
          <w:rFonts w:eastAsia="Times New Roman" w:cstheme="minorHAnsi"/>
          <w:b/>
          <w:lang w:eastAsia="hu-HU"/>
        </w:rPr>
      </w:pPr>
      <w:r w:rsidRPr="00D60A3A">
        <w:rPr>
          <w:rFonts w:eastAsia="Times New Roman" w:cstheme="minorHAnsi"/>
          <w:b/>
          <w:lang w:eastAsia="hu-HU"/>
        </w:rPr>
        <w:t xml:space="preserve">185.701 </w:t>
      </w:r>
      <w:proofErr w:type="spellStart"/>
      <w:r w:rsidRPr="00D60A3A">
        <w:rPr>
          <w:rFonts w:eastAsia="Times New Roman" w:cstheme="minorHAnsi"/>
          <w:b/>
          <w:lang w:eastAsia="hu-HU"/>
        </w:rPr>
        <w:t>eFt</w:t>
      </w:r>
      <w:proofErr w:type="spellEnd"/>
      <w:r w:rsidRPr="00D60A3A">
        <w:rPr>
          <w:rFonts w:eastAsia="Times New Roman" w:cstheme="minorHAnsi"/>
          <w:b/>
          <w:lang w:eastAsia="hu-HU"/>
        </w:rPr>
        <w:t xml:space="preserve"> mérlegfőösszeggel</w:t>
      </w:r>
    </w:p>
    <w:p w:rsidR="00D60A3A" w:rsidRPr="00D60A3A" w:rsidRDefault="00D60A3A" w:rsidP="00D60A3A">
      <w:pPr>
        <w:spacing w:after="0" w:line="240" w:lineRule="auto"/>
        <w:jc w:val="center"/>
        <w:rPr>
          <w:rFonts w:eastAsia="Times New Roman" w:cstheme="minorHAnsi"/>
          <w:b/>
          <w:lang w:eastAsia="hu-HU"/>
        </w:rPr>
      </w:pPr>
      <w:r w:rsidRPr="00D60A3A">
        <w:rPr>
          <w:rFonts w:eastAsia="Times New Roman" w:cstheme="minorHAnsi"/>
          <w:b/>
          <w:lang w:eastAsia="hu-HU"/>
        </w:rPr>
        <w:t xml:space="preserve">24.538 </w:t>
      </w:r>
      <w:proofErr w:type="spellStart"/>
      <w:r w:rsidRPr="00D60A3A">
        <w:rPr>
          <w:rFonts w:eastAsia="Times New Roman" w:cstheme="minorHAnsi"/>
          <w:b/>
          <w:lang w:eastAsia="hu-HU"/>
        </w:rPr>
        <w:t>eFt</w:t>
      </w:r>
      <w:proofErr w:type="spellEnd"/>
      <w:r w:rsidRPr="00D60A3A">
        <w:rPr>
          <w:rFonts w:eastAsia="Times New Roman" w:cstheme="minorHAnsi"/>
          <w:b/>
          <w:lang w:eastAsia="hu-HU"/>
        </w:rPr>
        <w:t xml:space="preserve"> adózott eredménnyel </w:t>
      </w:r>
    </w:p>
    <w:p w:rsidR="00D60A3A" w:rsidRPr="00D60A3A" w:rsidRDefault="00D60A3A" w:rsidP="00D60A3A">
      <w:pPr>
        <w:spacing w:after="0" w:line="240" w:lineRule="auto"/>
        <w:rPr>
          <w:rFonts w:eastAsia="Times New Roman" w:cstheme="minorHAnsi"/>
          <w:b/>
          <w:lang w:eastAsia="hu-HU"/>
        </w:rPr>
      </w:pPr>
    </w:p>
    <w:p w:rsidR="00D60A3A" w:rsidRPr="00D60A3A" w:rsidRDefault="00D60A3A" w:rsidP="00D60A3A">
      <w:pPr>
        <w:spacing w:after="0" w:line="240" w:lineRule="auto"/>
        <w:rPr>
          <w:rFonts w:eastAsia="Times New Roman" w:cstheme="minorHAnsi"/>
          <w:bCs/>
          <w:lang w:eastAsia="hu-HU"/>
        </w:rPr>
      </w:pPr>
      <w:proofErr w:type="gramStart"/>
      <w:r w:rsidRPr="00D60A3A">
        <w:rPr>
          <w:rFonts w:eastAsia="Times New Roman" w:cstheme="minorHAnsi"/>
          <w:bCs/>
          <w:lang w:eastAsia="hu-HU"/>
        </w:rPr>
        <w:t>elfogadásra</w:t>
      </w:r>
      <w:proofErr w:type="gramEnd"/>
      <w:r w:rsidRPr="00D60A3A">
        <w:rPr>
          <w:rFonts w:eastAsia="Times New Roman" w:cstheme="minorHAnsi"/>
          <w:bCs/>
          <w:lang w:eastAsia="hu-HU"/>
        </w:rPr>
        <w:t xml:space="preserve"> javasolja a társaság taggyűlésének.</w:t>
      </w:r>
    </w:p>
    <w:p w:rsidR="00D60A3A" w:rsidRPr="00D60A3A" w:rsidRDefault="00D60A3A" w:rsidP="00D60A3A">
      <w:pPr>
        <w:spacing w:after="0" w:line="240" w:lineRule="auto"/>
        <w:jc w:val="center"/>
        <w:rPr>
          <w:rFonts w:eastAsia="Times New Roman" w:cstheme="minorHAnsi"/>
          <w:b/>
          <w:lang w:eastAsia="hu-HU"/>
        </w:rPr>
      </w:pPr>
    </w:p>
    <w:p w:rsidR="00D60A3A" w:rsidRPr="00D60A3A" w:rsidRDefault="00D60A3A" w:rsidP="00D60A3A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D60A3A">
        <w:rPr>
          <w:rFonts w:eastAsia="Times New Roman" w:cstheme="minorHAnsi"/>
          <w:spacing w:val="-3"/>
          <w:lang w:eastAsia="hu-HU"/>
        </w:rPr>
        <w:t xml:space="preserve">2./ A Közgyűlés javasolja a társaság taggyűlésének az adózott eredmény, 24.538 </w:t>
      </w:r>
      <w:proofErr w:type="spellStart"/>
      <w:r w:rsidRPr="00D60A3A">
        <w:rPr>
          <w:rFonts w:eastAsia="Times New Roman" w:cstheme="minorHAnsi"/>
          <w:spacing w:val="-3"/>
          <w:lang w:eastAsia="hu-HU"/>
        </w:rPr>
        <w:t>eFt</w:t>
      </w:r>
      <w:proofErr w:type="spellEnd"/>
      <w:r w:rsidRPr="00D60A3A">
        <w:rPr>
          <w:rFonts w:eastAsia="Times New Roman" w:cstheme="minorHAnsi"/>
          <w:spacing w:val="-3"/>
          <w:lang w:eastAsia="hu-HU"/>
        </w:rPr>
        <w:t xml:space="preserve"> eredménytartalékba helyezését.</w:t>
      </w:r>
    </w:p>
    <w:p w:rsidR="00D60A3A" w:rsidRPr="00D60A3A" w:rsidRDefault="00D60A3A" w:rsidP="00D60A3A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</w:p>
    <w:p w:rsidR="00D60A3A" w:rsidRPr="00D60A3A" w:rsidRDefault="00D60A3A" w:rsidP="00D60A3A">
      <w:pPr>
        <w:spacing w:after="120" w:line="240" w:lineRule="auto"/>
        <w:jc w:val="both"/>
        <w:rPr>
          <w:rFonts w:eastAsia="Times New Roman" w:cstheme="minorHAnsi"/>
          <w:b/>
          <w:lang w:eastAsia="hu-HU"/>
        </w:rPr>
      </w:pPr>
      <w:r w:rsidRPr="00D60A3A">
        <w:rPr>
          <w:rFonts w:eastAsia="Times New Roman" w:cstheme="minorHAnsi"/>
          <w:lang w:eastAsia="hu-HU"/>
        </w:rPr>
        <w:t xml:space="preserve">3./ A Közgyűlés felhatalmazza a polgármestert, hogy a fenti döntést a társaság taggyűlésén képviselje. </w:t>
      </w:r>
    </w:p>
    <w:p w:rsidR="00D60A3A" w:rsidRPr="00D60A3A" w:rsidRDefault="00D60A3A" w:rsidP="00D60A3A">
      <w:pPr>
        <w:spacing w:after="0" w:line="240" w:lineRule="auto"/>
        <w:jc w:val="both"/>
        <w:rPr>
          <w:rFonts w:eastAsia="Times New Roman" w:cstheme="minorHAnsi"/>
          <w:color w:val="EE0000"/>
          <w:spacing w:val="-3"/>
          <w:lang w:eastAsia="hu-HU"/>
        </w:rPr>
      </w:pPr>
    </w:p>
    <w:p w:rsidR="00D60A3A" w:rsidRPr="00D60A3A" w:rsidRDefault="00D60A3A" w:rsidP="00D60A3A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D60A3A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D60A3A">
        <w:rPr>
          <w:rFonts w:eastAsia="Times New Roman" w:cstheme="minorHAnsi"/>
          <w:b/>
          <w:bCs/>
          <w:u w:val="single"/>
          <w:lang w:eastAsia="hu-HU"/>
        </w:rPr>
        <w:tab/>
      </w:r>
      <w:r w:rsidRPr="00D60A3A">
        <w:rPr>
          <w:rFonts w:eastAsia="Times New Roman" w:cstheme="minorHAnsi"/>
          <w:lang w:eastAsia="hu-HU"/>
        </w:rPr>
        <w:tab/>
        <w:t>Dr. Nemény András polgármester</w:t>
      </w:r>
    </w:p>
    <w:p w:rsidR="00D60A3A" w:rsidRPr="00D60A3A" w:rsidRDefault="00D60A3A" w:rsidP="00D60A3A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 w:rsidRPr="00D60A3A">
        <w:rPr>
          <w:rFonts w:eastAsia="Times New Roman" w:cstheme="minorHAnsi"/>
          <w:lang w:eastAsia="hu-HU"/>
        </w:rPr>
        <w:tab/>
      </w:r>
      <w:r w:rsidRPr="00D60A3A">
        <w:rPr>
          <w:rFonts w:eastAsia="Times New Roman" w:cstheme="minorHAnsi"/>
          <w:lang w:eastAsia="hu-HU"/>
        </w:rPr>
        <w:tab/>
        <w:t>Horváth Soma alpolgármester</w:t>
      </w:r>
    </w:p>
    <w:p w:rsidR="00D60A3A" w:rsidRPr="00D60A3A" w:rsidRDefault="00D60A3A" w:rsidP="00D60A3A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D60A3A">
        <w:rPr>
          <w:rFonts w:eastAsia="Times New Roman" w:cstheme="minorHAnsi"/>
          <w:lang w:eastAsia="hu-HU"/>
        </w:rPr>
        <w:tab/>
      </w:r>
      <w:r w:rsidRPr="00D60A3A">
        <w:rPr>
          <w:rFonts w:eastAsia="Times New Roman" w:cstheme="minorHAnsi"/>
          <w:lang w:eastAsia="hu-HU"/>
        </w:rPr>
        <w:tab/>
        <w:t>Dr. Károlyi Ákos jegyző</w:t>
      </w:r>
    </w:p>
    <w:p w:rsidR="00D60A3A" w:rsidRPr="00D60A3A" w:rsidRDefault="00D60A3A" w:rsidP="00D60A3A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D60A3A">
        <w:rPr>
          <w:rFonts w:eastAsia="Times New Roman" w:cstheme="minorHAnsi"/>
          <w:lang w:eastAsia="hu-HU"/>
        </w:rPr>
        <w:tab/>
        <w:t xml:space="preserve"> </w:t>
      </w:r>
      <w:r w:rsidRPr="00D60A3A">
        <w:rPr>
          <w:rFonts w:eastAsia="Times New Roman" w:cstheme="minorHAnsi"/>
          <w:lang w:eastAsia="hu-HU"/>
        </w:rPr>
        <w:tab/>
        <w:t>(A végrehajtásért:</w:t>
      </w:r>
    </w:p>
    <w:p w:rsidR="00D60A3A" w:rsidRPr="00D60A3A" w:rsidRDefault="00D60A3A" w:rsidP="00D60A3A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D60A3A">
        <w:rPr>
          <w:rFonts w:eastAsia="Times New Roman" w:cstheme="minorHAnsi"/>
          <w:lang w:eastAsia="hu-HU"/>
        </w:rPr>
        <w:t>Dr. Gyuráczné dr. Speier Anikó, a Városüzemeltetési és Városfejlesztési Osztály vezetője</w:t>
      </w:r>
    </w:p>
    <w:p w:rsidR="00D60A3A" w:rsidRPr="00D60A3A" w:rsidRDefault="00D60A3A" w:rsidP="00D60A3A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D60A3A">
        <w:rPr>
          <w:rFonts w:eastAsia="Times New Roman" w:cstheme="minorHAnsi"/>
          <w:lang w:eastAsia="hu-HU"/>
        </w:rPr>
        <w:t>Stéger Gábor, a Közgazdasági és Adó Osztály vezetője</w:t>
      </w:r>
    </w:p>
    <w:p w:rsidR="00D60A3A" w:rsidRPr="00D60A3A" w:rsidRDefault="00D60A3A" w:rsidP="00D60A3A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D60A3A">
        <w:rPr>
          <w:rFonts w:eastAsia="Times New Roman" w:cstheme="minorHAnsi"/>
          <w:lang w:eastAsia="hu-HU"/>
        </w:rPr>
        <w:t>Grünwald Stefánia, a társaság ügyvezetője)</w:t>
      </w:r>
    </w:p>
    <w:p w:rsidR="00D60A3A" w:rsidRPr="00D60A3A" w:rsidRDefault="00D60A3A" w:rsidP="00D60A3A">
      <w:pPr>
        <w:spacing w:after="0" w:line="240" w:lineRule="auto"/>
        <w:ind w:firstLine="7"/>
        <w:jc w:val="both"/>
        <w:rPr>
          <w:rFonts w:eastAsia="Times New Roman" w:cstheme="minorHAnsi"/>
          <w:b/>
          <w:u w:val="single"/>
          <w:lang w:eastAsia="hu-HU"/>
        </w:rPr>
      </w:pPr>
    </w:p>
    <w:p w:rsidR="00D60A3A" w:rsidRPr="00D60A3A" w:rsidRDefault="00D60A3A" w:rsidP="00D60A3A">
      <w:pPr>
        <w:spacing w:after="0" w:line="240" w:lineRule="auto"/>
        <w:ind w:firstLine="7"/>
        <w:jc w:val="both"/>
        <w:rPr>
          <w:rFonts w:eastAsia="Times New Roman" w:cstheme="minorHAnsi"/>
          <w:lang w:eastAsia="hu-HU"/>
        </w:rPr>
      </w:pPr>
      <w:r w:rsidRPr="00D60A3A">
        <w:rPr>
          <w:rFonts w:eastAsia="Times New Roman" w:cstheme="minorHAnsi"/>
          <w:b/>
          <w:u w:val="single"/>
          <w:lang w:eastAsia="hu-HU"/>
        </w:rPr>
        <w:t>Határidő:</w:t>
      </w:r>
      <w:r w:rsidRPr="00D60A3A">
        <w:rPr>
          <w:rFonts w:eastAsia="Times New Roman" w:cstheme="minorHAnsi"/>
          <w:lang w:eastAsia="hu-HU"/>
        </w:rPr>
        <w:tab/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455"/>
    <w:rsid w:val="00396B65"/>
    <w:rsid w:val="003D5455"/>
    <w:rsid w:val="00D6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B0D6A-9BCC-40D3-AFF0-F97CF2A9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2026-06-09T11:11:00Z</dcterms:created>
  <dcterms:modified xsi:type="dcterms:W3CDTF">2026-06-09T11:11:00Z</dcterms:modified>
</cp:coreProperties>
</file>