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DAA" w:rsidRPr="008F4DAA" w:rsidRDefault="008F4DAA" w:rsidP="008F4DAA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8F4DAA">
        <w:rPr>
          <w:rFonts w:eastAsia="Times New Roman" w:cstheme="minorHAnsi"/>
          <w:b/>
          <w:u w:val="single"/>
          <w:lang w:eastAsia="hu-HU"/>
        </w:rPr>
        <w:t xml:space="preserve">155/2026.(V.28.) Kgy. </w:t>
      </w:r>
      <w:proofErr w:type="gramStart"/>
      <w:r w:rsidRPr="008F4DAA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8F4DA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8F4DAA" w:rsidRPr="008F4DAA" w:rsidRDefault="008F4DAA" w:rsidP="008F4DA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F4DAA" w:rsidRPr="008F4DAA" w:rsidRDefault="008F4DAA" w:rsidP="008F4DA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F4DAA">
        <w:rPr>
          <w:rFonts w:eastAsia="Times New Roman" w:cstheme="minorHAnsi"/>
          <w:lang w:eastAsia="hu-HU"/>
        </w:rPr>
        <w:t xml:space="preserve">Közgyűlés felkéri a polgármestert, hogy vizsgáltassa meg az Óvodákban jelzett villamoshálózat felújítás műszaki indokoltságát és sürgős beavatkozás esetén átcsoportosítással biztosítsa a szükséges fedezetet. </w:t>
      </w:r>
    </w:p>
    <w:p w:rsidR="008F4DAA" w:rsidRPr="008F4DAA" w:rsidRDefault="008F4DAA" w:rsidP="008F4DA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8F4DAA" w:rsidRPr="008F4DAA" w:rsidTr="000C7227">
        <w:trPr>
          <w:jc w:val="center"/>
        </w:trPr>
        <w:tc>
          <w:tcPr>
            <w:tcW w:w="1579" w:type="dxa"/>
            <w:hideMark/>
          </w:tcPr>
          <w:p w:rsidR="008F4DAA" w:rsidRPr="008F4DAA" w:rsidRDefault="008F4DAA" w:rsidP="008F4DA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F4DA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Dr. László Győző alpolgármester</w:t>
            </w: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</w:t>
            </w: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dr. Gyuráczné dr. Speier Anikó, a Városüzemeltetési és Városfejlesztési Osztály vezetője,</w:t>
            </w: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Vinczéné Dr. Menyhárt Mária, az Egészségügyi és Közszolgálati Osztály vezetője,</w:t>
            </w: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Stéger Gábor, a Közgazdasági és Adó Osztály vezetője,</w:t>
            </w: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Sebestyénné Pethő Andrea, a Szombathelyi Köznevelési GAMESZ igazgatója/</w:t>
            </w: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DAA" w:rsidRPr="008F4DAA" w:rsidTr="000C7227">
        <w:trPr>
          <w:jc w:val="center"/>
        </w:trPr>
        <w:tc>
          <w:tcPr>
            <w:tcW w:w="1579" w:type="dxa"/>
            <w:hideMark/>
          </w:tcPr>
          <w:p w:rsidR="008F4DAA" w:rsidRPr="008F4DAA" w:rsidRDefault="008F4DAA" w:rsidP="008F4DA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F4DAA" w:rsidRPr="008F4DAA" w:rsidRDefault="008F4DAA" w:rsidP="008F4DA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F4DA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:rsidR="008F4DAA" w:rsidRPr="008F4DAA" w:rsidRDefault="008F4DAA" w:rsidP="008F4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4DAA" w:rsidRPr="008F4DAA" w:rsidRDefault="008F4DAA" w:rsidP="008F4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DAA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</w:tr>
    </w:tbl>
    <w:p w:rsidR="00396B65" w:rsidRPr="008F4DAA" w:rsidRDefault="00396B65">
      <w:pPr>
        <w:rPr>
          <w:rFonts w:cstheme="minorHAnsi"/>
        </w:rPr>
      </w:pPr>
      <w:bookmarkStart w:id="0" w:name="_GoBack"/>
      <w:bookmarkEnd w:id="0"/>
    </w:p>
    <w:sectPr w:rsidR="00396B65" w:rsidRPr="008F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57F3A"/>
    <w:rsid w:val="007B793C"/>
    <w:rsid w:val="00853DE0"/>
    <w:rsid w:val="008F4DAA"/>
    <w:rsid w:val="00925965"/>
    <w:rsid w:val="0096634F"/>
    <w:rsid w:val="00BC6EDE"/>
    <w:rsid w:val="00CD534A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F4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2026-05-29T08:32:00Z</dcterms:created>
  <dcterms:modified xsi:type="dcterms:W3CDTF">2026-05-29T08:32:00Z</dcterms:modified>
</cp:coreProperties>
</file>