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C8D0" w14:textId="77777777" w:rsidR="00D264FD" w:rsidRPr="00004CC6" w:rsidRDefault="00D264FD" w:rsidP="00D264FD">
      <w:pPr>
        <w:keepNext/>
        <w:jc w:val="center"/>
        <w:outlineLvl w:val="0"/>
        <w:rPr>
          <w:rFonts w:eastAsia="Times New Roman"/>
          <w:b/>
          <w:bCs/>
          <w:lang w:eastAsia="hu-HU"/>
        </w:rPr>
      </w:pPr>
      <w:r w:rsidRPr="00004CC6">
        <w:rPr>
          <w:rFonts w:eastAsia="Times New Roman"/>
          <w:b/>
          <w:bCs/>
          <w:lang w:eastAsia="hu-HU"/>
        </w:rPr>
        <w:t>Szombathely Megyei Jogú Város Önkormányzata Közgyűlésének</w:t>
      </w:r>
    </w:p>
    <w:p w14:paraId="3385BDBD" w14:textId="62802EF3" w:rsidR="00D264FD" w:rsidRPr="00004CC6" w:rsidRDefault="00C25569" w:rsidP="00D264FD">
      <w:pPr>
        <w:keepNext/>
        <w:jc w:val="center"/>
        <w:outlineLvl w:val="0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11/</w:t>
      </w:r>
      <w:r w:rsidR="00D264FD" w:rsidRPr="00004CC6">
        <w:rPr>
          <w:rFonts w:eastAsia="Times New Roman"/>
          <w:b/>
          <w:bCs/>
          <w:lang w:eastAsia="hu-HU"/>
        </w:rPr>
        <w:t>202</w:t>
      </w:r>
      <w:r w:rsidR="00004CC6" w:rsidRPr="00004CC6">
        <w:rPr>
          <w:rFonts w:eastAsia="Times New Roman"/>
          <w:b/>
          <w:bCs/>
          <w:lang w:eastAsia="hu-HU"/>
        </w:rPr>
        <w:t>6</w:t>
      </w:r>
      <w:r w:rsidR="00D264FD" w:rsidRPr="00004CC6">
        <w:rPr>
          <w:rFonts w:eastAsia="Times New Roman"/>
          <w:b/>
          <w:bCs/>
          <w:lang w:eastAsia="hu-HU"/>
        </w:rPr>
        <w:t>. (</w:t>
      </w:r>
      <w:r>
        <w:rPr>
          <w:rFonts w:eastAsia="Times New Roman"/>
          <w:b/>
          <w:bCs/>
          <w:lang w:eastAsia="hu-HU"/>
        </w:rPr>
        <w:t>V.29.</w:t>
      </w:r>
      <w:r w:rsidR="00D264FD" w:rsidRPr="00004CC6">
        <w:rPr>
          <w:rFonts w:eastAsia="Times New Roman"/>
          <w:b/>
          <w:bCs/>
          <w:lang w:eastAsia="hu-HU"/>
        </w:rPr>
        <w:t>) önkormányzati rendelete</w:t>
      </w:r>
    </w:p>
    <w:p w14:paraId="2CCCBDE6" w14:textId="5C52C144" w:rsidR="00D264FD" w:rsidRPr="00004CC6" w:rsidRDefault="00D264FD" w:rsidP="00D264FD">
      <w:pPr>
        <w:keepNext/>
        <w:jc w:val="center"/>
        <w:outlineLvl w:val="0"/>
        <w:rPr>
          <w:rFonts w:eastAsia="Times New Roman"/>
          <w:b/>
          <w:bCs/>
          <w:lang w:eastAsia="hu-HU"/>
        </w:rPr>
      </w:pPr>
      <w:r w:rsidRPr="00004CC6">
        <w:rPr>
          <w:rFonts w:eastAsia="Times New Roman"/>
          <w:b/>
          <w:bCs/>
          <w:lang w:eastAsia="hu-HU"/>
        </w:rPr>
        <w:t>az önkormányzat 202</w:t>
      </w:r>
      <w:r w:rsidR="00004CC6" w:rsidRPr="00004CC6">
        <w:rPr>
          <w:rFonts w:eastAsia="Times New Roman"/>
          <w:b/>
          <w:bCs/>
          <w:lang w:eastAsia="hu-HU"/>
        </w:rPr>
        <w:t>5</w:t>
      </w:r>
      <w:r w:rsidRPr="00004CC6">
        <w:rPr>
          <w:rFonts w:eastAsia="Times New Roman"/>
          <w:b/>
          <w:bCs/>
          <w:lang w:eastAsia="hu-HU"/>
        </w:rPr>
        <w:t>. évi gazdálkodásának végrehajtásáról</w:t>
      </w:r>
    </w:p>
    <w:p w14:paraId="459DE9E9" w14:textId="77777777" w:rsidR="00D264FD" w:rsidRPr="0080586C" w:rsidRDefault="00D264FD" w:rsidP="00D264FD">
      <w:pPr>
        <w:rPr>
          <w:rFonts w:eastAsia="Times New Roman"/>
          <w:color w:val="EE0000"/>
          <w:lang w:eastAsia="hu-HU"/>
        </w:rPr>
      </w:pPr>
    </w:p>
    <w:p w14:paraId="562362D0" w14:textId="5BF1E7D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[1] Szombathely Megyei Jogú Város Önkormányzata 202</w:t>
      </w:r>
      <w:r w:rsidR="00004CC6">
        <w:rPr>
          <w:rFonts w:ascii="Calibri" w:eastAsia="Times New Roman" w:hAnsi="Calibri" w:cs="Calibri"/>
          <w:lang w:eastAsia="hu-HU"/>
        </w:rPr>
        <w:t>5</w:t>
      </w:r>
      <w:r w:rsidRPr="00D264FD">
        <w:rPr>
          <w:rFonts w:ascii="Calibri" w:eastAsia="Times New Roman" w:hAnsi="Calibri" w:cs="Calibri"/>
          <w:lang w:eastAsia="hu-HU"/>
        </w:rPr>
        <w:t>. évi eredményeiről, az éves költségvetési rendeletben meghatározott feladatok végrehajtásáról zárszámadás keretében kell számot adni a képviselő-testületnek. A beszámoló szerkezetét, illetve elkészítésének határidejét az államháztartásról szóló 2011. évi CXCV. törvény szabályozza. A szabályozás célja az, hogy az önkormányzat a fenti jogszabályalkotási kötelezettségének eleget tegyen.</w:t>
      </w:r>
    </w:p>
    <w:p w14:paraId="2692B73B" w14:textId="77777777" w:rsidR="00D264FD" w:rsidRPr="00D264FD" w:rsidRDefault="00D264FD" w:rsidP="00D264FD">
      <w:pPr>
        <w:autoSpaceDE w:val="0"/>
        <w:autoSpaceDN w:val="0"/>
        <w:adjustRightInd w:val="0"/>
        <w:spacing w:before="12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[2] Szombathely Megyei Jogú Város Önkormányzatának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658C1AF6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1. §</w:t>
      </w:r>
    </w:p>
    <w:p w14:paraId="4AF348FA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 rendelet hatálya a Közgyűlésre és annak szerveire, az önkormányzat költségvetési szerveire terjed ki.</w:t>
      </w:r>
    </w:p>
    <w:p w14:paraId="72437117" w14:textId="77777777" w:rsidR="00D264FD" w:rsidRPr="00D264FD" w:rsidRDefault="00D264FD" w:rsidP="00D264FD">
      <w:pPr>
        <w:autoSpaceDE w:val="0"/>
        <w:autoSpaceDN w:val="0"/>
        <w:adjustRightInd w:val="0"/>
        <w:spacing w:before="28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1. AZ ÖNKORMÁNYZAT BEVÉTELEI ÉS KIADÁSAI</w:t>
      </w:r>
    </w:p>
    <w:p w14:paraId="20566A21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2. §</w:t>
      </w:r>
    </w:p>
    <w:p w14:paraId="2E3247AF" w14:textId="7A164FF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(1) A Közgyűlés az Önkormányzat 202</w:t>
      </w:r>
      <w:r w:rsidR="00004CC6">
        <w:rPr>
          <w:rFonts w:ascii="Calibri" w:eastAsia="Times New Roman" w:hAnsi="Calibri" w:cs="Calibri"/>
          <w:lang w:eastAsia="hu-HU"/>
        </w:rPr>
        <w:t>5</w:t>
      </w:r>
      <w:r w:rsidRPr="00D264FD">
        <w:rPr>
          <w:rFonts w:ascii="Calibri" w:eastAsia="Times New Roman" w:hAnsi="Calibri" w:cs="Calibri"/>
          <w:lang w:eastAsia="hu-HU"/>
        </w:rPr>
        <w:t xml:space="preserve">. évi költségvetésének tényleges bevételi </w:t>
      </w:r>
      <w:r w:rsidRPr="002F249B">
        <w:rPr>
          <w:rFonts w:ascii="Calibri" w:eastAsia="Times New Roman" w:hAnsi="Calibri" w:cs="Calibri"/>
          <w:lang w:eastAsia="hu-HU"/>
        </w:rPr>
        <w:t xml:space="preserve">főösszegét </w:t>
      </w:r>
      <w:r w:rsidR="002F249B" w:rsidRPr="002F249B">
        <w:rPr>
          <w:rFonts w:ascii="Calibri" w:eastAsia="Times New Roman" w:hAnsi="Calibri" w:cs="Calibri"/>
          <w:lang w:eastAsia="hu-HU"/>
        </w:rPr>
        <w:t>38.973.174</w:t>
      </w:r>
      <w:r w:rsidRPr="002F249B">
        <w:rPr>
          <w:rFonts w:ascii="Calibri" w:eastAsia="Times New Roman" w:hAnsi="Calibri" w:cs="Calibri"/>
          <w:lang w:eastAsia="hu-HU"/>
        </w:rPr>
        <w:t xml:space="preserve"> eFt-ban</w:t>
      </w:r>
      <w:r w:rsidRPr="00D264FD">
        <w:rPr>
          <w:rFonts w:ascii="Calibri" w:eastAsia="Times New Roman" w:hAnsi="Calibri" w:cs="Calibri"/>
          <w:lang w:eastAsia="hu-HU"/>
        </w:rPr>
        <w:t xml:space="preserve">, kiadási </w:t>
      </w:r>
      <w:r w:rsidRPr="002F249B">
        <w:rPr>
          <w:rFonts w:ascii="Calibri" w:eastAsia="Times New Roman" w:hAnsi="Calibri" w:cs="Calibri"/>
          <w:lang w:eastAsia="hu-HU"/>
        </w:rPr>
        <w:t xml:space="preserve">főösszegét </w:t>
      </w:r>
      <w:r w:rsidR="002F249B" w:rsidRPr="002F249B">
        <w:rPr>
          <w:rFonts w:ascii="Calibri" w:eastAsia="Times New Roman" w:hAnsi="Calibri" w:cs="Calibri"/>
          <w:lang w:eastAsia="hu-HU"/>
        </w:rPr>
        <w:t>37.109.459</w:t>
      </w:r>
      <w:r w:rsidRPr="002F249B">
        <w:rPr>
          <w:rFonts w:ascii="Calibri" w:eastAsia="Times New Roman" w:hAnsi="Calibri" w:cs="Calibri"/>
          <w:lang w:eastAsia="hu-HU"/>
        </w:rPr>
        <w:t xml:space="preserve"> eFt-ban</w:t>
      </w:r>
      <w:r w:rsidRPr="00D264FD">
        <w:rPr>
          <w:rFonts w:ascii="Calibri" w:eastAsia="Times New Roman" w:hAnsi="Calibri" w:cs="Calibri"/>
          <w:lang w:eastAsia="hu-HU"/>
        </w:rPr>
        <w:t xml:space="preserve"> állapítja meg.</w:t>
      </w:r>
    </w:p>
    <w:p w14:paraId="59F4DA4A" w14:textId="48FFF36D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 xml:space="preserve">(2) </w:t>
      </w:r>
      <w:r w:rsidRPr="008156F4">
        <w:rPr>
          <w:rFonts w:ascii="Calibri" w:eastAsia="Times New Roman" w:hAnsi="Calibri" w:cs="Calibri"/>
          <w:lang w:eastAsia="hu-HU"/>
        </w:rPr>
        <w:t>A tényleges működési bevételek és kiadások egyenlegét -</w:t>
      </w:r>
      <w:r w:rsidR="008156F4" w:rsidRPr="008156F4">
        <w:rPr>
          <w:rFonts w:ascii="Calibri" w:eastAsia="Times New Roman" w:hAnsi="Calibri" w:cs="Calibri"/>
          <w:lang w:eastAsia="hu-HU"/>
        </w:rPr>
        <w:t>233.675</w:t>
      </w:r>
      <w:r w:rsidRPr="008156F4">
        <w:rPr>
          <w:rFonts w:ascii="Calibri" w:eastAsia="Times New Roman" w:hAnsi="Calibri" w:cs="Calibri"/>
          <w:lang w:eastAsia="hu-HU"/>
        </w:rPr>
        <w:t xml:space="preserve"> eFt-ban, </w:t>
      </w:r>
      <w:r w:rsidRPr="00EC7EAF">
        <w:rPr>
          <w:rFonts w:ascii="Calibri" w:eastAsia="Times New Roman" w:hAnsi="Calibri" w:cs="Calibri"/>
          <w:lang w:eastAsia="hu-HU"/>
        </w:rPr>
        <w:t>a finanszírozási célú kiadásként elszámolt pénzügyi lízing tőke törlesztését -120.7</w:t>
      </w:r>
      <w:r w:rsidR="00EC7EAF" w:rsidRPr="00EC7EAF">
        <w:rPr>
          <w:rFonts w:ascii="Calibri" w:eastAsia="Times New Roman" w:hAnsi="Calibri" w:cs="Calibri"/>
          <w:lang w:eastAsia="hu-HU"/>
        </w:rPr>
        <w:t>49</w:t>
      </w:r>
      <w:r w:rsidRPr="00EC7EAF">
        <w:rPr>
          <w:rFonts w:ascii="Calibri" w:eastAsia="Times New Roman" w:hAnsi="Calibri" w:cs="Calibri"/>
          <w:lang w:eastAsia="hu-HU"/>
        </w:rPr>
        <w:t xml:space="preserve"> eFt-</w:t>
      </w:r>
      <w:r w:rsidRPr="008A4A2C">
        <w:rPr>
          <w:rFonts w:ascii="Calibri" w:eastAsia="Times New Roman" w:hAnsi="Calibri" w:cs="Calibri"/>
          <w:lang w:eastAsia="hu-HU"/>
        </w:rPr>
        <w:t>ban az előző évek működési maradványának igénybevételét +</w:t>
      </w:r>
      <w:r w:rsidR="008A4A2C" w:rsidRPr="008A4A2C">
        <w:rPr>
          <w:rFonts w:ascii="Calibri" w:eastAsia="Times New Roman" w:hAnsi="Calibri" w:cs="Calibri"/>
          <w:lang w:eastAsia="hu-HU"/>
        </w:rPr>
        <w:t>1.759.485</w:t>
      </w:r>
      <w:r w:rsidRPr="008A4A2C">
        <w:rPr>
          <w:rFonts w:ascii="Calibri" w:eastAsia="Times New Roman" w:hAnsi="Calibri" w:cs="Calibri"/>
          <w:lang w:eastAsia="hu-HU"/>
        </w:rPr>
        <w:t xml:space="preserve"> eFt-ban határozza meg</w:t>
      </w:r>
      <w:r w:rsidRPr="009D4FD1">
        <w:rPr>
          <w:rFonts w:ascii="Calibri" w:eastAsia="Times New Roman" w:hAnsi="Calibri" w:cs="Calibri"/>
          <w:lang w:eastAsia="hu-HU"/>
        </w:rPr>
        <w:t>. Az így számított működési egyenleg +</w:t>
      </w:r>
      <w:r w:rsidR="009D4FD1" w:rsidRPr="009D4FD1">
        <w:rPr>
          <w:rFonts w:ascii="Calibri" w:eastAsia="Times New Roman" w:hAnsi="Calibri" w:cs="Calibri"/>
          <w:lang w:eastAsia="hu-HU"/>
        </w:rPr>
        <w:t>1.405.061</w:t>
      </w:r>
      <w:r w:rsidRPr="009D4FD1">
        <w:rPr>
          <w:rFonts w:ascii="Calibri" w:eastAsia="Times New Roman" w:hAnsi="Calibri" w:cs="Calibri"/>
          <w:lang w:eastAsia="hu-HU"/>
        </w:rPr>
        <w:t xml:space="preserve"> eFt.</w:t>
      </w:r>
    </w:p>
    <w:p w14:paraId="2167414B" w14:textId="1A187F39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F5540E">
        <w:rPr>
          <w:rFonts w:ascii="Calibri" w:eastAsia="Times New Roman" w:hAnsi="Calibri" w:cs="Calibri"/>
          <w:lang w:eastAsia="hu-HU"/>
        </w:rPr>
        <w:t xml:space="preserve">(3) A tényleges felhalmozási célú bevételek és kiadások egyenlegét </w:t>
      </w:r>
      <w:r w:rsidR="00F5540E" w:rsidRPr="00F5540E">
        <w:rPr>
          <w:rFonts w:ascii="Calibri" w:eastAsia="Times New Roman" w:hAnsi="Calibri" w:cs="Calibri"/>
          <w:lang w:eastAsia="hu-HU"/>
        </w:rPr>
        <w:t xml:space="preserve">+446.755 </w:t>
      </w:r>
      <w:r w:rsidRPr="00F5540E">
        <w:rPr>
          <w:rFonts w:ascii="Calibri" w:eastAsia="Times New Roman" w:hAnsi="Calibri" w:cs="Calibri"/>
          <w:lang w:eastAsia="hu-HU"/>
        </w:rPr>
        <w:t xml:space="preserve">eFt-ban, az ezt finanszírozó előző évek maradványának igénybevételét + </w:t>
      </w:r>
      <w:r w:rsidR="00F5540E" w:rsidRPr="00F5540E">
        <w:rPr>
          <w:rFonts w:ascii="Calibri" w:eastAsia="Times New Roman" w:hAnsi="Calibri" w:cs="Calibri"/>
          <w:lang w:eastAsia="hu-HU"/>
        </w:rPr>
        <w:t>1.456.893</w:t>
      </w:r>
      <w:r w:rsidRPr="00F5540E">
        <w:rPr>
          <w:rFonts w:ascii="Calibri" w:eastAsia="Times New Roman" w:hAnsi="Calibri" w:cs="Calibri"/>
          <w:lang w:eastAsia="hu-HU"/>
        </w:rPr>
        <w:t xml:space="preserve"> eFt-ban határozza meg. Az így számított felhalmozási egyenleg </w:t>
      </w:r>
      <w:r w:rsidR="00F5540E" w:rsidRPr="00F5540E">
        <w:rPr>
          <w:rFonts w:ascii="Calibri" w:eastAsia="Times New Roman" w:hAnsi="Calibri" w:cs="Calibri"/>
          <w:lang w:eastAsia="hu-HU"/>
        </w:rPr>
        <w:t>+1.903.648</w:t>
      </w:r>
      <w:r w:rsidRPr="00F5540E">
        <w:rPr>
          <w:rFonts w:ascii="Calibri" w:eastAsia="Times New Roman" w:hAnsi="Calibri" w:cs="Calibri"/>
          <w:lang w:eastAsia="hu-HU"/>
        </w:rPr>
        <w:t xml:space="preserve"> eFt.</w:t>
      </w:r>
    </w:p>
    <w:p w14:paraId="1140B01E" w14:textId="73B2743F" w:rsidR="00D264FD" w:rsidRPr="00B071C2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F727DD">
        <w:rPr>
          <w:rFonts w:ascii="Calibri" w:eastAsia="Times New Roman" w:hAnsi="Calibri" w:cs="Calibri"/>
          <w:lang w:eastAsia="hu-HU"/>
        </w:rPr>
        <w:t xml:space="preserve">(4) A </w:t>
      </w:r>
      <w:r w:rsidRPr="00B071C2">
        <w:rPr>
          <w:rFonts w:ascii="Calibri" w:eastAsia="Times New Roman" w:hAnsi="Calibri" w:cs="Calibri"/>
          <w:lang w:eastAsia="hu-HU"/>
        </w:rPr>
        <w:t xml:space="preserve">finanszírozási célú tényleges bevételeket </w:t>
      </w:r>
      <w:r w:rsidR="008C2A88" w:rsidRPr="00B071C2">
        <w:rPr>
          <w:rFonts w:ascii="Calibri" w:eastAsia="Times New Roman" w:hAnsi="Calibri" w:cs="Calibri"/>
          <w:lang w:eastAsia="hu-HU"/>
        </w:rPr>
        <w:t>2.32</w:t>
      </w:r>
      <w:r w:rsidR="00E25C53">
        <w:rPr>
          <w:rFonts w:ascii="Calibri" w:eastAsia="Times New Roman" w:hAnsi="Calibri" w:cs="Calibri"/>
          <w:lang w:eastAsia="hu-HU"/>
        </w:rPr>
        <w:t>4</w:t>
      </w:r>
      <w:r w:rsidR="008C2A88" w:rsidRPr="00B071C2">
        <w:rPr>
          <w:rFonts w:ascii="Calibri" w:eastAsia="Times New Roman" w:hAnsi="Calibri" w:cs="Calibri"/>
          <w:lang w:eastAsia="hu-HU"/>
        </w:rPr>
        <w:t>.244 e</w:t>
      </w:r>
      <w:r w:rsidRPr="00B071C2">
        <w:rPr>
          <w:rFonts w:ascii="Calibri" w:eastAsia="Times New Roman" w:hAnsi="Calibri" w:cs="Calibri"/>
          <w:lang w:eastAsia="hu-HU"/>
        </w:rPr>
        <w:t>Ft-ban határozza meg.</w:t>
      </w:r>
    </w:p>
    <w:p w14:paraId="79B12884" w14:textId="0E151B47" w:rsidR="00D264FD" w:rsidRPr="00B071C2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B071C2">
        <w:rPr>
          <w:rFonts w:ascii="Calibri" w:eastAsia="Times New Roman" w:hAnsi="Calibri" w:cs="Calibri"/>
          <w:lang w:eastAsia="hu-HU"/>
        </w:rPr>
        <w:t xml:space="preserve">(5) A finanszírozási célú tényleges kiadásokat </w:t>
      </w:r>
      <w:r w:rsidR="00784EFE" w:rsidRPr="00B071C2">
        <w:rPr>
          <w:rFonts w:ascii="Calibri" w:eastAsia="Times New Roman" w:hAnsi="Calibri" w:cs="Calibri"/>
          <w:lang w:eastAsia="hu-HU"/>
        </w:rPr>
        <w:t>2.269.238</w:t>
      </w:r>
      <w:r w:rsidRPr="00B071C2">
        <w:rPr>
          <w:rFonts w:ascii="Calibri" w:eastAsia="Times New Roman" w:hAnsi="Calibri" w:cs="Calibri"/>
          <w:lang w:eastAsia="hu-HU"/>
        </w:rPr>
        <w:t xml:space="preserve"> eFt-ban határozza meg.</w:t>
      </w:r>
    </w:p>
    <w:p w14:paraId="1C6C43F2" w14:textId="77777777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B071C2">
        <w:rPr>
          <w:rFonts w:ascii="Calibri" w:eastAsia="Times New Roman" w:hAnsi="Calibri" w:cs="Calibri"/>
          <w:lang w:eastAsia="hu-HU"/>
        </w:rPr>
        <w:t>(6) A külső finanszírozási célú tényleges bevételek</w:t>
      </w:r>
      <w:r w:rsidRPr="00D264FD">
        <w:rPr>
          <w:rFonts w:ascii="Calibri" w:eastAsia="Times New Roman" w:hAnsi="Calibri" w:cs="Calibri"/>
          <w:lang w:eastAsia="hu-HU"/>
        </w:rPr>
        <w:t>et 0 eFt-ban határozza meg.</w:t>
      </w:r>
    </w:p>
    <w:p w14:paraId="0077554A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3. §</w:t>
      </w:r>
    </w:p>
    <w:p w14:paraId="7D0F9819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(1) A költségvetés kiemelt előirányzatainak teljesítését az 1. melléklet, az összevont mérleg adatokat a 2. melléklet, a pénzeszközök változását a 19. melléklet tartalmazza.</w:t>
      </w:r>
    </w:p>
    <w:p w14:paraId="5A4AFB55" w14:textId="77777777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(2) A 2. § (1) bekezdésében meghatározott tényleges bevételi főösszeg forrásait és azok összegét a 3., 5. és a 17. melléklet tartalmazza.</w:t>
      </w:r>
    </w:p>
    <w:p w14:paraId="0998C1D3" w14:textId="77777777" w:rsidR="00D264FD" w:rsidRPr="00D264FD" w:rsidRDefault="00D264FD" w:rsidP="00D264FD">
      <w:pPr>
        <w:autoSpaceDE w:val="0"/>
        <w:autoSpaceDN w:val="0"/>
        <w:adjustRightInd w:val="0"/>
        <w:spacing w:before="24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(3) A költségvetési szervek bevételeit a 4. melléklet tartalmazza.</w:t>
      </w:r>
    </w:p>
    <w:p w14:paraId="44507C3E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4. §</w:t>
      </w:r>
    </w:p>
    <w:p w14:paraId="5EBB2007" w14:textId="7437ADCA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 xml:space="preserve">A Közgyűlés a költségvetési szervek kiadásait </w:t>
      </w:r>
      <w:r w:rsidR="00D003DE" w:rsidRPr="00D003DE">
        <w:rPr>
          <w:rFonts w:ascii="Calibri" w:eastAsia="Times New Roman" w:hAnsi="Calibri" w:cs="Calibri"/>
          <w:lang w:eastAsia="hu-HU"/>
        </w:rPr>
        <w:t>16.965.596</w:t>
      </w:r>
      <w:r w:rsidRPr="00D003DE">
        <w:rPr>
          <w:rFonts w:ascii="Calibri" w:eastAsia="Times New Roman" w:hAnsi="Calibri" w:cs="Calibri"/>
          <w:lang w:eastAsia="hu-HU"/>
        </w:rPr>
        <w:t xml:space="preserve"> eFt-ban</w:t>
      </w:r>
      <w:r w:rsidRPr="00D264FD">
        <w:rPr>
          <w:rFonts w:ascii="Calibri" w:eastAsia="Times New Roman" w:hAnsi="Calibri" w:cs="Calibri"/>
          <w:lang w:eastAsia="hu-HU"/>
        </w:rPr>
        <w:t xml:space="preserve"> határozza meg a 6. mellékletben részletezettek szerint.</w:t>
      </w:r>
    </w:p>
    <w:p w14:paraId="4BC88DA6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5. §</w:t>
      </w:r>
    </w:p>
    <w:p w14:paraId="67EF02BA" w14:textId="5FC3255E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 Közgyűlés a költségvetési szervek – kiemelt előirányzatként kezelt – 202</w:t>
      </w:r>
      <w:r w:rsidR="00432C78">
        <w:rPr>
          <w:rFonts w:ascii="Calibri" w:eastAsia="Times New Roman" w:hAnsi="Calibri" w:cs="Calibri"/>
          <w:lang w:eastAsia="hu-HU"/>
        </w:rPr>
        <w:t>5</w:t>
      </w:r>
      <w:r w:rsidRPr="00D264FD">
        <w:rPr>
          <w:rFonts w:ascii="Calibri" w:eastAsia="Times New Roman" w:hAnsi="Calibri" w:cs="Calibri"/>
          <w:lang w:eastAsia="hu-HU"/>
        </w:rPr>
        <w:t xml:space="preserve">.évi engedélyezett záró létszámkeretét </w:t>
      </w:r>
      <w:r w:rsidR="00CF2D9E">
        <w:rPr>
          <w:rFonts w:ascii="Calibri" w:eastAsia="Times New Roman" w:hAnsi="Calibri" w:cs="Calibri"/>
          <w:lang w:eastAsia="hu-HU"/>
        </w:rPr>
        <w:t>1.505</w:t>
      </w:r>
      <w:r w:rsidRPr="00D264FD">
        <w:rPr>
          <w:rFonts w:ascii="Calibri" w:eastAsia="Times New Roman" w:hAnsi="Calibri" w:cs="Calibri"/>
          <w:lang w:eastAsia="hu-HU"/>
        </w:rPr>
        <w:t xml:space="preserve"> főben határozza meg a 7. mellékletben részletezettek szerint.</w:t>
      </w:r>
    </w:p>
    <w:p w14:paraId="6730269C" w14:textId="77777777" w:rsidR="00296C38" w:rsidRDefault="00296C38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</w:p>
    <w:p w14:paraId="57488936" w14:textId="68B0F191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lastRenderedPageBreak/>
        <w:t>6. §</w:t>
      </w:r>
    </w:p>
    <w:p w14:paraId="14C4CF2F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Az ágazatonként meghatározott célok elkülönített kiadásainak felhasználását a 8-16. melléklet tartalmazza. A segély kifizetésekről és a lakásalap bevételeiről és kiadásairól a 25-26. melléklet tájékoztató adatokat tartalmaz.</w:t>
      </w:r>
    </w:p>
    <w:p w14:paraId="5D4D0D7F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7. §</w:t>
      </w:r>
    </w:p>
    <w:p w14:paraId="700BAFA7" w14:textId="546DDD2D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 xml:space="preserve">Az önkormányzat a felhalmozási kiadások előirányzatainak teljesítését </w:t>
      </w:r>
      <w:r w:rsidR="00736641" w:rsidRPr="00736641">
        <w:rPr>
          <w:rFonts w:ascii="Calibri" w:eastAsia="Times New Roman" w:hAnsi="Calibri" w:cs="Calibri"/>
          <w:lang w:eastAsia="hu-HU"/>
        </w:rPr>
        <w:t>313.287</w:t>
      </w:r>
      <w:r w:rsidRPr="00736641">
        <w:rPr>
          <w:rFonts w:ascii="Calibri" w:eastAsia="Times New Roman" w:hAnsi="Calibri" w:cs="Calibri"/>
          <w:lang w:eastAsia="hu-HU"/>
        </w:rPr>
        <w:t xml:space="preserve"> eFt</w:t>
      </w:r>
      <w:r w:rsidRPr="00D264FD">
        <w:rPr>
          <w:rFonts w:ascii="Calibri" w:eastAsia="Times New Roman" w:hAnsi="Calibri" w:cs="Calibri"/>
          <w:lang w:eastAsia="hu-HU"/>
        </w:rPr>
        <w:t>-ban határozza meg, amelynek célonkénti részletes adatait a 18. melléklet tartalmazza.</w:t>
      </w:r>
    </w:p>
    <w:p w14:paraId="0B5E96CD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8. §</w:t>
      </w:r>
    </w:p>
    <w:p w14:paraId="46CBF723" w14:textId="01D5646A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 202</w:t>
      </w:r>
      <w:r w:rsidR="0074340F">
        <w:rPr>
          <w:rFonts w:ascii="Calibri" w:eastAsia="Times New Roman" w:hAnsi="Calibri" w:cs="Calibri"/>
          <w:lang w:eastAsia="hu-HU"/>
        </w:rPr>
        <w:t>5</w:t>
      </w:r>
      <w:r w:rsidRPr="00D264FD">
        <w:rPr>
          <w:rFonts w:ascii="Calibri" w:eastAsia="Times New Roman" w:hAnsi="Calibri" w:cs="Calibri"/>
          <w:lang w:eastAsia="hu-HU"/>
        </w:rPr>
        <w:t>. évi közvetett támogatásokról szóló tájékoztatót a 20. melléklet, az Európai Uniós támogatással megvalósuló projektek bevételi és kiadási előirányzatainak teljesítését a 21. melléklet, a többéves kihatással járó döntések számszerűsítését a 22. melléklet, a kimutatást a pénzügyi lízingből eredő fizetési kötelezettség állományról a 30. melléklet tartalmazza.</w:t>
      </w:r>
    </w:p>
    <w:p w14:paraId="19D4CA31" w14:textId="77777777" w:rsidR="00D264FD" w:rsidRPr="00D264FD" w:rsidRDefault="00D264FD" w:rsidP="00D264FD">
      <w:pPr>
        <w:autoSpaceDE w:val="0"/>
        <w:autoSpaceDN w:val="0"/>
        <w:adjustRightInd w:val="0"/>
        <w:spacing w:before="28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2. VAGYONMÉRLEG</w:t>
      </w:r>
    </w:p>
    <w:p w14:paraId="135D706D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9. §</w:t>
      </w:r>
    </w:p>
    <w:p w14:paraId="02AEC90A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A vagyonmérleg adatainak részletezését a 23-24. melléklet, az önkormányzat vagyonkimutatását a 27-28. melléklet, a részesedések állományát a 29. melléklet tartalmazza.</w:t>
      </w:r>
    </w:p>
    <w:p w14:paraId="06632408" w14:textId="77777777" w:rsidR="00D264FD" w:rsidRPr="00D264FD" w:rsidRDefault="00D264FD" w:rsidP="00D264FD">
      <w:pPr>
        <w:autoSpaceDE w:val="0"/>
        <w:autoSpaceDN w:val="0"/>
        <w:adjustRightInd w:val="0"/>
        <w:spacing w:before="28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3. ZÁRÓ RENDELKEZÉSEK</w:t>
      </w:r>
    </w:p>
    <w:p w14:paraId="2469FE82" w14:textId="77777777" w:rsidR="00D264FD" w:rsidRPr="00D264FD" w:rsidRDefault="00D264FD" w:rsidP="00D264FD">
      <w:pPr>
        <w:autoSpaceDE w:val="0"/>
        <w:autoSpaceDN w:val="0"/>
        <w:adjustRightInd w:val="0"/>
        <w:spacing w:before="240" w:after="240"/>
        <w:jc w:val="center"/>
        <w:rPr>
          <w:rFonts w:ascii="Calibri" w:eastAsia="Times New Roman" w:hAnsi="Calibri" w:cs="Calibri"/>
          <w:b/>
          <w:bCs/>
          <w:lang w:eastAsia="hu-HU"/>
        </w:rPr>
      </w:pPr>
      <w:r w:rsidRPr="00D264FD">
        <w:rPr>
          <w:rFonts w:ascii="Calibri" w:eastAsia="Times New Roman" w:hAnsi="Calibri" w:cs="Calibri"/>
          <w:b/>
          <w:bCs/>
          <w:lang w:eastAsia="hu-HU"/>
        </w:rPr>
        <w:t>10. §</w:t>
      </w:r>
    </w:p>
    <w:p w14:paraId="11558328" w14:textId="77777777" w:rsidR="00D264FD" w:rsidRPr="00D264FD" w:rsidRDefault="00D264FD" w:rsidP="00D264FD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u-HU"/>
        </w:rPr>
      </w:pPr>
      <w:r w:rsidRPr="00D264FD">
        <w:rPr>
          <w:rFonts w:ascii="Calibri" w:eastAsia="Times New Roman" w:hAnsi="Calibri" w:cs="Calibri"/>
          <w:lang w:eastAsia="hu-HU"/>
        </w:rPr>
        <w:t>Ez a rendelet a kihirdetését követő napon lép hatályba.</w:t>
      </w:r>
    </w:p>
    <w:p w14:paraId="18955A21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34AF75D9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4A48DD76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6864CEF8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7E64F32E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01D22BEB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p w14:paraId="76EB81C0" w14:textId="77777777" w:rsidR="00D264FD" w:rsidRPr="00D264FD" w:rsidRDefault="00D264FD" w:rsidP="00D264FD">
      <w:pPr>
        <w:jc w:val="both"/>
        <w:rPr>
          <w:rFonts w:eastAsia="Times New Roman"/>
          <w:lang w:eastAsia="hu-HU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D264FD" w:rsidRPr="00D264FD" w14:paraId="1596F71C" w14:textId="77777777" w:rsidTr="00093416">
        <w:tc>
          <w:tcPr>
            <w:tcW w:w="4818" w:type="dxa"/>
          </w:tcPr>
          <w:p w14:paraId="43DDA979" w14:textId="77777777" w:rsidR="00D264FD" w:rsidRPr="00D264FD" w:rsidRDefault="00D264FD" w:rsidP="00D264F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hu-HU"/>
              </w:rPr>
            </w:pPr>
            <w:r w:rsidRPr="00D264FD">
              <w:rPr>
                <w:rFonts w:eastAsia="Times New Roman"/>
                <w:b/>
                <w:bCs/>
                <w:lang w:eastAsia="hu-HU"/>
              </w:rPr>
              <w:t>/: Dr. Nemény András :/</w:t>
            </w:r>
            <w:r w:rsidRPr="00D264FD">
              <w:rPr>
                <w:rFonts w:eastAsia="Times New Roman"/>
                <w:b/>
                <w:bCs/>
                <w:lang w:eastAsia="hu-HU"/>
              </w:rPr>
              <w:br/>
              <w:t>polgármester</w:t>
            </w:r>
          </w:p>
        </w:tc>
        <w:tc>
          <w:tcPr>
            <w:tcW w:w="4820" w:type="dxa"/>
          </w:tcPr>
          <w:p w14:paraId="29BB6824" w14:textId="77777777" w:rsidR="00D264FD" w:rsidRPr="00D264FD" w:rsidRDefault="00D264FD" w:rsidP="00D264F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hu-HU"/>
              </w:rPr>
            </w:pPr>
            <w:r w:rsidRPr="00D264FD">
              <w:rPr>
                <w:rFonts w:eastAsia="Times New Roman"/>
                <w:b/>
                <w:bCs/>
                <w:lang w:eastAsia="hu-HU"/>
              </w:rPr>
              <w:t>/: Dr. Károlyi Ákos :/</w:t>
            </w:r>
            <w:r w:rsidRPr="00D264FD">
              <w:rPr>
                <w:rFonts w:eastAsia="Times New Roman"/>
                <w:b/>
                <w:bCs/>
                <w:lang w:eastAsia="hu-HU"/>
              </w:rPr>
              <w:br/>
              <w:t>jegyző</w:t>
            </w:r>
          </w:p>
        </w:tc>
      </w:tr>
    </w:tbl>
    <w:p w14:paraId="0DCFBCCB" w14:textId="77777777" w:rsidR="00E46A00" w:rsidRDefault="00E46A00"/>
    <w:p w14:paraId="4014F040" w14:textId="77777777" w:rsidR="000D33A2" w:rsidRDefault="000D33A2"/>
    <w:p w14:paraId="1E894AEA" w14:textId="77777777" w:rsidR="000D33A2" w:rsidRDefault="000D33A2"/>
    <w:p w14:paraId="196067AA" w14:textId="77777777" w:rsidR="000D33A2" w:rsidRDefault="000D33A2"/>
    <w:p w14:paraId="2190CB98" w14:textId="77777777" w:rsidR="000D33A2" w:rsidRDefault="000D33A2"/>
    <w:p w14:paraId="58135AB4" w14:textId="6F1BC06B" w:rsidR="000D33A2" w:rsidRDefault="000D33A2" w:rsidP="000D33A2">
      <w:pPr>
        <w:rPr>
          <w:b/>
          <w:bCs/>
        </w:rPr>
      </w:pPr>
      <w:r w:rsidRPr="000D33A2">
        <w:rPr>
          <w:b/>
          <w:bCs/>
        </w:rPr>
        <w:t>A rendelet a Polgármesteri Hivatal hirdetőtábláján történő kifüggesztés útján a mai napon kihirdetésre került.</w:t>
      </w:r>
    </w:p>
    <w:p w14:paraId="392BECDA" w14:textId="77777777" w:rsidR="000D33A2" w:rsidRDefault="000D33A2" w:rsidP="000D33A2">
      <w:pPr>
        <w:rPr>
          <w:b/>
          <w:bCs/>
        </w:rPr>
      </w:pPr>
    </w:p>
    <w:p w14:paraId="1D8FD02A" w14:textId="77777777" w:rsidR="000D33A2" w:rsidRPr="000D33A2" w:rsidRDefault="000D33A2" w:rsidP="000D33A2">
      <w:pPr>
        <w:rPr>
          <w:b/>
          <w:bCs/>
        </w:rPr>
      </w:pPr>
    </w:p>
    <w:p w14:paraId="798B9543" w14:textId="1A20414D" w:rsidR="000D33A2" w:rsidRDefault="000D33A2" w:rsidP="000D33A2">
      <w:pPr>
        <w:rPr>
          <w:b/>
          <w:bCs/>
        </w:rPr>
      </w:pPr>
      <w:r w:rsidRPr="000D33A2">
        <w:rPr>
          <w:b/>
          <w:bCs/>
        </w:rPr>
        <w:t xml:space="preserve">Szombathely, 2026. </w:t>
      </w:r>
      <w:r>
        <w:rPr>
          <w:b/>
          <w:bCs/>
        </w:rPr>
        <w:t>május</w:t>
      </w:r>
      <w:r w:rsidR="00C25569">
        <w:rPr>
          <w:b/>
          <w:bCs/>
        </w:rPr>
        <w:t xml:space="preserve"> 29.</w:t>
      </w:r>
    </w:p>
    <w:p w14:paraId="7349AFB9" w14:textId="77777777" w:rsidR="000D33A2" w:rsidRDefault="000D33A2" w:rsidP="000D33A2">
      <w:pPr>
        <w:rPr>
          <w:b/>
          <w:bCs/>
        </w:rPr>
      </w:pPr>
    </w:p>
    <w:p w14:paraId="00A7871B" w14:textId="77777777" w:rsidR="000D33A2" w:rsidRDefault="000D33A2" w:rsidP="000D33A2">
      <w:pPr>
        <w:rPr>
          <w:b/>
          <w:bCs/>
        </w:rPr>
      </w:pPr>
    </w:p>
    <w:p w14:paraId="563435C8" w14:textId="77777777" w:rsidR="000D33A2" w:rsidRPr="000D33A2" w:rsidRDefault="000D33A2" w:rsidP="000D33A2">
      <w:pPr>
        <w:rPr>
          <w:b/>
          <w:bCs/>
        </w:rPr>
      </w:pPr>
    </w:p>
    <w:p w14:paraId="7AEA1E6D" w14:textId="77777777" w:rsidR="000D33A2" w:rsidRPr="000D33A2" w:rsidRDefault="000D33A2" w:rsidP="000D33A2">
      <w:pPr>
        <w:rPr>
          <w:b/>
          <w:bCs/>
        </w:rPr>
      </w:pPr>
    </w:p>
    <w:p w14:paraId="029E3BCE" w14:textId="77777777" w:rsidR="000D33A2" w:rsidRPr="000D33A2" w:rsidRDefault="000D33A2" w:rsidP="000D33A2">
      <w:pPr>
        <w:rPr>
          <w:b/>
          <w:bCs/>
        </w:rPr>
      </w:pPr>
    </w:p>
    <w:p w14:paraId="0B68F939" w14:textId="77777777" w:rsidR="000D33A2" w:rsidRPr="000D33A2" w:rsidRDefault="000D33A2" w:rsidP="000D33A2">
      <w:pPr>
        <w:autoSpaceDE w:val="0"/>
        <w:autoSpaceDN w:val="0"/>
        <w:adjustRightInd w:val="0"/>
        <w:ind w:left="4248"/>
        <w:jc w:val="center"/>
        <w:rPr>
          <w:rFonts w:eastAsia="Times New Roman"/>
          <w:b/>
          <w:bCs/>
          <w:lang w:eastAsia="hu-HU"/>
        </w:rPr>
      </w:pPr>
      <w:r w:rsidRPr="000D33A2">
        <w:rPr>
          <w:rFonts w:eastAsia="Times New Roman"/>
          <w:b/>
          <w:bCs/>
          <w:lang w:eastAsia="hu-HU"/>
        </w:rPr>
        <w:t>/: Dr. Károlyi Ákos :/</w:t>
      </w:r>
      <w:r w:rsidRPr="000D33A2">
        <w:rPr>
          <w:rFonts w:eastAsia="Times New Roman"/>
          <w:b/>
          <w:bCs/>
          <w:lang w:eastAsia="hu-HU"/>
        </w:rPr>
        <w:br/>
        <w:t>jegyző</w:t>
      </w:r>
    </w:p>
    <w:p w14:paraId="552DB9B4" w14:textId="77777777" w:rsidR="000D33A2" w:rsidRPr="000D33A2" w:rsidRDefault="000D33A2" w:rsidP="000D33A2">
      <w:pPr>
        <w:rPr>
          <w:b/>
          <w:bCs/>
        </w:rPr>
      </w:pPr>
    </w:p>
    <w:p w14:paraId="7577FC80" w14:textId="77777777" w:rsidR="000D33A2" w:rsidRDefault="000D33A2"/>
    <w:sectPr w:rsidR="000D33A2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FD"/>
    <w:rsid w:val="00004CC6"/>
    <w:rsid w:val="000D33A2"/>
    <w:rsid w:val="002070C0"/>
    <w:rsid w:val="00296C38"/>
    <w:rsid w:val="002F249B"/>
    <w:rsid w:val="0032317E"/>
    <w:rsid w:val="0033572F"/>
    <w:rsid w:val="00432C78"/>
    <w:rsid w:val="005458AF"/>
    <w:rsid w:val="00727F13"/>
    <w:rsid w:val="00736641"/>
    <w:rsid w:val="0074340F"/>
    <w:rsid w:val="007679B2"/>
    <w:rsid w:val="00784EFE"/>
    <w:rsid w:val="0080586C"/>
    <w:rsid w:val="00812600"/>
    <w:rsid w:val="008156F4"/>
    <w:rsid w:val="008A4A2C"/>
    <w:rsid w:val="008C2A88"/>
    <w:rsid w:val="008F47A1"/>
    <w:rsid w:val="009D4FD1"/>
    <w:rsid w:val="009E4B06"/>
    <w:rsid w:val="00B011BA"/>
    <w:rsid w:val="00B071C2"/>
    <w:rsid w:val="00B75CC7"/>
    <w:rsid w:val="00BE681D"/>
    <w:rsid w:val="00C25569"/>
    <w:rsid w:val="00C4545F"/>
    <w:rsid w:val="00CF2D9E"/>
    <w:rsid w:val="00D003DE"/>
    <w:rsid w:val="00D264FD"/>
    <w:rsid w:val="00DB1A3E"/>
    <w:rsid w:val="00DD6199"/>
    <w:rsid w:val="00E25C53"/>
    <w:rsid w:val="00E46A00"/>
    <w:rsid w:val="00EA14B9"/>
    <w:rsid w:val="00EA4C8C"/>
    <w:rsid w:val="00EC7EAF"/>
    <w:rsid w:val="00EE39A5"/>
    <w:rsid w:val="00F5540E"/>
    <w:rsid w:val="00F619A1"/>
    <w:rsid w:val="00F727DD"/>
    <w:rsid w:val="00F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68DB"/>
  <w15:chartTrackingRefBased/>
  <w15:docId w15:val="{AB98BBE5-2F0A-42BB-BA89-15BD43BA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26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4F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4F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4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4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4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4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4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4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4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4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4F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4F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Wittinger Mónika</dc:creator>
  <cp:keywords/>
  <dc:description/>
  <cp:lastModifiedBy>Horváth Ildikó dr.</cp:lastModifiedBy>
  <cp:revision>4</cp:revision>
  <cp:lastPrinted>2026-05-14T07:42:00Z</cp:lastPrinted>
  <dcterms:created xsi:type="dcterms:W3CDTF">2026-05-26T12:19:00Z</dcterms:created>
  <dcterms:modified xsi:type="dcterms:W3CDTF">2026-05-29T08:51:00Z</dcterms:modified>
</cp:coreProperties>
</file>