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4D48F72" w14:textId="77777777" w:rsidR="007C3713" w:rsidRPr="007C3713" w:rsidRDefault="007C3713" w:rsidP="007C371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C3713">
        <w:rPr>
          <w:rFonts w:ascii="Calibri" w:eastAsia="Times New Roman" w:hAnsi="Calibri" w:cs="Calibri"/>
          <w:b/>
          <w:sz w:val="22"/>
          <w:u w:val="single"/>
          <w:lang w:eastAsia="hu-HU"/>
        </w:rPr>
        <w:t>87/2026.(V.26.) KOCB számú határozat</w:t>
      </w:r>
    </w:p>
    <w:p w14:paraId="098FC290" w14:textId="77777777" w:rsidR="007C3713" w:rsidRPr="007C3713" w:rsidRDefault="007C3713" w:rsidP="007C3713">
      <w:pPr>
        <w:rPr>
          <w:rFonts w:ascii="Calibri" w:eastAsia="Times New Roman" w:hAnsi="Calibri" w:cs="Calibri"/>
          <w:sz w:val="22"/>
          <w:lang w:eastAsia="hu-HU"/>
        </w:rPr>
      </w:pPr>
    </w:p>
    <w:p w14:paraId="6B27CB7D" w14:textId="77777777" w:rsidR="007C3713" w:rsidRPr="007C3713" w:rsidRDefault="007C3713" w:rsidP="007C3713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C3713">
        <w:rPr>
          <w:rFonts w:ascii="Calibri" w:eastAsia="Times New Roman" w:hAnsi="Calibri" w:cs="Calibri"/>
          <w:color w:val="000000"/>
          <w:sz w:val="22"/>
          <w:lang w:eastAsia="hu-HU"/>
        </w:rPr>
        <w:t xml:space="preserve">Szombathely Megyei Jogú Város Közgyűlésének Kulturális, Oktatási és Civil Bizottsága a „Javaslat </w:t>
      </w:r>
      <w:r w:rsidRPr="007C3713">
        <w:rPr>
          <w:rFonts w:ascii="Calibri" w:eastAsia="Times New Roman" w:hAnsi="Calibri" w:cs="Calibri"/>
          <w:sz w:val="22"/>
          <w:lang w:eastAsia="hu-HU"/>
        </w:rPr>
        <w:t>az országos tanulmányi versenyeken eredményesen szereplő diákok és felkészítő tanáraik elismerésére</w:t>
      </w:r>
      <w:r w:rsidRPr="007C3713">
        <w:rPr>
          <w:rFonts w:ascii="Calibri" w:eastAsia="Times New Roman" w:hAnsi="Calibri" w:cs="Calibri"/>
          <w:color w:val="000000"/>
          <w:sz w:val="22"/>
          <w:lang w:eastAsia="hu-HU"/>
        </w:rPr>
        <w:t>” című előterjesztést megtárgyalta, és az önkormányzat 2026. évi költségvetéséről szóló 3/2026. (II.27.) önkormányzati rendelet 10.§ (6) bekezdés b) pontjában biztosított hatáskörében egyetért azzal, hogy az előterjesztés szerinti I. és II. kategóriába tartozó versenyek 1-3. helyezettjeinek és felkészítő tanáraiknak egységesen 10.000,- Ft ajándékutalvány kerüljön átadásra.</w:t>
      </w:r>
    </w:p>
    <w:p w14:paraId="70B6734E" w14:textId="77777777" w:rsidR="007C3713" w:rsidRPr="007C3713" w:rsidRDefault="007C3713" w:rsidP="007C3713">
      <w:pPr>
        <w:ind w:left="180"/>
        <w:jc w:val="both"/>
        <w:outlineLvl w:val="0"/>
        <w:rPr>
          <w:rFonts w:ascii="Calibri" w:eastAsia="Times New Roman" w:hAnsi="Calibri" w:cs="Calibri"/>
          <w:b/>
          <w:color w:val="000000"/>
          <w:sz w:val="22"/>
          <w:u w:val="single"/>
          <w:lang w:eastAsia="hu-HU"/>
        </w:rPr>
      </w:pPr>
    </w:p>
    <w:p w14:paraId="2272675B" w14:textId="77777777" w:rsidR="007C3713" w:rsidRPr="007C3713" w:rsidRDefault="007C3713" w:rsidP="007C3713">
      <w:pPr>
        <w:jc w:val="both"/>
        <w:outlineLvl w:val="0"/>
        <w:rPr>
          <w:rFonts w:ascii="Calibri" w:eastAsia="Times New Roman" w:hAnsi="Calibri" w:cs="Calibri"/>
          <w:bCs/>
          <w:sz w:val="22"/>
          <w:lang w:eastAsia="hu-HU"/>
        </w:rPr>
      </w:pPr>
      <w:r w:rsidRPr="007C3713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7C3713">
        <w:rPr>
          <w:rFonts w:ascii="Calibri" w:eastAsia="Times New Roman" w:hAnsi="Calibri" w:cs="Calibri"/>
          <w:b/>
          <w:sz w:val="22"/>
          <w:u w:val="single"/>
          <w:lang w:eastAsia="hu-HU"/>
        </w:rPr>
        <w:tab/>
      </w:r>
      <w:r w:rsidRPr="007C3713">
        <w:rPr>
          <w:rFonts w:ascii="Calibri" w:eastAsia="Times New Roman" w:hAnsi="Calibri" w:cs="Calibri"/>
          <w:b/>
          <w:sz w:val="22"/>
          <w:lang w:eastAsia="hu-HU"/>
        </w:rPr>
        <w:tab/>
      </w:r>
      <w:r w:rsidRPr="007C3713">
        <w:rPr>
          <w:rFonts w:ascii="Calibri" w:eastAsia="Times New Roman" w:hAnsi="Calibri" w:cs="Calibri"/>
          <w:bCs/>
          <w:sz w:val="22"/>
          <w:lang w:eastAsia="hu-HU"/>
        </w:rPr>
        <w:t>Putz Attila, a Kulturális, Oktatási és Civil Bizottság elnöke</w:t>
      </w:r>
    </w:p>
    <w:p w14:paraId="19F3D6D1" w14:textId="77777777" w:rsidR="007C3713" w:rsidRPr="007C3713" w:rsidRDefault="007C3713" w:rsidP="007C3713">
      <w:pPr>
        <w:jc w:val="both"/>
        <w:outlineLvl w:val="0"/>
        <w:rPr>
          <w:rFonts w:ascii="Calibri" w:eastAsia="Times New Roman" w:hAnsi="Calibri" w:cs="Calibri"/>
          <w:bCs/>
          <w:sz w:val="22"/>
          <w:lang w:eastAsia="hu-HU"/>
        </w:rPr>
      </w:pPr>
      <w:r w:rsidRPr="007C371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7C3713">
        <w:rPr>
          <w:rFonts w:ascii="Calibri" w:eastAsia="Times New Roman" w:hAnsi="Calibri" w:cs="Calibri"/>
          <w:bCs/>
          <w:sz w:val="22"/>
          <w:lang w:eastAsia="hu-HU"/>
        </w:rPr>
        <w:tab/>
        <w:t>Dr. László Győző alpolgármester</w:t>
      </w:r>
    </w:p>
    <w:p w14:paraId="3A84D1B7" w14:textId="77777777" w:rsidR="007C3713" w:rsidRPr="007C3713" w:rsidRDefault="007C3713" w:rsidP="007C3713">
      <w:pPr>
        <w:jc w:val="both"/>
        <w:outlineLvl w:val="0"/>
        <w:rPr>
          <w:rFonts w:ascii="Calibri" w:eastAsia="Times New Roman" w:hAnsi="Calibri" w:cs="Calibri"/>
          <w:bCs/>
          <w:sz w:val="22"/>
          <w:lang w:eastAsia="hu-HU"/>
        </w:rPr>
      </w:pPr>
      <w:r w:rsidRPr="007C371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7C3713">
        <w:rPr>
          <w:rFonts w:ascii="Calibri" w:eastAsia="Times New Roman" w:hAnsi="Calibri" w:cs="Calibri"/>
          <w:bCs/>
          <w:sz w:val="22"/>
          <w:lang w:eastAsia="hu-HU"/>
        </w:rPr>
        <w:tab/>
        <w:t>/a végrehajtás előkészítéséért:</w:t>
      </w:r>
    </w:p>
    <w:p w14:paraId="146E1F64" w14:textId="77777777" w:rsidR="007C3713" w:rsidRPr="007C3713" w:rsidRDefault="007C3713" w:rsidP="007C3713">
      <w:pPr>
        <w:ind w:left="1416"/>
        <w:jc w:val="both"/>
        <w:outlineLvl w:val="0"/>
        <w:rPr>
          <w:rFonts w:ascii="Calibri" w:eastAsia="Times New Roman" w:hAnsi="Calibri" w:cs="Calibri"/>
          <w:bCs/>
          <w:sz w:val="22"/>
          <w:lang w:eastAsia="hu-HU"/>
        </w:rPr>
      </w:pPr>
      <w:r w:rsidRPr="007C3713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vezetője,</w:t>
      </w:r>
    </w:p>
    <w:p w14:paraId="5FB704DC" w14:textId="77777777" w:rsidR="007C3713" w:rsidRPr="007C3713" w:rsidRDefault="007C3713" w:rsidP="007C3713">
      <w:pPr>
        <w:ind w:left="1416"/>
        <w:jc w:val="both"/>
        <w:outlineLvl w:val="0"/>
        <w:rPr>
          <w:rFonts w:ascii="Calibri" w:eastAsia="Times New Roman" w:hAnsi="Calibri" w:cs="Calibri"/>
          <w:bCs/>
          <w:sz w:val="22"/>
          <w:lang w:eastAsia="hu-HU"/>
        </w:rPr>
      </w:pPr>
      <w:r w:rsidRPr="007C3713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vezetője/</w:t>
      </w:r>
    </w:p>
    <w:p w14:paraId="0B425B58" w14:textId="77777777" w:rsidR="007C3713" w:rsidRPr="007C3713" w:rsidRDefault="007C3713" w:rsidP="007C3713">
      <w:pPr>
        <w:ind w:left="1416"/>
        <w:jc w:val="both"/>
        <w:outlineLvl w:val="0"/>
        <w:rPr>
          <w:rFonts w:ascii="Calibri" w:eastAsia="Times New Roman" w:hAnsi="Calibri" w:cs="Calibri"/>
          <w:b/>
          <w:sz w:val="22"/>
          <w:lang w:eastAsia="hu-HU"/>
        </w:rPr>
      </w:pPr>
      <w:r w:rsidRPr="007C3713">
        <w:rPr>
          <w:rFonts w:ascii="Calibri" w:eastAsia="Times New Roman" w:hAnsi="Calibri" w:cs="Calibri"/>
          <w:b/>
          <w:sz w:val="22"/>
          <w:lang w:eastAsia="hu-HU"/>
        </w:rPr>
        <w:tab/>
      </w:r>
    </w:p>
    <w:p w14:paraId="0BB6F645" w14:textId="77777777" w:rsidR="007C3713" w:rsidRPr="007C3713" w:rsidRDefault="007C3713" w:rsidP="007C3713">
      <w:pPr>
        <w:ind w:left="1416"/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05126A7F" w14:textId="77777777" w:rsidR="007C3713" w:rsidRPr="007C3713" w:rsidRDefault="007C3713" w:rsidP="007C3713">
      <w:pPr>
        <w:rPr>
          <w:rFonts w:ascii="Calibri" w:eastAsia="Times New Roman" w:hAnsi="Calibri" w:cs="Calibri"/>
          <w:b/>
          <w:color w:val="FF0000"/>
          <w:sz w:val="22"/>
          <w:lang w:eastAsia="hu-HU"/>
        </w:rPr>
      </w:pPr>
      <w:r w:rsidRPr="007C3713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7C3713">
        <w:rPr>
          <w:rFonts w:ascii="Calibri" w:eastAsia="Times New Roman" w:hAnsi="Calibri" w:cs="Calibri"/>
          <w:b/>
          <w:sz w:val="22"/>
          <w:lang w:eastAsia="hu-HU"/>
        </w:rPr>
        <w:t xml:space="preserve"> </w:t>
      </w:r>
      <w:r w:rsidRPr="007C3713">
        <w:rPr>
          <w:rFonts w:ascii="Calibri" w:eastAsia="Times New Roman" w:hAnsi="Calibri" w:cs="Calibri"/>
          <w:b/>
          <w:sz w:val="22"/>
          <w:lang w:eastAsia="hu-HU"/>
        </w:rPr>
        <w:tab/>
      </w:r>
      <w:r w:rsidRPr="007C3713">
        <w:rPr>
          <w:rFonts w:ascii="Calibri" w:eastAsia="Times New Roman" w:hAnsi="Calibri" w:cs="Calibri"/>
          <w:bCs/>
          <w:sz w:val="22"/>
          <w:lang w:eastAsia="hu-HU"/>
        </w:rPr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DFB9" w14:textId="77777777" w:rsidR="00692CBB" w:rsidRDefault="00692CBB" w:rsidP="00492410">
      <w:r>
        <w:separator/>
      </w:r>
    </w:p>
  </w:endnote>
  <w:endnote w:type="continuationSeparator" w:id="0">
    <w:p w14:paraId="22EB85CA" w14:textId="77777777" w:rsidR="00692CBB" w:rsidRDefault="00692CB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74F2" w14:textId="77777777" w:rsidR="00692CBB" w:rsidRDefault="00692CBB" w:rsidP="00492410">
      <w:r>
        <w:separator/>
      </w:r>
    </w:p>
  </w:footnote>
  <w:footnote w:type="continuationSeparator" w:id="0">
    <w:p w14:paraId="563CCBAB" w14:textId="77777777" w:rsidR="00692CBB" w:rsidRDefault="00692CB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8"/>
  </w:num>
  <w:num w:numId="2" w16cid:durableId="1753815699">
    <w:abstractNumId w:val="10"/>
  </w:num>
  <w:num w:numId="3" w16cid:durableId="178857349">
    <w:abstractNumId w:val="11"/>
  </w:num>
  <w:num w:numId="4" w16cid:durableId="1621064298">
    <w:abstractNumId w:val="0"/>
  </w:num>
  <w:num w:numId="5" w16cid:durableId="129979703">
    <w:abstractNumId w:val="4"/>
  </w:num>
  <w:num w:numId="6" w16cid:durableId="99381200">
    <w:abstractNumId w:val="9"/>
  </w:num>
  <w:num w:numId="7" w16cid:durableId="2100827100">
    <w:abstractNumId w:val="3"/>
  </w:num>
  <w:num w:numId="8" w16cid:durableId="175735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7"/>
  </w:num>
  <w:num w:numId="10" w16cid:durableId="6687564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31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04B39"/>
    <w:rsid w:val="00123CDD"/>
    <w:rsid w:val="00157CEA"/>
    <w:rsid w:val="001729E1"/>
    <w:rsid w:val="001A4DF1"/>
    <w:rsid w:val="0020108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2CBB"/>
    <w:rsid w:val="00694F1D"/>
    <w:rsid w:val="006B36D8"/>
    <w:rsid w:val="006C2684"/>
    <w:rsid w:val="006E29E7"/>
    <w:rsid w:val="006F3EAD"/>
    <w:rsid w:val="007158EE"/>
    <w:rsid w:val="007A68E9"/>
    <w:rsid w:val="007C00F0"/>
    <w:rsid w:val="007C3713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741F6"/>
    <w:rsid w:val="00A9046A"/>
    <w:rsid w:val="00AD0FC5"/>
    <w:rsid w:val="00AD3AB7"/>
    <w:rsid w:val="00B30CF9"/>
    <w:rsid w:val="00B82603"/>
    <w:rsid w:val="00B8352E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2026-05-27T14:42:00Z</dcterms:created>
  <dcterms:modified xsi:type="dcterms:W3CDTF">2026-05-27T14:42:00Z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