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9BB380B" w14:textId="77777777" w:rsidR="00F56EE7" w:rsidRPr="00F56EE7" w:rsidRDefault="00F56EE7" w:rsidP="00F56EE7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F56EE7">
        <w:rPr>
          <w:rFonts w:ascii="Calibri" w:eastAsia="Times New Roman" w:hAnsi="Calibri" w:cs="Calibri"/>
          <w:b/>
          <w:sz w:val="22"/>
          <w:u w:val="single"/>
          <w:lang w:eastAsia="hu-HU"/>
        </w:rPr>
        <w:t>77/2026.(V.26.) KOCB számú határozat</w:t>
      </w:r>
    </w:p>
    <w:p w14:paraId="3E61B54B" w14:textId="77777777" w:rsidR="00F56EE7" w:rsidRPr="00F56EE7" w:rsidRDefault="00F56EE7" w:rsidP="00F56EE7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574DA09" w14:textId="77777777" w:rsidR="00F56EE7" w:rsidRPr="00F56EE7" w:rsidRDefault="00F56EE7" w:rsidP="00F56EE7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F56EE7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F56EE7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tulajdonában lévő gazdasági társaságokkal kapcsolatos döntések meghozatalára” című előterjesztést megtárgyalta, és az </w:t>
      </w:r>
      <w:r w:rsidRPr="00F56EE7">
        <w:rPr>
          <w:rFonts w:ascii="Calibri" w:eastAsia="Times New Roman" w:hAnsi="Calibri" w:cs="Calibri"/>
          <w:b/>
          <w:bCs/>
          <w:sz w:val="22"/>
          <w:lang w:eastAsia="hu-HU"/>
        </w:rPr>
        <w:t>Weöres Sándor Színház Nonprofit Kft. klubtermének műszaki felújításáról</w:t>
      </w:r>
      <w:r w:rsidRPr="00F56EE7">
        <w:rPr>
          <w:rFonts w:ascii="Calibri" w:eastAsia="Times New Roman" w:hAnsi="Calibri" w:cs="Calibri"/>
          <w:sz w:val="22"/>
          <w:lang w:eastAsia="hu-HU"/>
        </w:rPr>
        <w:t xml:space="preserve"> szóló XV. sz. határozati javaslatot a Közgyűlésnek az előterjesztésben foglaltak szerint</w:t>
      </w:r>
      <w:r w:rsidRPr="00F56EE7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2EDD524E" w14:textId="77777777" w:rsidR="00F56EE7" w:rsidRPr="00F56EE7" w:rsidRDefault="00F56EE7" w:rsidP="00F56EE7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7BAB354D" w14:textId="77777777" w:rsidR="00F56EE7" w:rsidRPr="00F56EE7" w:rsidRDefault="00F56EE7" w:rsidP="00F56EE7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F56EE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F56EE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ab/>
      </w:r>
      <w:r w:rsidRPr="00F56EE7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7228C94D" w14:textId="77777777" w:rsidR="00F56EE7" w:rsidRPr="00F56EE7" w:rsidRDefault="00F56EE7" w:rsidP="00F56EE7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F56EE7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21BF7268" w14:textId="77777777" w:rsidR="00F56EE7" w:rsidRPr="00F56EE7" w:rsidRDefault="00F56EE7" w:rsidP="00F56EE7">
      <w:pPr>
        <w:ind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F56EE7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4894B4C1" w14:textId="77777777" w:rsidR="00F56EE7" w:rsidRPr="00F56EE7" w:rsidRDefault="00F56EE7" w:rsidP="00F56EE7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F56EE7">
        <w:rPr>
          <w:rFonts w:ascii="Calibri" w:eastAsia="Times New Roman" w:hAnsi="Calibri" w:cs="Calibri"/>
          <w:sz w:val="22"/>
          <w:lang w:eastAsia="hu-HU"/>
        </w:rPr>
        <w:tab/>
      </w:r>
      <w:r w:rsidRPr="00F56EE7">
        <w:rPr>
          <w:rFonts w:ascii="Calibri" w:eastAsia="Times New Roman" w:hAnsi="Calibri" w:cs="Calibri"/>
          <w:sz w:val="22"/>
          <w:lang w:eastAsia="hu-HU"/>
        </w:rPr>
        <w:tab/>
        <w:t>Dr. Károlyi Ákos jegyző</w:t>
      </w:r>
    </w:p>
    <w:p w14:paraId="0BE73A11" w14:textId="77777777" w:rsidR="00F56EE7" w:rsidRPr="00F56EE7" w:rsidRDefault="00F56EE7" w:rsidP="00F56EE7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F56EE7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F56EE7">
        <w:rPr>
          <w:rFonts w:ascii="Calibri" w:eastAsia="Times New Roman" w:hAnsi="Calibri" w:cs="Calibri"/>
          <w:sz w:val="22"/>
          <w:lang w:eastAsia="hu-HU"/>
        </w:rPr>
        <w:tab/>
        <w:t>(A végrehajtásért:</w:t>
      </w:r>
    </w:p>
    <w:p w14:paraId="40AB4B82" w14:textId="77777777" w:rsidR="00F56EE7" w:rsidRPr="00F56EE7" w:rsidRDefault="00F56EE7" w:rsidP="00F56EE7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F56EE7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067C8FF3" w14:textId="77777777" w:rsidR="00F56EE7" w:rsidRPr="00F56EE7" w:rsidRDefault="00F56EE7" w:rsidP="00F56EE7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F56EE7">
        <w:rPr>
          <w:rFonts w:ascii="Calibri" w:eastAsia="Times New Roman" w:hAnsi="Calibri" w:cs="Calibri"/>
          <w:sz w:val="22"/>
          <w:lang w:eastAsia="hu-HU"/>
        </w:rPr>
        <w:t>Szabó Tibor András, a társaság ügyvezetője)</w:t>
      </w:r>
    </w:p>
    <w:p w14:paraId="73AB08F5" w14:textId="77777777" w:rsidR="00F56EE7" w:rsidRPr="00F56EE7" w:rsidRDefault="00F56EE7" w:rsidP="00F56EE7">
      <w:pPr>
        <w:ind w:firstLine="7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3839B3D" w14:textId="77777777" w:rsidR="00F56EE7" w:rsidRPr="00F56EE7" w:rsidRDefault="00F56EE7" w:rsidP="00F56EE7">
      <w:pPr>
        <w:rPr>
          <w:rFonts w:ascii="Calibri" w:eastAsia="Times New Roman" w:hAnsi="Calibri" w:cs="Calibri"/>
          <w:sz w:val="22"/>
          <w:lang w:eastAsia="hu-HU"/>
        </w:rPr>
      </w:pPr>
      <w:r w:rsidRPr="00F56EE7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F56EE7">
        <w:rPr>
          <w:rFonts w:ascii="Calibri" w:eastAsia="Times New Roman" w:hAnsi="Calibri" w:cs="Calibri"/>
          <w:sz w:val="22"/>
          <w:lang w:eastAsia="hu-HU"/>
        </w:rPr>
        <w:tab/>
      </w:r>
      <w:r w:rsidRPr="00F56EE7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614A" w14:textId="77777777" w:rsidR="00D835C3" w:rsidRDefault="00D835C3" w:rsidP="00492410">
      <w:r>
        <w:separator/>
      </w:r>
    </w:p>
  </w:endnote>
  <w:endnote w:type="continuationSeparator" w:id="0">
    <w:p w14:paraId="6DC1BBBC" w14:textId="77777777" w:rsidR="00D835C3" w:rsidRDefault="00D835C3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27E2" w14:textId="77777777" w:rsidR="00D835C3" w:rsidRDefault="00D835C3" w:rsidP="00492410">
      <w:r>
        <w:separator/>
      </w:r>
    </w:p>
  </w:footnote>
  <w:footnote w:type="continuationSeparator" w:id="0">
    <w:p w14:paraId="605CA9DE" w14:textId="77777777" w:rsidR="00D835C3" w:rsidRDefault="00D835C3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835C3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2026-05-27T12:53:00Z</dcterms:created>
  <dcterms:modified xsi:type="dcterms:W3CDTF">2026-05-27T12:53:00Z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