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895C" w14:textId="77777777" w:rsidR="001A4DF1" w:rsidRPr="001A4DF1" w:rsidRDefault="001A4DF1" w:rsidP="001A4DF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A4DF1">
        <w:rPr>
          <w:rFonts w:ascii="Calibri" w:eastAsia="Times New Roman" w:hAnsi="Calibri" w:cs="Calibri"/>
          <w:b/>
          <w:sz w:val="22"/>
          <w:u w:val="single"/>
          <w:lang w:eastAsia="hu-HU"/>
        </w:rPr>
        <w:t>65/2026.(V.26.) KOCB számú határozat</w:t>
      </w:r>
    </w:p>
    <w:p w14:paraId="178E5C33" w14:textId="77777777" w:rsidR="001A4DF1" w:rsidRPr="001A4DF1" w:rsidRDefault="001A4DF1" w:rsidP="001A4DF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B73D8D5" w14:textId="77777777" w:rsidR="001A4DF1" w:rsidRPr="001A4DF1" w:rsidRDefault="001A4DF1" w:rsidP="001A4DF1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1A4DF1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36524815" w14:textId="77777777" w:rsidR="001A4DF1" w:rsidRPr="001A4DF1" w:rsidRDefault="001A4DF1" w:rsidP="001A4DF1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1A4DF1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0DA42C44" w14:textId="77777777" w:rsidR="001A4DF1" w:rsidRPr="001A4DF1" w:rsidRDefault="001A4DF1" w:rsidP="001A4DF1">
      <w:pPr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1A4DF1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tbl>
      <w:tblPr>
        <w:tblStyle w:val="TableGrid"/>
        <w:tblW w:w="10567" w:type="dxa"/>
        <w:tblInd w:w="348" w:type="dxa"/>
        <w:tblLook w:val="04A0" w:firstRow="1" w:lastRow="0" w:firstColumn="1" w:lastColumn="0" w:noHBand="0" w:noVBand="1"/>
      </w:tblPr>
      <w:tblGrid>
        <w:gridCol w:w="696"/>
        <w:gridCol w:w="9871"/>
      </w:tblGrid>
      <w:tr w:rsidR="001A4DF1" w:rsidRPr="001A4DF1" w14:paraId="5EB7C300" w14:textId="77777777" w:rsidTr="003C5EDB">
        <w:trPr>
          <w:trHeight w:val="872"/>
        </w:trPr>
        <w:tc>
          <w:tcPr>
            <w:tcW w:w="696" w:type="dxa"/>
          </w:tcPr>
          <w:p w14:paraId="6E42EFFC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871" w:type="dxa"/>
          </w:tcPr>
          <w:p w14:paraId="18FD9B19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2025. évi zárszámadási rendeletének megalkotására </w:t>
            </w:r>
          </w:p>
          <w:p w14:paraId="5433CDFF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Stéger Gábor (a Közgazdasági és Adó Osztály vezetője) </w:t>
            </w:r>
          </w:p>
          <w:p w14:paraId="62728727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Gáspárné Farkas Ágota (könyvvizsgáló)</w:t>
            </w:r>
          </w:p>
        </w:tc>
      </w:tr>
      <w:tr w:rsidR="001A4DF1" w:rsidRPr="001A4DF1" w14:paraId="15945060" w14:textId="77777777" w:rsidTr="003C5EDB">
        <w:trPr>
          <w:trHeight w:val="1008"/>
        </w:trPr>
        <w:tc>
          <w:tcPr>
            <w:tcW w:w="696" w:type="dxa"/>
          </w:tcPr>
          <w:p w14:paraId="4AC0BD0D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2./</w:t>
            </w:r>
          </w:p>
        </w:tc>
        <w:tc>
          <w:tcPr>
            <w:tcW w:w="9871" w:type="dxa"/>
          </w:tcPr>
          <w:p w14:paraId="5F2184B2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2025. évi maradvány elszámolásának jóváhagyására </w:t>
            </w:r>
          </w:p>
          <w:p w14:paraId="23EC8CDD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Stéger Gábor (a Közgazdasági és Adó Osztály vezetője) </w:t>
            </w:r>
          </w:p>
          <w:p w14:paraId="44E4B8DA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Gáspárné Farkas Ágota (könyvvizsgáló)</w:t>
            </w:r>
          </w:p>
        </w:tc>
      </w:tr>
      <w:tr w:rsidR="001A4DF1" w:rsidRPr="001A4DF1" w14:paraId="05A48727" w14:textId="77777777" w:rsidTr="003C5EDB">
        <w:trPr>
          <w:trHeight w:val="1224"/>
        </w:trPr>
        <w:tc>
          <w:tcPr>
            <w:tcW w:w="696" w:type="dxa"/>
          </w:tcPr>
          <w:p w14:paraId="75DC29CB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3./</w:t>
            </w:r>
          </w:p>
        </w:tc>
        <w:tc>
          <w:tcPr>
            <w:tcW w:w="9871" w:type="dxa"/>
          </w:tcPr>
          <w:p w14:paraId="1A3C566C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2026. évi költségvetéséről szóló 3/2026. (II.27.) önkormányzati rendelet I. számú módosításának megalkotására és a kapcsolódó döntések meghozatalára </w:t>
            </w:r>
          </w:p>
          <w:p w14:paraId="17CC2283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Stéger Gábor (a Közgazdasági és Adó Osztály vezetője) </w:t>
            </w:r>
          </w:p>
          <w:p w14:paraId="0D54B4B0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Gáspárné Farkas Ágota (könyvvizsgáló)</w:t>
            </w:r>
          </w:p>
        </w:tc>
      </w:tr>
      <w:tr w:rsidR="001A4DF1" w:rsidRPr="001A4DF1" w14:paraId="532388F4" w14:textId="77777777" w:rsidTr="003C5EDB">
        <w:trPr>
          <w:trHeight w:val="1656"/>
        </w:trPr>
        <w:tc>
          <w:tcPr>
            <w:tcW w:w="696" w:type="dxa"/>
          </w:tcPr>
          <w:p w14:paraId="13E19406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4./</w:t>
            </w:r>
          </w:p>
        </w:tc>
        <w:tc>
          <w:tcPr>
            <w:tcW w:w="9871" w:type="dxa"/>
          </w:tcPr>
          <w:p w14:paraId="4FF86E24" w14:textId="77777777" w:rsidR="001A4DF1" w:rsidRPr="001A4DF1" w:rsidRDefault="001A4DF1" w:rsidP="001A4DF1">
            <w:pPr>
              <w:tabs>
                <w:tab w:val="left" w:pos="8164"/>
              </w:tabs>
              <w:spacing w:after="22" w:line="236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Szombathely Megyei Jogú Város Önkormányzata tulajdonában lévő gazdasági társaságokkal kapcsolatos döntések meghozatalára</w:t>
            </w:r>
          </w:p>
          <w:p w14:paraId="08A62B41" w14:textId="77777777" w:rsidR="001A4DF1" w:rsidRPr="001A4DF1" w:rsidRDefault="001A4DF1" w:rsidP="001A4DF1">
            <w:pPr>
              <w:tabs>
                <w:tab w:val="center" w:pos="4327"/>
                <w:tab w:val="left" w:pos="8164"/>
              </w:tabs>
              <w:spacing w:after="127"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Dr. Gyuráczné dr. Speier Anikó (a Városüzemeltetési és Városfejlesztési Osztály vezetője)</w:t>
            </w:r>
          </w:p>
          <w:p w14:paraId="69D61DB9" w14:textId="77777777" w:rsidR="001A4DF1" w:rsidRPr="001A4DF1" w:rsidRDefault="001A4DF1" w:rsidP="001A4DF1">
            <w:pPr>
              <w:tabs>
                <w:tab w:val="center" w:pos="4202"/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NKft</w:t>
            </w:r>
            <w:proofErr w:type="spellEnd"/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. ügyvezető igazgató)</w:t>
            </w:r>
          </w:p>
          <w:p w14:paraId="563F3C7D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left="935"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 Szabó Tibor András (a Weöres Sándor Színház Nonprofit Kft. igazgatója)</w:t>
            </w:r>
          </w:p>
          <w:p w14:paraId="53007208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left="935"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 Grünwald Stefánia (a Savaria Turizmus Nonprofit Kft. ügyvezető igazgatója)</w:t>
            </w:r>
          </w:p>
        </w:tc>
      </w:tr>
      <w:tr w:rsidR="001A4DF1" w:rsidRPr="001A4DF1" w14:paraId="4E48AA18" w14:textId="77777777" w:rsidTr="003C5EDB">
        <w:trPr>
          <w:trHeight w:val="1008"/>
        </w:trPr>
        <w:tc>
          <w:tcPr>
            <w:tcW w:w="696" w:type="dxa"/>
          </w:tcPr>
          <w:p w14:paraId="1549CFA3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5./</w:t>
            </w:r>
          </w:p>
        </w:tc>
        <w:tc>
          <w:tcPr>
            <w:tcW w:w="9871" w:type="dxa"/>
          </w:tcPr>
          <w:p w14:paraId="4BAF4F45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Savaria Múzeum pályázatokon történő részvételének jóváhagyására</w:t>
            </w:r>
          </w:p>
          <w:p w14:paraId="1F80E69B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2F1B884C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</w:t>
            </w:r>
            <w:r w:rsidRPr="001A4DF1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C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sapláros Andrea (a Savaria Múzeum igazgatója)</w:t>
            </w:r>
          </w:p>
        </w:tc>
      </w:tr>
      <w:tr w:rsidR="001A4DF1" w:rsidRPr="001A4DF1" w14:paraId="0F08CF77" w14:textId="77777777" w:rsidTr="003C5EDB">
        <w:trPr>
          <w:trHeight w:val="672"/>
        </w:trPr>
        <w:tc>
          <w:tcPr>
            <w:tcW w:w="696" w:type="dxa"/>
          </w:tcPr>
          <w:p w14:paraId="54B2366E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6./</w:t>
            </w:r>
          </w:p>
        </w:tc>
        <w:tc>
          <w:tcPr>
            <w:tcW w:w="9871" w:type="dxa"/>
          </w:tcPr>
          <w:p w14:paraId="53DF0063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városnévhasználat engedélyezésére </w:t>
            </w:r>
          </w:p>
          <w:p w14:paraId="2D1EBB6B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Nagyné Dr. Gats Andrea (a Jogi és Képviselői Osztály vezetője)</w:t>
            </w:r>
          </w:p>
        </w:tc>
      </w:tr>
      <w:tr w:rsidR="001A4DF1" w:rsidRPr="001A4DF1" w14:paraId="4DCE8137" w14:textId="77777777" w:rsidTr="003C5EDB">
        <w:trPr>
          <w:trHeight w:val="672"/>
        </w:trPr>
        <w:tc>
          <w:tcPr>
            <w:tcW w:w="696" w:type="dxa"/>
          </w:tcPr>
          <w:p w14:paraId="600BC8AB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7./</w:t>
            </w:r>
          </w:p>
        </w:tc>
        <w:tc>
          <w:tcPr>
            <w:tcW w:w="9871" w:type="dxa"/>
          </w:tcPr>
          <w:p w14:paraId="3F1E2A0E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az országos tanulmányi versenyeken eredményesen szereplő diákok és felkészítő tanáraik elismerésére </w:t>
            </w:r>
          </w:p>
          <w:p w14:paraId="03401E13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1A4DF1" w:rsidRPr="001A4DF1" w14:paraId="5F3EE895" w14:textId="77777777" w:rsidTr="003C5EDB">
        <w:trPr>
          <w:trHeight w:val="1442"/>
        </w:trPr>
        <w:tc>
          <w:tcPr>
            <w:tcW w:w="696" w:type="dxa"/>
          </w:tcPr>
          <w:p w14:paraId="063FEB4F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8./</w:t>
            </w:r>
          </w:p>
        </w:tc>
        <w:tc>
          <w:tcPr>
            <w:tcW w:w="9871" w:type="dxa"/>
          </w:tcPr>
          <w:p w14:paraId="5D32F563" w14:textId="77777777" w:rsidR="001A4DF1" w:rsidRPr="001A4DF1" w:rsidRDefault="001A4DF1" w:rsidP="001A4DF1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2026/2027. nevelési évben indítható óvodai csoportok számának és létszámának meghatározására </w:t>
            </w:r>
          </w:p>
          <w:p w14:paraId="06FCBFF1" w14:textId="77777777" w:rsidR="001A4DF1" w:rsidRPr="001A4DF1" w:rsidRDefault="001A4DF1" w:rsidP="001A4DF1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295C4663" w14:textId="77777777" w:rsidR="001A4DF1" w:rsidRPr="001A4DF1" w:rsidRDefault="001A4DF1" w:rsidP="001A4DF1">
            <w:pPr>
              <w:tabs>
                <w:tab w:val="left" w:pos="8164"/>
              </w:tabs>
              <w:ind w:right="147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II.</w:t>
            </w:r>
          </w:p>
          <w:p w14:paraId="54050287" w14:textId="77777777" w:rsidR="001A4DF1" w:rsidRPr="001A4DF1" w:rsidRDefault="001A4DF1" w:rsidP="001A4DF1">
            <w:pPr>
              <w:tabs>
                <w:tab w:val="left" w:pos="8164"/>
              </w:tabs>
              <w:ind w:right="147"/>
              <w:jc w:val="center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ZÁRT ÜLÉS</w:t>
            </w:r>
          </w:p>
        </w:tc>
      </w:tr>
      <w:tr w:rsidR="001A4DF1" w:rsidRPr="001A4DF1" w14:paraId="0698B2C7" w14:textId="77777777" w:rsidTr="003C5EDB">
        <w:trPr>
          <w:trHeight w:val="342"/>
        </w:trPr>
        <w:tc>
          <w:tcPr>
            <w:tcW w:w="696" w:type="dxa"/>
          </w:tcPr>
          <w:p w14:paraId="0B6D796B" w14:textId="77777777" w:rsidR="001A4DF1" w:rsidRPr="001A4DF1" w:rsidRDefault="001A4DF1" w:rsidP="001A4DF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9./</w:t>
            </w:r>
          </w:p>
        </w:tc>
        <w:tc>
          <w:tcPr>
            <w:tcW w:w="9871" w:type="dxa"/>
          </w:tcPr>
          <w:p w14:paraId="01D7B6D2" w14:textId="77777777" w:rsidR="001A4DF1" w:rsidRPr="001A4DF1" w:rsidRDefault="001A4DF1" w:rsidP="001A4DF1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Szombathely Megyei Jogú Város Önkormányzata fenntartásában működő óvodák magasabb vezetőinek megbízására</w:t>
            </w:r>
          </w:p>
          <w:p w14:paraId="4B8D4B90" w14:textId="77777777" w:rsidR="001A4DF1" w:rsidRPr="001A4DF1" w:rsidRDefault="001A4DF1" w:rsidP="001A4DF1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1A4DF1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1A4DF1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</w:tbl>
    <w:p w14:paraId="2B0F3025" w14:textId="77777777" w:rsidR="001A4DF1" w:rsidRPr="001A4DF1" w:rsidRDefault="001A4DF1" w:rsidP="001A4DF1">
      <w:pPr>
        <w:tabs>
          <w:tab w:val="center" w:pos="1326"/>
          <w:tab w:val="center" w:pos="5157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1A4DF1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</w:r>
    </w:p>
    <w:p w14:paraId="00B6C999" w14:textId="77777777" w:rsidR="001A4DF1" w:rsidRPr="001A4DF1" w:rsidRDefault="001A4DF1" w:rsidP="001A4DF1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A4DF1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1A4DF1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1A4DF1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1A4DF1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7F609100" w14:textId="77777777" w:rsidR="001A4DF1" w:rsidRPr="001A4DF1" w:rsidRDefault="001A4DF1" w:rsidP="001A4DF1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A4DF1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1A4DF1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BD40" w14:textId="77777777" w:rsidR="00A71531" w:rsidRDefault="00A71531" w:rsidP="00492410">
      <w:r>
        <w:separator/>
      </w:r>
    </w:p>
  </w:endnote>
  <w:endnote w:type="continuationSeparator" w:id="0">
    <w:p w14:paraId="132B1DB8" w14:textId="77777777" w:rsidR="00A71531" w:rsidRDefault="00A715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B0A3" w14:textId="77777777" w:rsidR="00A71531" w:rsidRDefault="00A71531" w:rsidP="00492410">
      <w:r>
        <w:separator/>
      </w:r>
    </w:p>
  </w:footnote>
  <w:footnote w:type="continuationSeparator" w:id="0">
    <w:p w14:paraId="5F51E6CA" w14:textId="77777777" w:rsidR="00A71531" w:rsidRDefault="00A715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1531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2026-05-27T11:47:00Z</dcterms:created>
  <dcterms:modified xsi:type="dcterms:W3CDTF">2026-05-27T11:47:00Z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