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375F" w14:textId="77777777" w:rsidR="007B1339" w:rsidRPr="00E35835" w:rsidRDefault="007B1339" w:rsidP="007B133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hAnsi="Calibri" w:cs="Calibri"/>
          <w:b/>
          <w:sz w:val="22"/>
          <w:szCs w:val="22"/>
          <w:u w:val="single"/>
        </w:rPr>
        <w:t>472</w:t>
      </w:r>
      <w:r w:rsidRPr="00E35835">
        <w:rPr>
          <w:rFonts w:ascii="Calibri" w:hAnsi="Calibri" w:cs="Calibri"/>
          <w:b/>
          <w:sz w:val="22"/>
          <w:szCs w:val="22"/>
          <w:u w:val="single"/>
        </w:rPr>
        <w:t xml:space="preserve">/2026. (V.27.) </w:t>
      </w:r>
      <w:proofErr w:type="spellStart"/>
      <w:r w:rsidRPr="00E35835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E35835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3B790D74" w14:textId="77777777" w:rsidR="007B1339" w:rsidRPr="00E35835" w:rsidRDefault="007B1339" w:rsidP="007B133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E060218" w14:textId="77777777" w:rsidR="007B1339" w:rsidRPr="00E35835" w:rsidRDefault="007B1339" w:rsidP="007B1339">
      <w:pPr>
        <w:jc w:val="both"/>
        <w:rPr>
          <w:rFonts w:ascii="Calibri" w:hAnsi="Calibri" w:cs="Calibri"/>
          <w:bCs/>
          <w:sz w:val="22"/>
          <w:szCs w:val="22"/>
        </w:rPr>
      </w:pPr>
      <w:r w:rsidRPr="00E35835">
        <w:rPr>
          <w:rFonts w:ascii="Calibri" w:hAnsi="Calibri" w:cs="Calibri"/>
          <w:sz w:val="22"/>
          <w:szCs w:val="22"/>
        </w:rPr>
        <w:t xml:space="preserve">A Szociális és Lakás Bizottság a „Javaslat a FÉHE Fogyatékossággal Élőket és Hajléktalanokat Ellátó Közhasznú Nonprofit Kft. 2025. évi szakmai beszámolójának elfogadására” című előterjesztést Szombathely Megyei Jogú Város Önkormányzata és </w:t>
      </w:r>
      <w:r w:rsidRPr="00E35835">
        <w:rPr>
          <w:rFonts w:ascii="Calibri" w:hAnsi="Calibri" w:cs="Calibri"/>
          <w:bCs/>
          <w:sz w:val="22"/>
          <w:szCs w:val="22"/>
        </w:rPr>
        <w:t>a FÉHE Fogyatékossággal Élőket és Hajléktalanokat Ellátó Közhasznú Nonprofit Kft.</w:t>
      </w:r>
    </w:p>
    <w:p w14:paraId="378B1C39" w14:textId="77777777" w:rsidR="007B1339" w:rsidRPr="00E35835" w:rsidRDefault="007B1339" w:rsidP="007B1339">
      <w:pPr>
        <w:jc w:val="both"/>
        <w:rPr>
          <w:rFonts w:ascii="Calibri" w:hAnsi="Calibri" w:cs="Calibri"/>
          <w:sz w:val="22"/>
          <w:szCs w:val="22"/>
        </w:rPr>
      </w:pPr>
      <w:r w:rsidRPr="00E35835">
        <w:rPr>
          <w:rFonts w:ascii="Calibri" w:hAnsi="Calibri" w:cs="Calibri"/>
          <w:sz w:val="22"/>
          <w:szCs w:val="22"/>
        </w:rPr>
        <w:t>közötti ellátási szerződés II/7. pontja és az SZMSZ 53. § 31. pontja alapján megtárgyalta, és az abban foglaltakat tudomásul veszi.</w:t>
      </w:r>
    </w:p>
    <w:p w14:paraId="6EC697D0" w14:textId="77777777" w:rsidR="007B1339" w:rsidRPr="00E35835" w:rsidRDefault="007B1339" w:rsidP="007B1339">
      <w:pPr>
        <w:jc w:val="both"/>
        <w:rPr>
          <w:rFonts w:ascii="Calibri" w:hAnsi="Calibri" w:cs="Calibri"/>
          <w:sz w:val="22"/>
          <w:szCs w:val="22"/>
        </w:rPr>
      </w:pPr>
    </w:p>
    <w:p w14:paraId="53BAEFFC" w14:textId="77777777" w:rsidR="007B1339" w:rsidRPr="00E35835" w:rsidRDefault="007B1339" w:rsidP="007B1339">
      <w:pPr>
        <w:jc w:val="both"/>
        <w:rPr>
          <w:rFonts w:ascii="Calibri" w:hAnsi="Calibri" w:cs="Calibri"/>
          <w:sz w:val="22"/>
          <w:szCs w:val="22"/>
        </w:rPr>
      </w:pPr>
      <w:r w:rsidRPr="00E35835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E35835">
        <w:rPr>
          <w:rFonts w:ascii="Calibri" w:hAnsi="Calibri" w:cs="Calibri"/>
          <w:sz w:val="22"/>
          <w:szCs w:val="22"/>
        </w:rPr>
        <w:t xml:space="preserve"> </w:t>
      </w:r>
      <w:r w:rsidRPr="00E35835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5958644" w14:textId="77777777" w:rsidR="007B1339" w:rsidRPr="00E35835" w:rsidRDefault="007B1339" w:rsidP="007B1339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E35835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144CB1E0" w14:textId="77777777" w:rsidR="007B1339" w:rsidRPr="00E35835" w:rsidRDefault="007B1339" w:rsidP="007B1339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E35835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E35835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5D50A9AD" w14:textId="77777777" w:rsidR="007B1339" w:rsidRPr="00E35835" w:rsidRDefault="007B1339" w:rsidP="007B1339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E35835">
        <w:rPr>
          <w:rFonts w:ascii="Calibri" w:hAnsi="Calibri" w:cs="Calibri"/>
          <w:sz w:val="22"/>
          <w:szCs w:val="22"/>
        </w:rPr>
        <w:t>Németh Klára, a FÉHE Fogyatékossággal Élőket és Hajléktalanokat Ellátó Közhasznú Nonprofit Kft. ügyvezetője/</w:t>
      </w:r>
    </w:p>
    <w:p w14:paraId="2936F981" w14:textId="77777777" w:rsidR="007B1339" w:rsidRDefault="007B1339" w:rsidP="007B1339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8A40BD" w14:textId="261C5D60" w:rsidR="007B1339" w:rsidRPr="00E35835" w:rsidRDefault="007B1339" w:rsidP="007B1339">
      <w:pPr>
        <w:jc w:val="both"/>
        <w:rPr>
          <w:rFonts w:ascii="Calibri" w:hAnsi="Calibri" w:cs="Calibri"/>
          <w:sz w:val="22"/>
          <w:szCs w:val="22"/>
        </w:rPr>
      </w:pPr>
      <w:r w:rsidRPr="00E35835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E35835">
        <w:rPr>
          <w:rFonts w:ascii="Calibri" w:hAnsi="Calibri" w:cs="Calibri"/>
          <w:sz w:val="22"/>
          <w:szCs w:val="22"/>
        </w:rPr>
        <w:tab/>
        <w:t>azonnal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E6CAD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67D4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1339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06833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B71F8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103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2026-05-27T14:42:00Z</dcterms:created>
  <dcterms:modified xsi:type="dcterms:W3CDTF">2026-05-28T07:49:00Z</dcterms:modified>
</cp:coreProperties>
</file>