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FAB4" w14:textId="77777777" w:rsidR="004C4DF2" w:rsidRPr="00230923" w:rsidRDefault="004C4DF2" w:rsidP="004C4DF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150/2026. (V.26.) GJB számú határozat</w:t>
      </w:r>
    </w:p>
    <w:p w14:paraId="59A6A72D" w14:textId="77777777" w:rsidR="004C4DF2" w:rsidRPr="00230923" w:rsidRDefault="004C4DF2" w:rsidP="004C4DF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96856BE" w14:textId="77777777" w:rsidR="004C4DF2" w:rsidRPr="00230923" w:rsidRDefault="004C4DF2" w:rsidP="004C4DF2">
      <w:pPr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>A Gazdasági és Jogi Bizottság a „</w:t>
      </w:r>
      <w:r w:rsidRPr="00230923">
        <w:rPr>
          <w:rFonts w:ascii="Calibri" w:hAnsi="Calibri" w:cs="Calibri"/>
          <w:bCs/>
          <w:i/>
          <w:iCs/>
          <w:szCs w:val="22"/>
        </w:rPr>
        <w:t>Jegyzői tájékoztató a Polgármesteri Hivatal törvényességi és hatósági munkájáról, a Hivatal tevékenységéről</w:t>
      </w:r>
      <w:r w:rsidRPr="00230923">
        <w:rPr>
          <w:rFonts w:ascii="Calibri" w:hAnsi="Calibri" w:cs="Calibri"/>
          <w:bCs/>
          <w:szCs w:val="22"/>
        </w:rPr>
        <w:t>” című előterjesztést megtárgyalta, és a tájékoztatót az előterjesztésben foglaltak szerint javasolja a Közgyűlésnek elfogadásra.</w:t>
      </w:r>
    </w:p>
    <w:p w14:paraId="62D4985A" w14:textId="77777777" w:rsidR="004C4DF2" w:rsidRPr="00230923" w:rsidRDefault="004C4DF2" w:rsidP="004C4DF2">
      <w:pPr>
        <w:jc w:val="both"/>
        <w:rPr>
          <w:rFonts w:ascii="Calibri" w:hAnsi="Calibri" w:cs="Calibri"/>
          <w:bCs/>
          <w:szCs w:val="22"/>
        </w:rPr>
      </w:pPr>
    </w:p>
    <w:p w14:paraId="10E5B307" w14:textId="77777777" w:rsidR="004C4DF2" w:rsidRPr="00230923" w:rsidRDefault="004C4DF2" w:rsidP="004C4DF2">
      <w:pPr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/>
          <w:szCs w:val="22"/>
          <w:u w:val="single"/>
        </w:rPr>
        <w:t>Felelős:</w:t>
      </w: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  <w:t>Bokányi Adrienn, a Bizottság elnöke</w:t>
      </w:r>
    </w:p>
    <w:p w14:paraId="5711D075" w14:textId="77777777" w:rsidR="004C4DF2" w:rsidRPr="00230923" w:rsidRDefault="004C4DF2" w:rsidP="004C4DF2">
      <w:pPr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  <w:t>Dr. Károlyi Ákos jegyző</w:t>
      </w:r>
    </w:p>
    <w:p w14:paraId="61770C31" w14:textId="77777777" w:rsidR="004C4DF2" w:rsidRPr="00230923" w:rsidRDefault="004C4DF2" w:rsidP="004C4DF2">
      <w:pPr>
        <w:jc w:val="both"/>
        <w:rPr>
          <w:rFonts w:asciiTheme="minorHAnsi" w:hAnsiTheme="minorHAnsi" w:cstheme="minorHAnsi"/>
          <w:bCs/>
          <w:szCs w:val="22"/>
        </w:rPr>
      </w:pPr>
    </w:p>
    <w:p w14:paraId="2F1B9F06" w14:textId="77777777" w:rsidR="004C4DF2" w:rsidRPr="00230923" w:rsidRDefault="004C4DF2" w:rsidP="004C4DF2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5F44111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F2"/>
    <w:rsid w:val="00317DC9"/>
    <w:rsid w:val="004C4DF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7350"/>
  <w15:chartTrackingRefBased/>
  <w15:docId w15:val="{D031F8E6-3E1F-4E3F-9FBA-785883F5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4DF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C4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4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4D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4D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4D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4D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4D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4D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4D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4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4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4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4DF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4DF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4DF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4DF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4DF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4DF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C4D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C4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4D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C4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4DF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C4DF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4DF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C4DF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4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4DF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4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0F94F-F767-48B4-9A4C-F8E16B30E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B20009-A385-4451-BA7B-BED1EAB4C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3139E-54C3-47F6-AD9D-84B2E0CA0E86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2026-05-27T12:14:00Z</dcterms:created>
  <dcterms:modified xsi:type="dcterms:W3CDTF">2026-05-27T12:15:00Z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