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9C69" w14:textId="77777777" w:rsidR="00553C09" w:rsidRPr="00230923" w:rsidRDefault="00553C09" w:rsidP="00553C0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149/2026. (V.26.) GJB számú határozat</w:t>
      </w:r>
    </w:p>
    <w:p w14:paraId="53524D12" w14:textId="77777777" w:rsidR="00553C09" w:rsidRPr="00230923" w:rsidRDefault="00553C09" w:rsidP="00553C0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7639F15" w14:textId="77777777" w:rsidR="00553C09" w:rsidRPr="00230923" w:rsidRDefault="00553C09" w:rsidP="00553C0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Szombathely, Benedek Elek u. 13. II/12. szám alatti, lakás megnevezésű ingatlan értékesítéséről szóló II. határozati javaslatot az előterjesztésben foglaltak szerint javasolja a Közgyűlésnek elfogadásra.</w:t>
      </w:r>
    </w:p>
    <w:p w14:paraId="63DA9F8D" w14:textId="77777777" w:rsidR="00553C09" w:rsidRPr="00230923" w:rsidRDefault="00553C09" w:rsidP="00553C09">
      <w:pPr>
        <w:jc w:val="both"/>
        <w:rPr>
          <w:rFonts w:asciiTheme="minorHAnsi" w:hAnsiTheme="minorHAnsi" w:cstheme="minorHAnsi"/>
          <w:bCs/>
          <w:szCs w:val="22"/>
        </w:rPr>
      </w:pPr>
    </w:p>
    <w:p w14:paraId="5527C388" w14:textId="77777777" w:rsidR="00553C09" w:rsidRPr="00230923" w:rsidRDefault="00553C09" w:rsidP="00553C0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185140A" w14:textId="77777777" w:rsidR="00553C09" w:rsidRPr="00230923" w:rsidRDefault="00553C09" w:rsidP="00553C0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95EC975" w14:textId="77777777" w:rsidR="00553C09" w:rsidRPr="00230923" w:rsidRDefault="00553C09" w:rsidP="00553C0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vezetője/</w:t>
      </w:r>
    </w:p>
    <w:p w14:paraId="646350DD" w14:textId="77777777" w:rsidR="00553C09" w:rsidRPr="00230923" w:rsidRDefault="00553C09" w:rsidP="00553C09">
      <w:pPr>
        <w:jc w:val="both"/>
        <w:rPr>
          <w:rFonts w:asciiTheme="minorHAnsi" w:hAnsiTheme="minorHAnsi" w:cstheme="minorHAnsi"/>
          <w:bCs/>
          <w:szCs w:val="22"/>
        </w:rPr>
      </w:pPr>
    </w:p>
    <w:p w14:paraId="51221370" w14:textId="77777777" w:rsidR="00553C09" w:rsidRPr="00230923" w:rsidRDefault="00553C09" w:rsidP="00553C0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235091C5" w14:textId="77777777" w:rsidR="00553C09" w:rsidRPr="00230923" w:rsidRDefault="00553C09" w:rsidP="00553C09">
      <w:pPr>
        <w:jc w:val="both"/>
        <w:rPr>
          <w:rFonts w:asciiTheme="minorHAnsi" w:hAnsiTheme="minorHAnsi" w:cstheme="minorHAnsi"/>
          <w:bCs/>
          <w:szCs w:val="22"/>
        </w:rPr>
      </w:pPr>
    </w:p>
    <w:p w14:paraId="69F7F0C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09"/>
    <w:rsid w:val="00317DC9"/>
    <w:rsid w:val="00553C0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EBD3"/>
  <w15:chartTrackingRefBased/>
  <w15:docId w15:val="{00166B87-D16E-46C0-A3CF-03914C9B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3C0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53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3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3C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3C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3C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3C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3C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3C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3C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3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3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3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3C0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3C0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3C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3C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3C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3C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3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53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3C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53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3C0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53C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3C0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53C0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3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3C0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3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965E5-3078-483F-929E-1B245A693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201AB6-BE96-45F3-8AD1-B4BAA7AB8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E3E4B-B231-4C22-B824-6B9E294EF525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