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926E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</w:p>
    <w:p w14:paraId="1DDF7FCC" w14:textId="77777777" w:rsidR="00D745E9" w:rsidRPr="00230923" w:rsidRDefault="00D745E9" w:rsidP="00D745E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129/2026. (V.26.) GJB számú határozat</w:t>
      </w:r>
    </w:p>
    <w:p w14:paraId="22367613" w14:textId="77777777" w:rsidR="00D745E9" w:rsidRPr="00230923" w:rsidRDefault="00D745E9" w:rsidP="00D745E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E5C7CE3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az óvodákban villamoshálózat-felújítási feladatok végrehajtásáról szóló VI. határozati javaslatot az előterjesztésben foglaltak szerint javasolja a Közgyűlésnek elfogadásra.</w:t>
      </w:r>
    </w:p>
    <w:p w14:paraId="5D2FDCF7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</w:p>
    <w:p w14:paraId="103CDB08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9AB7995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63FB09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20A23AB3" w14:textId="77777777" w:rsidR="00D745E9" w:rsidRPr="00230923" w:rsidRDefault="00D745E9" w:rsidP="00D745E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vezetője,</w:t>
      </w:r>
    </w:p>
    <w:p w14:paraId="0AB2A1DF" w14:textId="77777777" w:rsidR="00D745E9" w:rsidRPr="00230923" w:rsidRDefault="00D745E9" w:rsidP="00D745E9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vezetője,</w:t>
      </w:r>
    </w:p>
    <w:p w14:paraId="01F8AE60" w14:textId="77777777" w:rsidR="00D745E9" w:rsidRPr="00230923" w:rsidRDefault="00D745E9" w:rsidP="00D745E9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>Sebestyénné Pethő Andrea, a Szombathelyi Köznevelési GAMESZ igazgatója/</w:t>
      </w:r>
    </w:p>
    <w:p w14:paraId="3C463B7E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</w:p>
    <w:p w14:paraId="6D652777" w14:textId="77777777" w:rsidR="00D745E9" w:rsidRPr="00230923" w:rsidRDefault="00D745E9" w:rsidP="00D745E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6A53C1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E9"/>
    <w:rsid w:val="00317DC9"/>
    <w:rsid w:val="00D745E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044A"/>
  <w15:chartTrackingRefBased/>
  <w15:docId w15:val="{A1671D37-9274-4C61-B8D7-50DA3756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E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7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45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45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45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45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45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45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45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4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4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45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45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45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45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45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45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4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7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45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7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45E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745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45E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745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4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45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4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0A72B-1A36-4A5D-AA1D-B20467ED8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2F484-66CB-4EFF-8629-A5C5C4BF0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A038C-822B-44D7-9D3C-D30F7972366C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