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9A37666" w14:textId="77777777" w:rsidR="0066715E" w:rsidRPr="00D80B39" w:rsidRDefault="0066715E" w:rsidP="0066715E">
      <w:pPr>
        <w:ind w:left="2832" w:firstLine="708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90</w:t>
      </w:r>
      <w:r w:rsidRPr="00D80B39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80B39">
        <w:rPr>
          <w:rFonts w:ascii="Calibri" w:hAnsi="Calibri" w:cs="Calibri"/>
          <w:b/>
          <w:szCs w:val="22"/>
          <w:u w:val="single"/>
        </w:rPr>
        <w:t>. (V.2</w:t>
      </w:r>
      <w:r>
        <w:rPr>
          <w:rFonts w:ascii="Calibri" w:hAnsi="Calibri" w:cs="Calibri"/>
          <w:b/>
          <w:szCs w:val="22"/>
          <w:u w:val="single"/>
        </w:rPr>
        <w:t>6</w:t>
      </w:r>
      <w:r w:rsidRPr="00D80B39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1F020E15" w14:textId="77777777" w:rsidR="0066715E" w:rsidRPr="00D80B39" w:rsidRDefault="0066715E" w:rsidP="0066715E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</w:p>
    <w:p w14:paraId="2CE30C1A" w14:textId="77777777" w:rsidR="0066715E" w:rsidRDefault="0066715E" w:rsidP="0066715E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D80B39">
        <w:rPr>
          <w:rFonts w:ascii="Calibri" w:hAnsi="Calibri" w:cs="Calibri"/>
          <w:i/>
          <w:szCs w:val="22"/>
        </w:rPr>
        <w:t xml:space="preserve">Javaslat Szombathely Megyei Jogú Város Önkormányzata tulajdonában lévő gazdasági társaságokkal kapcsolatos döntések meghozatalára”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és </w:t>
      </w:r>
      <w:r w:rsidRPr="00D80B39">
        <w:rPr>
          <w:rFonts w:ascii="Calibri" w:hAnsi="Calibri" w:cs="Calibri"/>
          <w:spacing w:val="-3"/>
          <w:szCs w:val="22"/>
        </w:rPr>
        <w:t xml:space="preserve">a </w:t>
      </w:r>
      <w:r w:rsidRPr="00D80B39">
        <w:rPr>
          <w:rFonts w:ascii="Calibri" w:hAnsi="Calibri" w:cs="Calibri"/>
          <w:bCs/>
          <w:spacing w:val="-3"/>
          <w:szCs w:val="22"/>
        </w:rPr>
        <w:t>Savaria Városfejlesztési Nonprofit Kft.</w:t>
      </w:r>
      <w:r w:rsidRPr="00D80B39">
        <w:rPr>
          <w:rFonts w:ascii="Calibri" w:hAnsi="Calibri" w:cs="Calibri"/>
          <w:spacing w:val="-3"/>
          <w:szCs w:val="22"/>
        </w:rPr>
        <w:t xml:space="preserve"> 2025. évi </w:t>
      </w:r>
      <w:r>
        <w:rPr>
          <w:rFonts w:ascii="Calibri" w:hAnsi="Calibri" w:cs="Calibri"/>
          <w:spacing w:val="-3"/>
          <w:szCs w:val="22"/>
        </w:rPr>
        <w:t>beszámolójának</w:t>
      </w:r>
      <w:r w:rsidRPr="00D80B39">
        <w:rPr>
          <w:rFonts w:ascii="Calibri" w:hAnsi="Calibri" w:cs="Calibri"/>
          <w:spacing w:val="-3"/>
          <w:szCs w:val="22"/>
        </w:rPr>
        <w:t xml:space="preserve"> elfogadásáról szóló V. határozati javaslatot </w:t>
      </w:r>
      <w:r w:rsidRPr="00D80B39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1D541E6F" w14:textId="77777777" w:rsidR="0066715E" w:rsidRPr="00D80B39" w:rsidRDefault="0066715E" w:rsidP="0066715E">
      <w:pPr>
        <w:jc w:val="both"/>
        <w:rPr>
          <w:rFonts w:ascii="Calibri" w:hAnsi="Calibri" w:cs="Calibri"/>
          <w:bCs/>
          <w:szCs w:val="22"/>
        </w:rPr>
      </w:pPr>
    </w:p>
    <w:p w14:paraId="3F204BC3" w14:textId="77777777" w:rsidR="0066715E" w:rsidRPr="00D80B39" w:rsidRDefault="0066715E" w:rsidP="0066715E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55073D99" w14:textId="77777777" w:rsidR="0066715E" w:rsidRPr="00D80B39" w:rsidRDefault="0066715E" w:rsidP="0066715E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  <w:t>(A végrehajtás előkészítéséért:</w:t>
      </w:r>
    </w:p>
    <w:p w14:paraId="11D2F48C" w14:textId="77777777" w:rsidR="0066715E" w:rsidRPr="00094C34" w:rsidRDefault="0066715E" w:rsidP="0066715E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094C34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64FC49CB" w14:textId="77777777" w:rsidR="0066715E" w:rsidRPr="00094C34" w:rsidRDefault="0066715E" w:rsidP="0066715E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094C34">
        <w:rPr>
          <w:rFonts w:asciiTheme="minorHAnsi" w:hAnsiTheme="minorHAnsi" w:cstheme="minorHAnsi"/>
          <w:szCs w:val="22"/>
        </w:rPr>
        <w:t>Stéger</w:t>
      </w:r>
      <w:proofErr w:type="spellEnd"/>
      <w:r w:rsidRPr="00094C34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3DA7CDA8" w14:textId="77777777" w:rsidR="0066715E" w:rsidRPr="00D80B39" w:rsidRDefault="0066715E" w:rsidP="0066715E">
      <w:pPr>
        <w:ind w:firstLine="1418"/>
        <w:jc w:val="both"/>
        <w:rPr>
          <w:rFonts w:ascii="Calibri" w:hAnsi="Calibri" w:cs="Calibri"/>
          <w:szCs w:val="22"/>
        </w:rPr>
      </w:pPr>
      <w:r w:rsidRPr="00094C34">
        <w:rPr>
          <w:rFonts w:asciiTheme="minorHAnsi" w:hAnsiTheme="minorHAnsi" w:cstheme="minorHAnsi"/>
          <w:szCs w:val="22"/>
        </w:rPr>
        <w:t xml:space="preserve">Dr. Kovácsné Takács Klaudia, </w:t>
      </w:r>
      <w:r w:rsidRPr="00D80B39">
        <w:rPr>
          <w:rFonts w:ascii="Calibri" w:hAnsi="Calibri" w:cs="Calibri"/>
          <w:bCs/>
          <w:spacing w:val="-3"/>
          <w:szCs w:val="22"/>
        </w:rPr>
        <w:t>Savaria Városfejlesztési Nonprofit Kft</w:t>
      </w:r>
      <w:r>
        <w:rPr>
          <w:rFonts w:ascii="Calibri" w:hAnsi="Calibri" w:cs="Calibri"/>
          <w:bCs/>
          <w:spacing w:val="-3"/>
          <w:szCs w:val="22"/>
        </w:rPr>
        <w:t>.</w:t>
      </w:r>
      <w:r w:rsidRPr="00094C34">
        <w:rPr>
          <w:rFonts w:asciiTheme="minorHAnsi" w:hAnsiTheme="minorHAnsi" w:cstheme="minorHAnsi"/>
          <w:szCs w:val="22"/>
        </w:rPr>
        <w:t xml:space="preserve"> ügyvezetője</w:t>
      </w:r>
      <w:r w:rsidRPr="00D80B39">
        <w:rPr>
          <w:rFonts w:ascii="Calibri" w:hAnsi="Calibri" w:cs="Calibri"/>
          <w:szCs w:val="22"/>
        </w:rPr>
        <w:t>)</w:t>
      </w:r>
    </w:p>
    <w:p w14:paraId="698988DC" w14:textId="77777777" w:rsidR="0066715E" w:rsidRPr="00D80B39" w:rsidRDefault="0066715E" w:rsidP="0066715E">
      <w:pPr>
        <w:ind w:firstLine="1418"/>
        <w:jc w:val="both"/>
        <w:rPr>
          <w:rFonts w:ascii="Calibri" w:hAnsi="Calibri" w:cs="Calibri"/>
          <w:szCs w:val="22"/>
        </w:rPr>
      </w:pPr>
    </w:p>
    <w:p w14:paraId="5C54502A" w14:textId="77777777" w:rsidR="0066715E" w:rsidRPr="00D80B39" w:rsidRDefault="0066715E" w:rsidP="0066715E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  <w:t>202</w:t>
      </w:r>
      <w:r>
        <w:rPr>
          <w:rFonts w:ascii="Calibri" w:hAnsi="Calibri" w:cs="Calibri"/>
          <w:szCs w:val="22"/>
        </w:rPr>
        <w:t>6</w:t>
      </w:r>
      <w:r w:rsidRPr="00D80B39">
        <w:rPr>
          <w:rFonts w:ascii="Calibri" w:hAnsi="Calibri" w:cs="Calibri"/>
          <w:szCs w:val="22"/>
        </w:rPr>
        <w:t xml:space="preserve">. </w:t>
      </w:r>
      <w:r>
        <w:rPr>
          <w:rFonts w:ascii="Calibri" w:hAnsi="Calibri" w:cs="Calibri"/>
          <w:szCs w:val="22"/>
        </w:rPr>
        <w:t>május</w:t>
      </w:r>
      <w:r w:rsidRPr="00D80B3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28</w:t>
      </w:r>
      <w:r w:rsidRPr="00D80B39">
        <w:rPr>
          <w:rFonts w:ascii="Calibri" w:hAnsi="Calibri" w:cs="Calibri"/>
          <w:szCs w:val="22"/>
        </w:rPr>
        <w:t>.</w:t>
      </w: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6715E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3361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2026-05-26T08:40:00Z</dcterms:created>
  <dcterms:modified xsi:type="dcterms:W3CDTF">2026-05-26T08:40:00Z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