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A5C" w14:textId="77777777" w:rsidR="0088557D" w:rsidRPr="0088557D" w:rsidRDefault="0088557D" w:rsidP="0088557D">
      <w:pPr>
        <w:keepNext/>
        <w:spacing w:line="23" w:lineRule="atLeast"/>
        <w:jc w:val="center"/>
        <w:outlineLvl w:val="2"/>
        <w:rPr>
          <w:rFonts w:asciiTheme="minorHAnsi" w:hAnsiTheme="minorHAnsi" w:cstheme="minorHAnsi"/>
          <w:b/>
          <w:caps/>
          <w:sz w:val="22"/>
          <w:szCs w:val="22"/>
        </w:rPr>
      </w:pPr>
      <w:r w:rsidRPr="0088557D">
        <w:rPr>
          <w:rFonts w:asciiTheme="minorHAnsi" w:hAnsiTheme="minorHAnsi" w:cstheme="minorHAnsi"/>
          <w:b/>
          <w:caps/>
          <w:sz w:val="22"/>
          <w:szCs w:val="22"/>
        </w:rPr>
        <w:t>VAGYONKEZELÉSI szerződés</w:t>
      </w:r>
    </w:p>
    <w:p w14:paraId="5BB08B52" w14:textId="789CEA4A" w:rsidR="0088557D" w:rsidRPr="0088557D" w:rsidRDefault="0088557D" w:rsidP="0088557D">
      <w:pPr>
        <w:keepNext/>
        <w:spacing w:line="23" w:lineRule="atLeast"/>
        <w:jc w:val="center"/>
        <w:outlineLvl w:val="2"/>
        <w:rPr>
          <w:rFonts w:asciiTheme="minorHAnsi" w:hAnsiTheme="minorHAnsi" w:cstheme="minorHAnsi"/>
          <w:b/>
          <w:caps/>
          <w:sz w:val="22"/>
          <w:szCs w:val="22"/>
        </w:rPr>
      </w:pPr>
      <w:r w:rsidRPr="0088557D">
        <w:rPr>
          <w:rFonts w:asciiTheme="minorHAnsi" w:hAnsiTheme="minorHAnsi" w:cstheme="minorHAnsi"/>
          <w:b/>
          <w:caps/>
          <w:sz w:val="22"/>
          <w:szCs w:val="22"/>
        </w:rPr>
        <w:t>I. sz. módosítása</w:t>
      </w:r>
    </w:p>
    <w:p w14:paraId="5FCED1A4" w14:textId="77777777" w:rsidR="0088557D" w:rsidRPr="0088557D" w:rsidRDefault="0088557D" w:rsidP="0088557D">
      <w:pPr>
        <w:keepNext/>
        <w:spacing w:line="23" w:lineRule="atLeast"/>
        <w:outlineLvl w:val="2"/>
        <w:rPr>
          <w:rFonts w:asciiTheme="minorHAnsi" w:hAnsiTheme="minorHAnsi" w:cstheme="minorHAnsi"/>
          <w:b/>
          <w:caps/>
          <w:sz w:val="22"/>
          <w:szCs w:val="22"/>
        </w:rPr>
      </w:pPr>
    </w:p>
    <w:p w14:paraId="1C4D7B77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863382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>amely létrejött egyrészről a</w:t>
      </w:r>
    </w:p>
    <w:p w14:paraId="2E72F3AB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AFAC11D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50CF2EC8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székhelye: </w:t>
      </w:r>
      <w:r w:rsidRPr="0088557D">
        <w:rPr>
          <w:rFonts w:asciiTheme="minorHAnsi" w:hAnsiTheme="minorHAnsi" w:cstheme="minorHAnsi"/>
          <w:b/>
          <w:sz w:val="22"/>
          <w:szCs w:val="22"/>
        </w:rPr>
        <w:t>9700 Szombathely, Kossuth Lajos u. 1-3.</w:t>
      </w:r>
    </w:p>
    <w:p w14:paraId="37427FCE" w14:textId="74D103F3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képviseli: </w:t>
      </w:r>
      <w:r w:rsidRPr="0088557D">
        <w:rPr>
          <w:rFonts w:asciiTheme="minorHAnsi" w:hAnsiTheme="minorHAnsi" w:cstheme="minorHAnsi"/>
          <w:b/>
          <w:sz w:val="22"/>
          <w:szCs w:val="22"/>
        </w:rPr>
        <w:t>Dr. Nemény András</w:t>
      </w:r>
      <w:r w:rsidRPr="0088557D"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0D2DD0D0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törzsszáma: </w:t>
      </w:r>
      <w:r w:rsidRPr="0088557D">
        <w:rPr>
          <w:rFonts w:asciiTheme="minorHAnsi" w:hAnsiTheme="minorHAnsi" w:cstheme="minorHAnsi"/>
          <w:b/>
          <w:sz w:val="22"/>
          <w:szCs w:val="22"/>
        </w:rPr>
        <w:t>733656</w:t>
      </w:r>
    </w:p>
    <w:p w14:paraId="31B08046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adóigazgatási azonosító száma: </w:t>
      </w:r>
      <w:r w:rsidRPr="0088557D">
        <w:rPr>
          <w:rFonts w:asciiTheme="minorHAnsi" w:hAnsiTheme="minorHAnsi" w:cstheme="minorHAnsi"/>
          <w:b/>
          <w:sz w:val="22"/>
          <w:szCs w:val="22"/>
        </w:rPr>
        <w:t>15733658-2-18</w:t>
      </w:r>
    </w:p>
    <w:p w14:paraId="5B35C68F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bankszámlaszáma: </w:t>
      </w:r>
      <w:r w:rsidRPr="0088557D">
        <w:rPr>
          <w:rFonts w:asciiTheme="minorHAnsi" w:hAnsiTheme="minorHAnsi" w:cstheme="minorHAnsi"/>
          <w:b/>
          <w:sz w:val="22"/>
          <w:szCs w:val="22"/>
        </w:rPr>
        <w:t>10918001-00000003-25300036</w:t>
      </w:r>
    </w:p>
    <w:p w14:paraId="390F4094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KSH statisztikai számjele: </w:t>
      </w:r>
      <w:r w:rsidRPr="0088557D">
        <w:rPr>
          <w:rFonts w:asciiTheme="minorHAnsi" w:hAnsiTheme="minorHAnsi" w:cstheme="minorHAnsi"/>
          <w:b/>
          <w:sz w:val="22"/>
          <w:szCs w:val="22"/>
        </w:rPr>
        <w:t>16733658-8411-321-18</w:t>
      </w:r>
    </w:p>
    <w:p w14:paraId="192D456F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mint Átadó (a továbbiakban: </w:t>
      </w:r>
      <w:r w:rsidRPr="0088557D">
        <w:rPr>
          <w:rFonts w:asciiTheme="minorHAnsi" w:hAnsiTheme="minorHAnsi" w:cstheme="minorHAnsi"/>
          <w:b/>
          <w:sz w:val="22"/>
          <w:szCs w:val="22"/>
        </w:rPr>
        <w:t>Önkormányzat</w:t>
      </w:r>
      <w:r w:rsidRPr="0088557D">
        <w:rPr>
          <w:rFonts w:asciiTheme="minorHAnsi" w:hAnsiTheme="minorHAnsi" w:cstheme="minorHAnsi"/>
          <w:sz w:val="22"/>
          <w:szCs w:val="22"/>
        </w:rPr>
        <w:t>), valamint a</w:t>
      </w:r>
    </w:p>
    <w:p w14:paraId="78CD7ABA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EA35BE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b/>
          <w:sz w:val="22"/>
          <w:szCs w:val="22"/>
        </w:rPr>
        <w:t xml:space="preserve">Szombathelyi Tankerületi Központ    </w:t>
      </w:r>
    </w:p>
    <w:p w14:paraId="1D1CA3C0" w14:textId="08B04FBD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székhelye: </w:t>
      </w:r>
      <w:r w:rsidRPr="0088557D">
        <w:rPr>
          <w:rFonts w:asciiTheme="minorHAnsi" w:hAnsiTheme="minorHAnsi" w:cstheme="minorHAnsi"/>
          <w:b/>
          <w:sz w:val="22"/>
          <w:szCs w:val="22"/>
        </w:rPr>
        <w:t xml:space="preserve">9700 Szombathely, Kossuth Lajos u.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88557D">
        <w:rPr>
          <w:rFonts w:asciiTheme="minorHAnsi" w:hAnsiTheme="minorHAnsi" w:cstheme="minorHAnsi"/>
          <w:b/>
          <w:sz w:val="22"/>
          <w:szCs w:val="22"/>
        </w:rPr>
        <w:t>.</w:t>
      </w:r>
    </w:p>
    <w:p w14:paraId="6EC2BB9D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képviseli: </w:t>
      </w:r>
      <w:r w:rsidRPr="0088557D">
        <w:rPr>
          <w:rFonts w:asciiTheme="minorHAnsi" w:hAnsiTheme="minorHAnsi" w:cstheme="minorHAnsi"/>
          <w:b/>
          <w:sz w:val="22"/>
          <w:szCs w:val="22"/>
        </w:rPr>
        <w:t>Fodor István</w:t>
      </w:r>
      <w:r w:rsidRPr="0088557D">
        <w:rPr>
          <w:rFonts w:asciiTheme="minorHAnsi" w:hAnsiTheme="minorHAnsi" w:cstheme="minorHAnsi"/>
          <w:sz w:val="22"/>
          <w:szCs w:val="22"/>
        </w:rPr>
        <w:t xml:space="preserve"> tankerületi központ igazgató </w:t>
      </w:r>
    </w:p>
    <w:p w14:paraId="3FA45F16" w14:textId="77777777" w:rsidR="0088557D" w:rsidRPr="0088557D" w:rsidRDefault="0088557D" w:rsidP="0088557D">
      <w:pPr>
        <w:suppressAutoHyphens/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88557D">
        <w:rPr>
          <w:rFonts w:asciiTheme="minorHAnsi" w:hAnsiTheme="minorHAnsi" w:cstheme="minorHAnsi"/>
          <w:sz w:val="22"/>
          <w:szCs w:val="22"/>
          <w:lang w:eastAsia="zh-CN"/>
        </w:rPr>
        <w:t xml:space="preserve">adóigazgatási azonosító száma: 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>15835499-2-18</w:t>
      </w:r>
    </w:p>
    <w:p w14:paraId="1FE09BF2" w14:textId="53137634" w:rsidR="0088557D" w:rsidRPr="0088557D" w:rsidRDefault="0088557D" w:rsidP="0088557D">
      <w:pPr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8557D">
        <w:rPr>
          <w:rFonts w:asciiTheme="minorHAnsi" w:hAnsiTheme="minorHAnsi" w:cstheme="minorHAnsi"/>
          <w:sz w:val="22"/>
          <w:szCs w:val="22"/>
          <w:lang w:eastAsia="zh-CN"/>
        </w:rPr>
        <w:t xml:space="preserve">Előirányzat-felhasználási keretszámla száma: 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10047004 </w:t>
      </w:r>
      <w:r w:rsidRPr="0088557D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00336925 </w:t>
      </w:r>
      <w:r w:rsidRPr="0088557D">
        <w:rPr>
          <w:rFonts w:asciiTheme="minorHAnsi" w:hAnsiTheme="minorHAnsi" w:cstheme="minorHAnsi"/>
          <w:sz w:val="22"/>
          <w:szCs w:val="22"/>
          <w:lang w:eastAsia="zh-CN"/>
        </w:rPr>
        <w:t xml:space="preserve">- 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>00000000</w:t>
      </w:r>
    </w:p>
    <w:p w14:paraId="06CB5B4C" w14:textId="77777777" w:rsidR="0088557D" w:rsidRPr="0088557D" w:rsidRDefault="0088557D" w:rsidP="0088557D">
      <w:pPr>
        <w:suppressAutoHyphens/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88557D">
        <w:rPr>
          <w:rFonts w:asciiTheme="minorHAnsi" w:hAnsiTheme="minorHAnsi" w:cstheme="minorHAnsi"/>
          <w:sz w:val="22"/>
          <w:szCs w:val="22"/>
          <w:lang w:eastAsia="zh-CN"/>
        </w:rPr>
        <w:t xml:space="preserve">ÁHT azonosítója: 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>361739</w:t>
      </w:r>
    </w:p>
    <w:p w14:paraId="427A37EB" w14:textId="77777777" w:rsidR="0088557D" w:rsidRPr="0088557D" w:rsidRDefault="0088557D" w:rsidP="0088557D">
      <w:pPr>
        <w:suppressAutoHyphens/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88557D">
        <w:rPr>
          <w:rFonts w:asciiTheme="minorHAnsi" w:hAnsiTheme="minorHAnsi" w:cstheme="minorHAnsi"/>
          <w:sz w:val="22"/>
          <w:szCs w:val="22"/>
          <w:lang w:eastAsia="zh-CN"/>
        </w:rPr>
        <w:t xml:space="preserve">KSH statisztikai számjele: 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>15835499</w:t>
      </w:r>
      <w:r w:rsidRPr="0088557D">
        <w:rPr>
          <w:rFonts w:asciiTheme="minorHAnsi" w:hAnsiTheme="minorHAnsi" w:cstheme="minorHAnsi"/>
          <w:sz w:val="22"/>
          <w:szCs w:val="22"/>
          <w:lang w:eastAsia="zh-CN"/>
        </w:rPr>
        <w:t>-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>8412</w:t>
      </w:r>
      <w:r w:rsidRPr="0088557D">
        <w:rPr>
          <w:rFonts w:asciiTheme="minorHAnsi" w:hAnsiTheme="minorHAnsi" w:cstheme="minorHAnsi"/>
          <w:sz w:val="22"/>
          <w:szCs w:val="22"/>
          <w:lang w:eastAsia="zh-CN"/>
        </w:rPr>
        <w:t>-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>312</w:t>
      </w:r>
      <w:r w:rsidRPr="0088557D">
        <w:rPr>
          <w:rFonts w:asciiTheme="minorHAnsi" w:hAnsiTheme="minorHAnsi" w:cstheme="minorHAnsi"/>
          <w:sz w:val="22"/>
          <w:szCs w:val="22"/>
          <w:lang w:eastAsia="zh-CN"/>
        </w:rPr>
        <w:t>-</w:t>
      </w:r>
      <w:r w:rsidRPr="0088557D">
        <w:rPr>
          <w:rFonts w:asciiTheme="minorHAnsi" w:hAnsiTheme="minorHAnsi" w:cstheme="minorHAnsi"/>
          <w:b/>
          <w:sz w:val="22"/>
          <w:szCs w:val="22"/>
          <w:lang w:eastAsia="zh-CN"/>
        </w:rPr>
        <w:t>18</w:t>
      </w:r>
    </w:p>
    <w:p w14:paraId="65C00CE2" w14:textId="77777777" w:rsidR="0088557D" w:rsidRPr="0088557D" w:rsidRDefault="0088557D" w:rsidP="0088557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mint átvevő (a továbbiakban: </w:t>
      </w:r>
      <w:r w:rsidRPr="0088557D">
        <w:rPr>
          <w:rFonts w:asciiTheme="minorHAnsi" w:hAnsiTheme="minorHAnsi" w:cstheme="minorHAnsi"/>
          <w:b/>
          <w:sz w:val="22"/>
          <w:szCs w:val="22"/>
        </w:rPr>
        <w:t>Átvevő</w:t>
      </w:r>
      <w:r w:rsidRPr="0088557D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3BB2421" w14:textId="77777777" w:rsidR="0088557D" w:rsidRPr="0088557D" w:rsidRDefault="0088557D" w:rsidP="0088557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0D65BA4B" w14:textId="77777777" w:rsidR="0088557D" w:rsidRDefault="0088557D" w:rsidP="0088557D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88557D">
        <w:rPr>
          <w:rFonts w:asciiTheme="minorHAnsi" w:hAnsiTheme="minorHAnsi" w:cstheme="minorHAnsi"/>
          <w:sz w:val="22"/>
          <w:szCs w:val="22"/>
        </w:rPr>
        <w:t xml:space="preserve">(a továbbiakban együtt: </w:t>
      </w:r>
      <w:r w:rsidRPr="0088557D">
        <w:rPr>
          <w:rFonts w:asciiTheme="minorHAnsi" w:hAnsiTheme="minorHAnsi" w:cstheme="minorHAnsi"/>
          <w:b/>
          <w:sz w:val="22"/>
          <w:szCs w:val="22"/>
        </w:rPr>
        <w:t>Felek</w:t>
      </w:r>
      <w:r w:rsidRPr="0088557D">
        <w:rPr>
          <w:rFonts w:asciiTheme="minorHAnsi" w:hAnsiTheme="minorHAnsi" w:cstheme="minorHAnsi"/>
          <w:sz w:val="22"/>
          <w:szCs w:val="22"/>
        </w:rPr>
        <w:t>) között alulírott helyen és napon a következő feltételekkel:</w:t>
      </w:r>
    </w:p>
    <w:p w14:paraId="7643002F" w14:textId="77777777" w:rsidR="008054F2" w:rsidRDefault="008054F2" w:rsidP="0088557D">
      <w:pPr>
        <w:spacing w:line="23" w:lineRule="atLeast"/>
        <w:rPr>
          <w:rFonts w:ascii="Calibri" w:hAnsi="Calibri" w:cs="Calibri"/>
          <w:sz w:val="22"/>
          <w:szCs w:val="22"/>
        </w:rPr>
      </w:pPr>
    </w:p>
    <w:p w14:paraId="54484C04" w14:textId="77777777" w:rsidR="000F6C2A" w:rsidRPr="00F67779" w:rsidRDefault="000F6C2A" w:rsidP="0088557D">
      <w:pPr>
        <w:spacing w:line="23" w:lineRule="atLeast"/>
        <w:rPr>
          <w:rFonts w:ascii="Calibri" w:hAnsi="Calibri" w:cs="Calibri"/>
          <w:sz w:val="22"/>
          <w:szCs w:val="22"/>
        </w:rPr>
      </w:pPr>
    </w:p>
    <w:p w14:paraId="4A1A8EF5" w14:textId="77777777" w:rsidR="008054F2" w:rsidRPr="00F67779" w:rsidRDefault="008054F2" w:rsidP="008054F2">
      <w:pPr>
        <w:pStyle w:val="Szvegtrzs"/>
        <w:numPr>
          <w:ilvl w:val="0"/>
          <w:numId w:val="2"/>
        </w:numPr>
        <w:spacing w:after="0" w:line="23" w:lineRule="atLeast"/>
        <w:ind w:left="0" w:firstLine="567"/>
        <w:jc w:val="center"/>
        <w:rPr>
          <w:rFonts w:ascii="Calibri" w:hAnsi="Calibri" w:cs="Calibri"/>
          <w:b/>
          <w:sz w:val="22"/>
          <w:szCs w:val="22"/>
        </w:rPr>
      </w:pPr>
      <w:r w:rsidRPr="00F67779">
        <w:rPr>
          <w:rFonts w:ascii="Calibri" w:hAnsi="Calibri" w:cs="Calibri"/>
          <w:b/>
          <w:sz w:val="22"/>
          <w:szCs w:val="22"/>
        </w:rPr>
        <w:t>ELŐZMÉNYEK</w:t>
      </w:r>
    </w:p>
    <w:p w14:paraId="77EB2830" w14:textId="77777777" w:rsidR="008054F2" w:rsidRDefault="008054F2" w:rsidP="008054F2">
      <w:pPr>
        <w:spacing w:line="23" w:lineRule="atLeast"/>
        <w:jc w:val="both"/>
      </w:pPr>
    </w:p>
    <w:p w14:paraId="3B399997" w14:textId="77777777" w:rsidR="000F6C2A" w:rsidRPr="00D11E56" w:rsidRDefault="000F6C2A" w:rsidP="008054F2">
      <w:pPr>
        <w:spacing w:line="23" w:lineRule="atLeast"/>
        <w:jc w:val="both"/>
      </w:pPr>
    </w:p>
    <w:p w14:paraId="1371BBD1" w14:textId="748359E3" w:rsidR="008054F2" w:rsidRPr="00F67779" w:rsidRDefault="008054F2" w:rsidP="00F67779">
      <w:pPr>
        <w:pStyle w:val="Listaszerbekezds"/>
        <w:numPr>
          <w:ilvl w:val="0"/>
          <w:numId w:val="4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67779">
        <w:rPr>
          <w:rFonts w:asciiTheme="minorHAnsi" w:hAnsiTheme="minorHAnsi" w:cstheme="minorHAnsi"/>
          <w:sz w:val="22"/>
          <w:szCs w:val="22"/>
        </w:rPr>
        <w:t xml:space="preserve">A nemzeti köznevelésről szóló 2011. évi CXC. törvény (a továbbiakban: </w:t>
      </w:r>
      <w:proofErr w:type="spellStart"/>
      <w:r w:rsidRPr="00F67779">
        <w:rPr>
          <w:rFonts w:asciiTheme="minorHAnsi" w:hAnsiTheme="minorHAnsi" w:cstheme="minorHAnsi"/>
          <w:sz w:val="22"/>
          <w:szCs w:val="22"/>
        </w:rPr>
        <w:t>Nkt</w:t>
      </w:r>
      <w:proofErr w:type="spellEnd"/>
      <w:r w:rsidRPr="00F67779">
        <w:rPr>
          <w:rFonts w:asciiTheme="minorHAnsi" w:hAnsiTheme="minorHAnsi" w:cstheme="minorHAnsi"/>
          <w:sz w:val="22"/>
          <w:szCs w:val="22"/>
        </w:rPr>
        <w:t xml:space="preserve">.) 74. § (1) bekezdése alapján 2013. január 1-jétől az állam gondoskodik - az óvodai nevelés, a nemzetiséghez tartozók óvodai nevelése, a többi gyermekkel együtt nevelhető, oktatható sajátos nevelési igényű gyermekek óvodai nevelése kivételével - a köznevelési alapfeladatok ellátásáról. </w:t>
      </w:r>
    </w:p>
    <w:p w14:paraId="0D3EF681" w14:textId="16D7B169" w:rsidR="008054F2" w:rsidRPr="00DE7DC6" w:rsidRDefault="00DE7DC6" w:rsidP="00F67779">
      <w:pPr>
        <w:spacing w:line="23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DE7DC6">
        <w:rPr>
          <w:rFonts w:asciiTheme="minorHAnsi" w:hAnsiTheme="minorHAnsi" w:cstheme="minorHAnsi"/>
          <w:sz w:val="22"/>
          <w:szCs w:val="22"/>
        </w:rPr>
        <w:t xml:space="preserve">Az állami köznevelési közfeladat ellátásában fenntartóként részt vevő szervekről, valamint a Klebelsberg Központról szóló 134/2016. (VI.10.) Korm. rendelet 1.§-a értelmében a Kormány a tankerületi központokat jelölte ki az </w:t>
      </w:r>
      <w:proofErr w:type="spellStart"/>
      <w:r w:rsidRPr="00DE7DC6">
        <w:rPr>
          <w:rFonts w:asciiTheme="minorHAnsi" w:hAnsiTheme="minorHAnsi" w:cstheme="minorHAnsi"/>
          <w:sz w:val="22"/>
          <w:szCs w:val="22"/>
        </w:rPr>
        <w:t>Nkt</w:t>
      </w:r>
      <w:proofErr w:type="spellEnd"/>
      <w:r w:rsidRPr="00DE7DC6">
        <w:rPr>
          <w:rFonts w:asciiTheme="minorHAnsi" w:hAnsiTheme="minorHAnsi" w:cstheme="minorHAnsi"/>
          <w:sz w:val="22"/>
          <w:szCs w:val="22"/>
        </w:rPr>
        <w:t xml:space="preserve">. 94.§ (4) bekezdés n) pontja szerinti, az állami köznevelési közfeladat ellátásában fenntartóként részt vevő szervekként. </w:t>
      </w:r>
    </w:p>
    <w:p w14:paraId="7EBA8C35" w14:textId="77777777" w:rsidR="00DE7DC6" w:rsidRDefault="00DE7DC6" w:rsidP="008054F2">
      <w:pPr>
        <w:spacing w:line="23" w:lineRule="atLeast"/>
        <w:jc w:val="both"/>
      </w:pPr>
    </w:p>
    <w:p w14:paraId="7DDBE8F8" w14:textId="11BEA5F5" w:rsidR="008F6B34" w:rsidRPr="008F6B34" w:rsidRDefault="008F6B34" w:rsidP="00F67779">
      <w:pPr>
        <w:spacing w:line="23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F6B34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8F6B34">
        <w:rPr>
          <w:rFonts w:asciiTheme="minorHAnsi" w:hAnsiTheme="minorHAnsi" w:cstheme="minorHAnsi"/>
          <w:sz w:val="22"/>
          <w:szCs w:val="22"/>
        </w:rPr>
        <w:t>Nkt</w:t>
      </w:r>
      <w:proofErr w:type="spellEnd"/>
      <w:r w:rsidRPr="008F6B34">
        <w:rPr>
          <w:rFonts w:asciiTheme="minorHAnsi" w:hAnsiTheme="minorHAnsi" w:cstheme="minorHAnsi"/>
          <w:sz w:val="22"/>
          <w:szCs w:val="22"/>
        </w:rPr>
        <w:t>. 74. § (4) bekezdése alapján a tankerületi központ által fenntartott köznevelési intézmény feladatainak ellátását szolgáló, települési önkormányzati tulajdonú ingatlan és ingó vagyonra vonatkozóan a tankerületi központot ingyenes vagyonkezelői jog illeti meg mindaddig, amíg a köznevelési közfeladat a tankerületi központ részéről történő ellátása az adott ingatlanban meg nem szűnik. A tankerületi központ ingyenes vagyonkezelői jogának fennállása alatt a köznevelési intézmény feladatainak ellátását szolgáló ingatlan és ingó vagyont a települési önkormányzat nem idegenítheti el, nem terhelheti meg, bérbe nem adhatja. A tankerületi központ által a köznevelési intézmény feladatainak ellátását szolgáló ingatlanvagyon bérbeadásához szükség van az érintett köznevelési intézmény igazgatójának előzetes véleményére.</w:t>
      </w:r>
    </w:p>
    <w:p w14:paraId="3C060B3C" w14:textId="788564F5" w:rsidR="00DE7DC6" w:rsidRDefault="00DE7DC6" w:rsidP="008054F2">
      <w:pPr>
        <w:spacing w:line="23" w:lineRule="atLeast"/>
        <w:jc w:val="both"/>
      </w:pPr>
    </w:p>
    <w:p w14:paraId="770A5471" w14:textId="524A208D" w:rsidR="00925C94" w:rsidRPr="00F67779" w:rsidRDefault="00925C94" w:rsidP="00F6777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67779">
        <w:rPr>
          <w:rFonts w:asciiTheme="minorHAnsi" w:hAnsiTheme="minorHAnsi" w:cstheme="minorHAnsi"/>
          <w:sz w:val="22"/>
          <w:szCs w:val="22"/>
        </w:rPr>
        <w:t>Előzőekre</w:t>
      </w:r>
      <w:proofErr w:type="spellEnd"/>
      <w:r w:rsidRPr="00F67779">
        <w:rPr>
          <w:rFonts w:asciiTheme="minorHAnsi" w:hAnsiTheme="minorHAnsi" w:cstheme="minorHAnsi"/>
          <w:sz w:val="22"/>
          <w:szCs w:val="22"/>
        </w:rPr>
        <w:t xml:space="preserve"> tekintettel az Önkormányzat és Átvevő 2016. december 15. napján, 67.024-53/2016. számon vagyonkezelési szerződést</w:t>
      </w:r>
      <w:r w:rsidR="00A6060A">
        <w:rPr>
          <w:rFonts w:asciiTheme="minorHAnsi" w:hAnsiTheme="minorHAnsi" w:cstheme="minorHAnsi"/>
          <w:sz w:val="22"/>
          <w:szCs w:val="22"/>
        </w:rPr>
        <w:t xml:space="preserve">, és </w:t>
      </w:r>
      <w:r w:rsidR="00527F42">
        <w:rPr>
          <w:rFonts w:asciiTheme="minorHAnsi" w:hAnsiTheme="minorHAnsi" w:cstheme="minorHAnsi"/>
          <w:sz w:val="22"/>
          <w:szCs w:val="22"/>
        </w:rPr>
        <w:t>67.024-52/2016. számon</w:t>
      </w:r>
      <w:r w:rsidR="00A6060A">
        <w:rPr>
          <w:rFonts w:asciiTheme="minorHAnsi" w:hAnsiTheme="minorHAnsi" w:cstheme="minorHAnsi"/>
          <w:sz w:val="22"/>
          <w:szCs w:val="22"/>
        </w:rPr>
        <w:t xml:space="preserve"> átadás-átvételről megállapodást </w:t>
      </w:r>
      <w:r w:rsidRPr="00F67779">
        <w:rPr>
          <w:rFonts w:asciiTheme="minorHAnsi" w:hAnsiTheme="minorHAnsi" w:cstheme="minorHAnsi"/>
          <w:sz w:val="22"/>
          <w:szCs w:val="22"/>
        </w:rPr>
        <w:t>kötött</w:t>
      </w:r>
      <w:r w:rsidR="00F67779" w:rsidRPr="00F67779">
        <w:rPr>
          <w:rFonts w:asciiTheme="minorHAnsi" w:hAnsiTheme="minorHAnsi" w:cstheme="minorHAnsi"/>
          <w:b/>
          <w:caps/>
          <w:sz w:val="22"/>
          <w:szCs w:val="22"/>
        </w:rPr>
        <w:t xml:space="preserve">, </w:t>
      </w:r>
      <w:r w:rsidR="00F67779" w:rsidRPr="00F67779">
        <w:rPr>
          <w:rFonts w:asciiTheme="minorHAnsi" w:hAnsiTheme="minorHAnsi" w:cstheme="minorHAnsi"/>
          <w:sz w:val="22"/>
          <w:szCs w:val="22"/>
        </w:rPr>
        <w:t xml:space="preserve">amely tartalmazta </w:t>
      </w:r>
      <w:r w:rsidR="00F67779">
        <w:rPr>
          <w:rFonts w:asciiTheme="minorHAnsi" w:hAnsiTheme="minorHAnsi" w:cstheme="minorHAnsi"/>
          <w:sz w:val="22"/>
          <w:szCs w:val="22"/>
        </w:rPr>
        <w:t xml:space="preserve">- </w:t>
      </w:r>
      <w:r w:rsidR="00F67779" w:rsidRPr="00F67779">
        <w:rPr>
          <w:rFonts w:asciiTheme="minorHAnsi" w:hAnsiTheme="minorHAnsi" w:cstheme="minorHAnsi"/>
          <w:sz w:val="22"/>
          <w:szCs w:val="22"/>
        </w:rPr>
        <w:t>többek között</w:t>
      </w:r>
      <w:r w:rsidR="00F67779">
        <w:rPr>
          <w:rFonts w:asciiTheme="minorHAnsi" w:hAnsiTheme="minorHAnsi" w:cstheme="minorHAnsi"/>
          <w:sz w:val="22"/>
          <w:szCs w:val="22"/>
        </w:rPr>
        <w:t xml:space="preserve"> -</w:t>
      </w:r>
      <w:r w:rsidR="00F67779" w:rsidRPr="00F67779">
        <w:rPr>
          <w:rFonts w:asciiTheme="minorHAnsi" w:hAnsiTheme="minorHAnsi" w:cstheme="minorHAnsi"/>
          <w:sz w:val="22"/>
          <w:szCs w:val="22"/>
        </w:rPr>
        <w:t xml:space="preserve"> a szombathelyi 2790 hrsz-ú, 9700 Szombathely, Bem J. u. 7. szám alatti ingatlan</w:t>
      </w:r>
      <w:r w:rsidR="00D9214B">
        <w:rPr>
          <w:rFonts w:asciiTheme="minorHAnsi" w:hAnsiTheme="minorHAnsi" w:cstheme="minorHAnsi"/>
          <w:sz w:val="22"/>
          <w:szCs w:val="22"/>
        </w:rPr>
        <w:t>, a Szombathelyi Derkovits Gyula Általános Iskola</w:t>
      </w:r>
      <w:r w:rsidR="00F370F5">
        <w:rPr>
          <w:rFonts w:asciiTheme="minorHAnsi" w:hAnsiTheme="minorHAnsi" w:cstheme="minorHAnsi"/>
          <w:sz w:val="22"/>
          <w:szCs w:val="22"/>
        </w:rPr>
        <w:t xml:space="preserve"> (a továbbiakban: Iskola)</w:t>
      </w:r>
      <w:r w:rsidR="00F67779">
        <w:rPr>
          <w:rFonts w:asciiTheme="minorHAnsi" w:hAnsiTheme="minorHAnsi" w:cstheme="minorHAnsi"/>
          <w:sz w:val="22"/>
          <w:szCs w:val="22"/>
        </w:rPr>
        <w:t xml:space="preserve"> vagyonkezelését is a Tankerület részéről. </w:t>
      </w:r>
    </w:p>
    <w:p w14:paraId="4D1AF709" w14:textId="625663BE" w:rsidR="00925C94" w:rsidRPr="00F67779" w:rsidRDefault="00925C94" w:rsidP="00F67779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5D3EBBF" w14:textId="78AE4543" w:rsidR="00925C94" w:rsidRPr="00F67779" w:rsidRDefault="006B55A7" w:rsidP="00F67779">
      <w:pPr>
        <w:pStyle w:val="Listaszerbekezds"/>
        <w:numPr>
          <w:ilvl w:val="0"/>
          <w:numId w:val="4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Átvevő</w:t>
      </w:r>
      <w:r w:rsidR="00925C94" w:rsidRPr="00F67779">
        <w:rPr>
          <w:rFonts w:asciiTheme="minorHAnsi" w:hAnsiTheme="minorHAnsi" w:cstheme="minorHAnsi"/>
          <w:sz w:val="22"/>
          <w:szCs w:val="22"/>
        </w:rPr>
        <w:t xml:space="preserve"> 2025. március 3. napján kelt levelében az Önkormányzat állásfoglalását kérte az </w:t>
      </w:r>
      <w:r w:rsidR="00F370F5">
        <w:rPr>
          <w:rFonts w:asciiTheme="minorHAnsi" w:hAnsiTheme="minorHAnsi" w:cstheme="minorHAnsi"/>
          <w:sz w:val="22"/>
          <w:szCs w:val="22"/>
        </w:rPr>
        <w:t>I</w:t>
      </w:r>
      <w:r w:rsidR="00925C94" w:rsidRPr="00F67779">
        <w:rPr>
          <w:rFonts w:asciiTheme="minorHAnsi" w:hAnsiTheme="minorHAnsi" w:cstheme="minorHAnsi"/>
          <w:sz w:val="22"/>
          <w:szCs w:val="22"/>
        </w:rPr>
        <w:t xml:space="preserve">skola fenntartói jogának a 2025/2026. tanévtől kezdődően a Szombathelyi Egyházmegye (a továbbiakban: Egyházmegye) részére történő átadása tárgyában. Szombathely Megyei Jogú Város Közgyűlése a 80/2025. (III.27.) Kgy. számú határozatában egyetértett azzal, hogy az Iskola fenntartói joga a 2025/2026. tanévtől kezdődően az Egyházmegye részére átadásra kerüljön. </w:t>
      </w:r>
    </w:p>
    <w:p w14:paraId="6E07E0EA" w14:textId="77777777" w:rsidR="00925C94" w:rsidRPr="00C623F2" w:rsidRDefault="00925C94" w:rsidP="00925C94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F4C6BBE" w14:textId="59DD6C01" w:rsidR="00925C94" w:rsidRPr="00F67779" w:rsidRDefault="00925C94" w:rsidP="00F67779">
      <w:pPr>
        <w:spacing w:line="23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67779">
        <w:rPr>
          <w:rFonts w:asciiTheme="minorHAnsi" w:hAnsiTheme="minorHAnsi" w:cstheme="minorHAnsi"/>
          <w:sz w:val="22"/>
          <w:szCs w:val="22"/>
        </w:rPr>
        <w:t xml:space="preserve">A köznevelésért felelős államtitkár BM/14774-1/2025 számú engedélye alapján </w:t>
      </w:r>
      <w:r w:rsidR="006B55A7">
        <w:rPr>
          <w:rFonts w:asciiTheme="minorHAnsi" w:hAnsiTheme="minorHAnsi" w:cstheme="minorHAnsi"/>
          <w:sz w:val="22"/>
          <w:szCs w:val="22"/>
        </w:rPr>
        <w:t>Átvevő</w:t>
      </w:r>
      <w:r w:rsidRPr="00F67779">
        <w:rPr>
          <w:rFonts w:asciiTheme="minorHAnsi" w:hAnsiTheme="minorHAnsi" w:cstheme="minorHAnsi"/>
          <w:sz w:val="22"/>
          <w:szCs w:val="22"/>
        </w:rPr>
        <w:t xml:space="preserve"> és az Egyházmegye 2025. szeptember 1. napjától az iskola fenntartói jogának átadás-átvételéről megállapodást kötött. </w:t>
      </w:r>
    </w:p>
    <w:p w14:paraId="0BA9DC00" w14:textId="23AD35C4" w:rsidR="00925C94" w:rsidRDefault="00925C94" w:rsidP="00F67779">
      <w:pPr>
        <w:spacing w:line="23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67779">
        <w:rPr>
          <w:rFonts w:asciiTheme="minorHAnsi" w:hAnsiTheme="minorHAnsi" w:cstheme="minorHAnsi"/>
          <w:sz w:val="22"/>
          <w:szCs w:val="22"/>
        </w:rPr>
        <w:t xml:space="preserve">A fentiek alapján </w:t>
      </w:r>
      <w:r w:rsidR="006B55A7">
        <w:rPr>
          <w:rFonts w:asciiTheme="minorHAnsi" w:hAnsiTheme="minorHAnsi" w:cstheme="minorHAnsi"/>
          <w:sz w:val="22"/>
          <w:szCs w:val="22"/>
        </w:rPr>
        <w:t>Átvevő</w:t>
      </w:r>
      <w:r w:rsidRPr="00F67779">
        <w:rPr>
          <w:rFonts w:asciiTheme="minorHAnsi" w:hAnsiTheme="minorHAnsi" w:cstheme="minorHAnsi"/>
          <w:sz w:val="22"/>
          <w:szCs w:val="22"/>
        </w:rPr>
        <w:t xml:space="preserve"> 2025. augusztus 31. napi dátummal az Önkormányzat tulajdonában lévő – a nevezett Iskola tekintetében - ingatlan és ingó vagyonelemeket az eszköznyilvántartásából kivezette.</w:t>
      </w:r>
    </w:p>
    <w:p w14:paraId="7CDA9545" w14:textId="64381E93" w:rsidR="00D9214B" w:rsidRPr="00F370F5" w:rsidRDefault="00D9214B" w:rsidP="00D9214B">
      <w:pPr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 w:rsidRPr="00F370F5">
        <w:rPr>
          <w:rFonts w:asciiTheme="minorHAnsi" w:hAnsiTheme="minorHAnsi" w:cstheme="minorHAnsi"/>
          <w:sz w:val="22"/>
          <w:szCs w:val="22"/>
        </w:rPr>
        <w:t xml:space="preserve">Szombathely Megyei Jogú Város Közgyűlése a 359/2025. (XII.11.) Kgy. sz. határozatával az Iskola vagyonkezelőjévé az Egyházmegyét jelölte ki, és </w:t>
      </w:r>
      <w:r w:rsidRPr="00F370F5">
        <w:rPr>
          <w:rFonts w:ascii="Calibri" w:hAnsi="Calibri" w:cs="Calibri"/>
          <w:bCs/>
          <w:sz w:val="22"/>
          <w:szCs w:val="22"/>
        </w:rPr>
        <w:t xml:space="preserve">egyetértett </w:t>
      </w:r>
      <w:r w:rsidR="006B55A7">
        <w:rPr>
          <w:rFonts w:ascii="Calibri" w:hAnsi="Calibri" w:cs="Calibri"/>
          <w:bCs/>
          <w:sz w:val="22"/>
          <w:szCs w:val="22"/>
        </w:rPr>
        <w:t>az Átvevővel</w:t>
      </w:r>
      <w:r w:rsidRPr="00F370F5">
        <w:rPr>
          <w:rFonts w:ascii="Calibri" w:hAnsi="Calibri" w:cs="Calibri"/>
          <w:bCs/>
          <w:sz w:val="22"/>
          <w:szCs w:val="22"/>
        </w:rPr>
        <w:t xml:space="preserve"> </w:t>
      </w:r>
      <w:r w:rsidRPr="00F370F5">
        <w:rPr>
          <w:rFonts w:ascii="Calibri" w:hAnsi="Calibri" w:cs="Calibri"/>
          <w:sz w:val="22"/>
          <w:szCs w:val="22"/>
        </w:rPr>
        <w:t>2016. december 15. napján megkötött vagyonkezelési szerződés módosításával akként, hogy az Iskolára vonatkozó ingatlan és ingó vagyonelemek törlésre kerüljenek.</w:t>
      </w:r>
    </w:p>
    <w:p w14:paraId="42F140FA" w14:textId="689D6503" w:rsidR="00D9214B" w:rsidRPr="00F67779" w:rsidRDefault="00D9214B" w:rsidP="00F67779">
      <w:pPr>
        <w:spacing w:line="23" w:lineRule="atLeas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79DDA5A" w14:textId="77777777" w:rsidR="00925C94" w:rsidRDefault="00925C94" w:rsidP="00925C94">
      <w:pPr>
        <w:pStyle w:val="Listaszerbekezds"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547C439" w14:textId="7763BC2B" w:rsidR="00F370F5" w:rsidRPr="00215502" w:rsidRDefault="00215502" w:rsidP="00215502">
      <w:pPr>
        <w:pStyle w:val="lfej"/>
        <w:numPr>
          <w:ilvl w:val="0"/>
          <w:numId w:val="4"/>
        </w:numPr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  <w:bookmarkStart w:id="0" w:name="_Hlk215144334"/>
      <w:r>
        <w:rPr>
          <w:rFonts w:ascii="Calibri" w:hAnsi="Calibri" w:cs="Calibri"/>
          <w:bCs/>
          <w:sz w:val="22"/>
          <w:szCs w:val="22"/>
        </w:rPr>
        <w:t xml:space="preserve">A 2016. december 15. napján kötött </w:t>
      </w:r>
      <w:r w:rsidR="00F370F5">
        <w:rPr>
          <w:rFonts w:ascii="Calibri" w:hAnsi="Calibri" w:cs="Calibri"/>
          <w:bCs/>
          <w:sz w:val="22"/>
          <w:szCs w:val="22"/>
        </w:rPr>
        <w:t>vagyonkezelési szerződés</w:t>
      </w:r>
      <w:r>
        <w:rPr>
          <w:rFonts w:ascii="Calibri" w:hAnsi="Calibri" w:cs="Calibri"/>
          <w:bCs/>
          <w:sz w:val="22"/>
          <w:szCs w:val="22"/>
        </w:rPr>
        <w:t xml:space="preserve">sel </w:t>
      </w:r>
      <w:r w:rsidR="00F370F5">
        <w:rPr>
          <w:rFonts w:ascii="Calibri" w:hAnsi="Calibri" w:cs="Calibri"/>
          <w:bCs/>
          <w:sz w:val="22"/>
          <w:szCs w:val="22"/>
        </w:rPr>
        <w:t xml:space="preserve">– többek között - a Szombathely, Rákóczi F. u. 3. szám alatti, 6467/9 hrsz-ú ingatlan </w:t>
      </w:r>
      <w:r>
        <w:rPr>
          <w:rFonts w:ascii="Calibri" w:hAnsi="Calibri" w:cs="Calibri"/>
          <w:bCs/>
          <w:sz w:val="22"/>
          <w:szCs w:val="22"/>
        </w:rPr>
        <w:t xml:space="preserve">is </w:t>
      </w:r>
      <w:r w:rsidR="006B55A7">
        <w:rPr>
          <w:rFonts w:ascii="Calibri" w:hAnsi="Calibri" w:cs="Calibri"/>
          <w:bCs/>
          <w:sz w:val="22"/>
          <w:szCs w:val="22"/>
        </w:rPr>
        <w:t>Átvevő</w:t>
      </w:r>
      <w:r w:rsidR="00F370F5">
        <w:rPr>
          <w:rFonts w:ascii="Calibri" w:hAnsi="Calibri" w:cs="Calibri"/>
          <w:bCs/>
          <w:sz w:val="22"/>
          <w:szCs w:val="22"/>
        </w:rPr>
        <w:t xml:space="preserve"> vagyonkezelésébe került. Az ingatlan használója a Szombathelyi Bartók Béla Zeneiskola.   A Közgyűlés a fenti ingatlan vonatkozásában a 159/2021. (IX.30.) Kgy. számú határozatával a Savaria Szimfonikus Zenekarral (a továbbiakban: Zenekar) kötendő vagyonkezelési szerződést is jóváhagyta, a Zenekar vagyonkezelési joga 44/100 eszmei hányadra az ingatlannyilvántartásban bejegyzésre került. A Zenekar igazgatója kezdeményezte, hogy a kialakult gyakorlatnak, a tényleges használatnak megfelelően kerüljön módosításra a vagyonkezelési szerződés mindkét vagyonkezelő vonatkozásában. </w:t>
      </w:r>
    </w:p>
    <w:p w14:paraId="4593A849" w14:textId="70F838CB" w:rsidR="00215502" w:rsidRDefault="00215502" w:rsidP="00215502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Szombathely Megyei Jogú Város Közgyűlése a 361/2025. (XII.11.) Kgy. számú határozatával egyetértett a</w:t>
      </w:r>
      <w:r w:rsidR="006B55A7">
        <w:rPr>
          <w:rFonts w:ascii="Calibri" w:hAnsi="Calibri" w:cs="Calibri"/>
          <w:bCs/>
          <w:sz w:val="22"/>
          <w:szCs w:val="22"/>
        </w:rPr>
        <w:t>z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6B55A7">
        <w:rPr>
          <w:rFonts w:ascii="Calibri" w:hAnsi="Calibri" w:cs="Calibri"/>
          <w:bCs/>
          <w:sz w:val="22"/>
          <w:szCs w:val="22"/>
        </w:rPr>
        <w:t>Átvevővel</w:t>
      </w:r>
      <w:r>
        <w:rPr>
          <w:rFonts w:ascii="Calibri" w:hAnsi="Calibri" w:cs="Calibri"/>
          <w:bCs/>
          <w:sz w:val="22"/>
          <w:szCs w:val="22"/>
        </w:rPr>
        <w:t xml:space="preserve"> a 424/2016. (XII.15.) Kgy. számú határozattal jóváhagyott vagyonkezelési szerződés módosításával, amely alapján szükséges a Szombathely, Rákóczi F. u. 3. szám alatti, 6467/9 hrsz-ú ingatlanra vonatkozóan a szerződést módosítani.</w:t>
      </w:r>
    </w:p>
    <w:p w14:paraId="7DA7AE5E" w14:textId="77777777" w:rsidR="004E7E24" w:rsidRDefault="004E7E24" w:rsidP="00215502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55674B32" w14:textId="48707A87" w:rsidR="00215502" w:rsidRDefault="00D41041" w:rsidP="005740B0">
      <w:pPr>
        <w:pStyle w:val="lfej"/>
        <w:numPr>
          <w:ilvl w:val="0"/>
          <w:numId w:val="4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2016. december 15. napján kötött vagyonkezelési szerződés felülvizsgálata során megállapítást nyert, hogy a Szombathelyi Bartók Béla Zeneiskola – Alapfokú Művészeti Iskola (továbbiakban: Zeneiskola)</w:t>
      </w:r>
      <w:r w:rsidR="00527F4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hangszerjavító műhelyének helyet adó, a </w:t>
      </w:r>
      <w:r w:rsidR="00FD4662">
        <w:rPr>
          <w:rFonts w:ascii="Calibri" w:hAnsi="Calibri" w:cs="Calibri"/>
          <w:bCs/>
          <w:sz w:val="22"/>
          <w:szCs w:val="22"/>
        </w:rPr>
        <w:t>Szombathely 6360/A/4 hrsz. számú</w:t>
      </w:r>
      <w:r>
        <w:rPr>
          <w:rFonts w:ascii="Calibri" w:hAnsi="Calibri" w:cs="Calibri"/>
          <w:bCs/>
          <w:sz w:val="22"/>
          <w:szCs w:val="22"/>
        </w:rPr>
        <w:t>, (természetbe</w:t>
      </w:r>
      <w:r w:rsidR="004E7E24">
        <w:rPr>
          <w:rFonts w:ascii="Calibri" w:hAnsi="Calibri" w:cs="Calibri"/>
          <w:bCs/>
          <w:sz w:val="22"/>
          <w:szCs w:val="22"/>
        </w:rPr>
        <w:t xml:space="preserve">n a 9700 Szombathely, Thököly utca 14. III.ép.fsz.4. </w:t>
      </w:r>
      <w:r w:rsidR="00FD4662">
        <w:rPr>
          <w:rFonts w:ascii="Calibri" w:hAnsi="Calibri" w:cs="Calibri"/>
          <w:bCs/>
          <w:sz w:val="22"/>
          <w:szCs w:val="22"/>
        </w:rPr>
        <w:t>szám alatt található</w:t>
      </w:r>
      <w:r>
        <w:rPr>
          <w:rFonts w:ascii="Calibri" w:hAnsi="Calibri" w:cs="Calibri"/>
          <w:bCs/>
          <w:sz w:val="22"/>
          <w:szCs w:val="22"/>
        </w:rPr>
        <w:t xml:space="preserve">), a Magyar Állam tulajdonát képező ingatlan tévesen került feltüntetésre a vagyonkezelésbe adható ingatlanok között, ugyanakkor az Átvevő 2026. február </w:t>
      </w:r>
      <w:r w:rsidR="00086B5A">
        <w:rPr>
          <w:rFonts w:ascii="Calibri" w:hAnsi="Calibri" w:cs="Calibri"/>
          <w:bCs/>
          <w:sz w:val="22"/>
          <w:szCs w:val="22"/>
        </w:rPr>
        <w:t>13.</w:t>
      </w:r>
      <w:r>
        <w:rPr>
          <w:rFonts w:ascii="Calibri" w:hAnsi="Calibri" w:cs="Calibri"/>
          <w:bCs/>
          <w:sz w:val="22"/>
          <w:szCs w:val="22"/>
        </w:rPr>
        <w:t xml:space="preserve"> napján kelt levelében értesítette az Átadót, hogy a hivatkozott ingatlan </w:t>
      </w:r>
      <w:r w:rsidR="004E7E24">
        <w:rPr>
          <w:rFonts w:ascii="Calibri" w:hAnsi="Calibri" w:cs="Calibri"/>
          <w:bCs/>
          <w:sz w:val="22"/>
          <w:szCs w:val="22"/>
        </w:rPr>
        <w:t xml:space="preserve">köznevelési célú </w:t>
      </w:r>
      <w:r>
        <w:rPr>
          <w:rFonts w:ascii="Calibri" w:hAnsi="Calibri" w:cs="Calibri"/>
          <w:bCs/>
          <w:sz w:val="22"/>
          <w:szCs w:val="22"/>
        </w:rPr>
        <w:t>használata 2026. március 1. napját követően nem indokolt (a hangszerjavító műhelyt az Átvevő a Zeneiskola székhelyintézményébe költözteti át.)</w:t>
      </w:r>
      <w:r w:rsidR="00FD4662">
        <w:rPr>
          <w:rFonts w:ascii="Calibri" w:hAnsi="Calibri" w:cs="Calibri"/>
          <w:bCs/>
          <w:sz w:val="22"/>
          <w:szCs w:val="22"/>
        </w:rPr>
        <w:t xml:space="preserve"> A fentiekre tekintettel a vagyonkezelési szerződésből a</w:t>
      </w:r>
      <w:r w:rsidR="004E7E24">
        <w:rPr>
          <w:rFonts w:ascii="Calibri" w:hAnsi="Calibri" w:cs="Calibri"/>
          <w:bCs/>
          <w:sz w:val="22"/>
          <w:szCs w:val="22"/>
        </w:rPr>
        <w:t xml:space="preserve"> 6360/A/4 </w:t>
      </w:r>
      <w:r w:rsidR="00FD4662">
        <w:rPr>
          <w:rFonts w:ascii="Calibri" w:hAnsi="Calibri" w:cs="Calibri"/>
          <w:bCs/>
          <w:sz w:val="22"/>
          <w:szCs w:val="22"/>
        </w:rPr>
        <w:t>hrsz</w:t>
      </w:r>
      <w:r w:rsidR="004E7E24">
        <w:rPr>
          <w:rFonts w:ascii="Calibri" w:hAnsi="Calibri" w:cs="Calibri"/>
          <w:bCs/>
          <w:sz w:val="22"/>
          <w:szCs w:val="22"/>
        </w:rPr>
        <w:t xml:space="preserve"> számú ingatlan törlése szükséges</w:t>
      </w:r>
      <w:r w:rsidR="00FD4662">
        <w:rPr>
          <w:rFonts w:ascii="Calibri" w:hAnsi="Calibri" w:cs="Calibri"/>
          <w:bCs/>
          <w:sz w:val="22"/>
          <w:szCs w:val="22"/>
        </w:rPr>
        <w:t>.</w:t>
      </w:r>
    </w:p>
    <w:p w14:paraId="5EC68E67" w14:textId="77777777" w:rsidR="00FD4662" w:rsidRDefault="00FD4662" w:rsidP="005740B0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1CB7615F" w14:textId="1A7D4A96" w:rsidR="00D41041" w:rsidRDefault="00254275" w:rsidP="005740B0">
      <w:pPr>
        <w:pStyle w:val="lfej"/>
        <w:numPr>
          <w:ilvl w:val="0"/>
          <w:numId w:val="4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2016. december 15. napján kötött vagyonkezelési szerződés felülvizsgálata során megállapítást nyert továbbá, hogy a Szombathelyi Nagy Lajos Gimnázium </w:t>
      </w:r>
      <w:r w:rsidR="00FD4662">
        <w:rPr>
          <w:rFonts w:ascii="Calibri" w:hAnsi="Calibri" w:cs="Calibri"/>
          <w:bCs/>
          <w:sz w:val="22"/>
          <w:szCs w:val="22"/>
        </w:rPr>
        <w:t xml:space="preserve">(továbbiakban Gimnázium) </w:t>
      </w:r>
      <w:r>
        <w:rPr>
          <w:rFonts w:ascii="Calibri" w:hAnsi="Calibri" w:cs="Calibri"/>
          <w:bCs/>
          <w:sz w:val="22"/>
          <w:szCs w:val="22"/>
        </w:rPr>
        <w:t>működését biztosító, a Szombathely</w:t>
      </w:r>
      <w:r w:rsidR="00FD4662">
        <w:rPr>
          <w:rFonts w:ascii="Calibri" w:hAnsi="Calibri" w:cs="Calibri"/>
          <w:bCs/>
          <w:sz w:val="22"/>
          <w:szCs w:val="22"/>
        </w:rPr>
        <w:t xml:space="preserve"> 5682 hrsz</w:t>
      </w:r>
      <w:r>
        <w:rPr>
          <w:rFonts w:ascii="Calibri" w:hAnsi="Calibri" w:cs="Calibri"/>
          <w:bCs/>
          <w:sz w:val="22"/>
          <w:szCs w:val="22"/>
        </w:rPr>
        <w:t xml:space="preserve">. számú ingatlan címe a szerződésben tévesen került feltüntetésre. A Gimnázium pontos címe: </w:t>
      </w:r>
      <w:proofErr w:type="gramStart"/>
      <w:r>
        <w:rPr>
          <w:rFonts w:ascii="Calibri" w:hAnsi="Calibri" w:cs="Calibri"/>
          <w:bCs/>
          <w:sz w:val="22"/>
          <w:szCs w:val="22"/>
        </w:rPr>
        <w:t>9700  Szombathely</w:t>
      </w:r>
      <w:proofErr w:type="gramEnd"/>
      <w:r w:rsidR="00FD4662">
        <w:rPr>
          <w:rFonts w:ascii="Calibri" w:hAnsi="Calibri" w:cs="Calibri"/>
          <w:bCs/>
          <w:sz w:val="22"/>
          <w:szCs w:val="22"/>
        </w:rPr>
        <w:t xml:space="preserve">, Dózsa György utca </w:t>
      </w:r>
      <w:proofErr w:type="gramStart"/>
      <w:r w:rsidR="00FD4662">
        <w:rPr>
          <w:rFonts w:ascii="Calibri" w:hAnsi="Calibri" w:cs="Calibri"/>
          <w:bCs/>
          <w:sz w:val="22"/>
          <w:szCs w:val="22"/>
        </w:rPr>
        <w:t>4..</w:t>
      </w:r>
      <w:proofErr w:type="gramEnd"/>
      <w:r w:rsidR="00FD4662">
        <w:rPr>
          <w:rFonts w:ascii="Calibri" w:hAnsi="Calibri" w:cs="Calibri"/>
          <w:bCs/>
          <w:sz w:val="22"/>
          <w:szCs w:val="22"/>
        </w:rPr>
        <w:t xml:space="preserve"> A vagyonkezelési szerződés</w:t>
      </w:r>
      <w:r w:rsidR="004E7E24">
        <w:rPr>
          <w:rFonts w:ascii="Calibri" w:hAnsi="Calibri" w:cs="Calibri"/>
          <w:bCs/>
          <w:sz w:val="22"/>
          <w:szCs w:val="22"/>
        </w:rPr>
        <w:t xml:space="preserve"> jelen </w:t>
      </w:r>
      <w:r w:rsidR="00FD4662">
        <w:rPr>
          <w:rFonts w:ascii="Calibri" w:hAnsi="Calibri" w:cs="Calibri"/>
          <w:bCs/>
          <w:sz w:val="22"/>
          <w:szCs w:val="22"/>
        </w:rPr>
        <w:t>módosítása során</w:t>
      </w:r>
      <w:r w:rsidR="004E7E24">
        <w:rPr>
          <w:rFonts w:ascii="Calibri" w:hAnsi="Calibri" w:cs="Calibri"/>
          <w:bCs/>
          <w:sz w:val="22"/>
          <w:szCs w:val="22"/>
        </w:rPr>
        <w:t xml:space="preserve"> az elírás pontosításra kerül</w:t>
      </w:r>
      <w:r w:rsidR="00FD4662">
        <w:rPr>
          <w:rFonts w:ascii="Calibri" w:hAnsi="Calibri" w:cs="Calibri"/>
          <w:bCs/>
          <w:sz w:val="22"/>
          <w:szCs w:val="22"/>
        </w:rPr>
        <w:t>.</w:t>
      </w:r>
    </w:p>
    <w:p w14:paraId="3B6A1981" w14:textId="77777777" w:rsidR="00215502" w:rsidRPr="00215502" w:rsidRDefault="00215502" w:rsidP="00215502">
      <w:pPr>
        <w:pStyle w:val="lfej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5F8F8F2" w14:textId="50F49973" w:rsidR="00215502" w:rsidRDefault="006B55A7" w:rsidP="00215502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Fentiekre tekintettel Felek a 67.024-53/2016. számú vagyonkezelési szerződés</w:t>
      </w:r>
      <w:r w:rsidR="0059344C">
        <w:rPr>
          <w:rFonts w:ascii="Calibri" w:hAnsi="Calibri" w:cs="Calibri"/>
          <w:bCs/>
          <w:sz w:val="22"/>
          <w:szCs w:val="22"/>
        </w:rPr>
        <w:t>t, és a 2016. december 15. napján megkötött átadás-átvételi megállapodást (a továbbiakban: megállapodás)</w:t>
      </w:r>
      <w:r>
        <w:rPr>
          <w:rFonts w:ascii="Calibri" w:hAnsi="Calibri" w:cs="Calibri"/>
          <w:bCs/>
          <w:sz w:val="22"/>
          <w:szCs w:val="22"/>
        </w:rPr>
        <w:t xml:space="preserve"> az alábbiak szerint módosítják:</w:t>
      </w:r>
    </w:p>
    <w:p w14:paraId="23DE28D6" w14:textId="77777777" w:rsidR="006B55A7" w:rsidRDefault="006B55A7" w:rsidP="00215502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6553A74" w14:textId="77777777" w:rsidR="006B55A7" w:rsidRDefault="006B55A7" w:rsidP="00215502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C254DEF" w14:textId="3AFC6B59" w:rsidR="006B55A7" w:rsidRDefault="006B55A7" w:rsidP="006B55A7">
      <w:pPr>
        <w:pStyle w:val="lfej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14:paraId="57479842" w14:textId="77777777" w:rsidR="006B55A7" w:rsidRDefault="006B55A7" w:rsidP="006B55A7">
      <w:pPr>
        <w:pStyle w:val="lfej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ED999D2" w14:textId="190ACC77" w:rsidR="006B55A7" w:rsidRPr="006B55A7" w:rsidRDefault="006B55A7" w:rsidP="006B55A7">
      <w:pPr>
        <w:pStyle w:val="lfej"/>
        <w:numPr>
          <w:ilvl w:val="0"/>
          <w:numId w:val="8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 w:rsidRPr="006B55A7">
        <w:rPr>
          <w:rFonts w:ascii="Calibri" w:hAnsi="Calibri" w:cs="Calibri"/>
          <w:bCs/>
          <w:sz w:val="22"/>
          <w:szCs w:val="22"/>
        </w:rPr>
        <w:t xml:space="preserve">A vagyonkezelési szerződés II/1. b) pontjából törlésre kerül </w:t>
      </w:r>
      <w:r>
        <w:rPr>
          <w:rFonts w:ascii="Calibri" w:hAnsi="Calibri" w:cs="Calibri"/>
          <w:bCs/>
          <w:sz w:val="22"/>
          <w:szCs w:val="22"/>
        </w:rPr>
        <w:t xml:space="preserve">az alábbi, </w:t>
      </w:r>
      <w:r w:rsidRPr="006B55A7">
        <w:rPr>
          <w:rFonts w:ascii="Calibri" w:hAnsi="Calibri" w:cs="Calibri"/>
          <w:bCs/>
          <w:sz w:val="22"/>
          <w:szCs w:val="22"/>
        </w:rPr>
        <w:t xml:space="preserve">5. </w:t>
      </w:r>
      <w:r w:rsidR="00990AFD">
        <w:rPr>
          <w:rFonts w:ascii="Calibri" w:hAnsi="Calibri" w:cs="Calibri"/>
          <w:bCs/>
          <w:sz w:val="22"/>
          <w:szCs w:val="22"/>
        </w:rPr>
        <w:t xml:space="preserve">és </w:t>
      </w:r>
      <w:r w:rsidR="006E0A17">
        <w:rPr>
          <w:rFonts w:ascii="Calibri" w:hAnsi="Calibri" w:cs="Calibri"/>
          <w:bCs/>
          <w:sz w:val="22"/>
          <w:szCs w:val="22"/>
        </w:rPr>
        <w:t xml:space="preserve">16. </w:t>
      </w:r>
      <w:r w:rsidRPr="006B55A7">
        <w:rPr>
          <w:rFonts w:ascii="Calibri" w:hAnsi="Calibri" w:cs="Calibri"/>
          <w:bCs/>
          <w:sz w:val="22"/>
          <w:szCs w:val="22"/>
        </w:rPr>
        <w:t>sorszámú ingatlan:</w:t>
      </w:r>
    </w:p>
    <w:p w14:paraId="0D70F481" w14:textId="77777777" w:rsidR="006B55A7" w:rsidRDefault="006B55A7" w:rsidP="006B55A7">
      <w:pPr>
        <w:pStyle w:val="lfej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103"/>
        <w:gridCol w:w="2126"/>
      </w:tblGrid>
      <w:tr w:rsidR="006B55A7" w:rsidRPr="00D11E56" w14:paraId="7889863E" w14:textId="77777777" w:rsidTr="00AA0489">
        <w:trPr>
          <w:trHeight w:val="255"/>
          <w:jc w:val="center"/>
        </w:trPr>
        <w:tc>
          <w:tcPr>
            <w:tcW w:w="1702" w:type="dxa"/>
            <w:vAlign w:val="center"/>
          </w:tcPr>
          <w:p w14:paraId="1234CA36" w14:textId="77777777" w:rsidR="006B55A7" w:rsidRPr="00D11E56" w:rsidRDefault="006B55A7" w:rsidP="00F04257">
            <w:pPr>
              <w:spacing w:line="23" w:lineRule="atLeast"/>
              <w:ind w:left="426"/>
              <w:jc w:val="both"/>
              <w:rPr>
                <w:b/>
              </w:rPr>
            </w:pPr>
            <w:r w:rsidRPr="00D11E56">
              <w:rPr>
                <w:b/>
              </w:rPr>
              <w:t>5</w:t>
            </w:r>
          </w:p>
        </w:tc>
        <w:tc>
          <w:tcPr>
            <w:tcW w:w="5103" w:type="dxa"/>
          </w:tcPr>
          <w:p w14:paraId="0E3E435A" w14:textId="77777777" w:rsidR="006B55A7" w:rsidRPr="00D11E56" w:rsidRDefault="006B55A7" w:rsidP="00F04257">
            <w:pPr>
              <w:spacing w:line="23" w:lineRule="atLeast"/>
              <w:ind w:left="426" w:hanging="354"/>
              <w:jc w:val="both"/>
              <w:rPr>
                <w:b/>
              </w:rPr>
            </w:pPr>
            <w:r w:rsidRPr="00D11E56">
              <w:rPr>
                <w:b/>
              </w:rPr>
              <w:t>9700 Szombathely, Bem József u. 7.</w:t>
            </w:r>
          </w:p>
        </w:tc>
        <w:tc>
          <w:tcPr>
            <w:tcW w:w="2126" w:type="dxa"/>
            <w:noWrap/>
          </w:tcPr>
          <w:p w14:paraId="05AA7CFC" w14:textId="58D37D04" w:rsidR="006B55A7" w:rsidRPr="00D11E56" w:rsidRDefault="006B55A7" w:rsidP="00F04257">
            <w:pPr>
              <w:spacing w:line="23" w:lineRule="atLeast"/>
              <w:ind w:left="426"/>
              <w:jc w:val="both"/>
              <w:rPr>
                <w:b/>
              </w:rPr>
            </w:pPr>
            <w:r w:rsidRPr="00D11E56">
              <w:rPr>
                <w:b/>
              </w:rPr>
              <w:t>2790</w:t>
            </w:r>
            <w:r>
              <w:rPr>
                <w:b/>
              </w:rPr>
              <w:t xml:space="preserve"> </w:t>
            </w:r>
          </w:p>
        </w:tc>
      </w:tr>
    </w:tbl>
    <w:p w14:paraId="379D564D" w14:textId="4F63DBFD" w:rsidR="006B55A7" w:rsidRDefault="006B55A7" w:rsidP="006B55A7">
      <w:pPr>
        <w:pStyle w:val="lfej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103"/>
        <w:gridCol w:w="2126"/>
      </w:tblGrid>
      <w:tr w:rsidR="00990AFD" w:rsidRPr="00D11E56" w14:paraId="75082F0C" w14:textId="77777777" w:rsidTr="00B717E1">
        <w:trPr>
          <w:trHeight w:val="255"/>
          <w:jc w:val="center"/>
        </w:trPr>
        <w:tc>
          <w:tcPr>
            <w:tcW w:w="1702" w:type="dxa"/>
            <w:vAlign w:val="center"/>
          </w:tcPr>
          <w:p w14:paraId="4C374B53" w14:textId="19A7E557" w:rsidR="00990AFD" w:rsidRPr="00D11E56" w:rsidRDefault="006E0A17" w:rsidP="00B717E1">
            <w:pPr>
              <w:spacing w:line="23" w:lineRule="atLeast"/>
              <w:ind w:left="426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3" w:type="dxa"/>
          </w:tcPr>
          <w:p w14:paraId="00519A4E" w14:textId="39751A94" w:rsidR="00990AFD" w:rsidRPr="00D11E56" w:rsidRDefault="00990AFD" w:rsidP="00B717E1">
            <w:pPr>
              <w:spacing w:line="23" w:lineRule="atLeast"/>
              <w:ind w:left="426" w:hanging="354"/>
              <w:jc w:val="both"/>
              <w:rPr>
                <w:b/>
              </w:rPr>
            </w:pPr>
            <w:r w:rsidRPr="00D11E56">
              <w:rPr>
                <w:b/>
              </w:rPr>
              <w:t>97</w:t>
            </w:r>
            <w:r>
              <w:rPr>
                <w:b/>
              </w:rPr>
              <w:t xml:space="preserve">00 Szombathely, </w:t>
            </w:r>
            <w:r w:rsidR="006E0A17">
              <w:rPr>
                <w:b/>
              </w:rPr>
              <w:t>Thököly u. 14. III. ép. fsz.4.</w:t>
            </w:r>
          </w:p>
        </w:tc>
        <w:tc>
          <w:tcPr>
            <w:tcW w:w="2126" w:type="dxa"/>
            <w:noWrap/>
          </w:tcPr>
          <w:p w14:paraId="55994C12" w14:textId="0A400AEF" w:rsidR="00990AFD" w:rsidRPr="00D11E56" w:rsidRDefault="006E0A17" w:rsidP="00B717E1">
            <w:pPr>
              <w:spacing w:line="23" w:lineRule="atLeast"/>
              <w:ind w:left="426"/>
              <w:jc w:val="both"/>
              <w:rPr>
                <w:b/>
              </w:rPr>
            </w:pPr>
            <w:r>
              <w:rPr>
                <w:b/>
              </w:rPr>
              <w:t xml:space="preserve">6360/A/4 </w:t>
            </w:r>
          </w:p>
        </w:tc>
      </w:tr>
    </w:tbl>
    <w:p w14:paraId="44FB68A1" w14:textId="77777777" w:rsidR="00990AFD" w:rsidRDefault="00990AFD" w:rsidP="006B55A7">
      <w:pPr>
        <w:pStyle w:val="lfej"/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B34F03B" w14:textId="016AA939" w:rsidR="00990AFD" w:rsidRDefault="00990AFD" w:rsidP="00A6060A">
      <w:pPr>
        <w:pStyle w:val="lfej"/>
        <w:numPr>
          <w:ilvl w:val="0"/>
          <w:numId w:val="8"/>
        </w:numPr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 vagyonkezelési </w:t>
      </w:r>
      <w:r w:rsidR="006E0A17">
        <w:rPr>
          <w:rFonts w:ascii="Calibri" w:hAnsi="Calibri" w:cs="Calibri"/>
          <w:b/>
          <w:sz w:val="22"/>
          <w:szCs w:val="22"/>
        </w:rPr>
        <w:t xml:space="preserve">szerződés II/1. b) pontjában a 18. </w:t>
      </w:r>
      <w:r>
        <w:rPr>
          <w:rFonts w:ascii="Calibri" w:hAnsi="Calibri" w:cs="Calibri"/>
          <w:b/>
          <w:sz w:val="22"/>
          <w:szCs w:val="22"/>
        </w:rPr>
        <w:t>sor az alábbiak szerint módosításra kerül</w:t>
      </w:r>
    </w:p>
    <w:p w14:paraId="40707EDA" w14:textId="77777777" w:rsidR="00990AFD" w:rsidRDefault="00990AFD" w:rsidP="005740B0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103"/>
        <w:gridCol w:w="2126"/>
      </w:tblGrid>
      <w:tr w:rsidR="00990AFD" w:rsidRPr="00D11E56" w14:paraId="6FAB916A" w14:textId="77777777" w:rsidTr="00B717E1">
        <w:trPr>
          <w:trHeight w:val="255"/>
          <w:jc w:val="center"/>
        </w:trPr>
        <w:tc>
          <w:tcPr>
            <w:tcW w:w="1702" w:type="dxa"/>
            <w:vAlign w:val="center"/>
          </w:tcPr>
          <w:p w14:paraId="7E8C5D3C" w14:textId="0313DE2B" w:rsidR="00990AFD" w:rsidRPr="00D11E56" w:rsidRDefault="006E0A17" w:rsidP="00B717E1">
            <w:pPr>
              <w:spacing w:line="23" w:lineRule="atLeast"/>
              <w:ind w:left="426"/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3" w:type="dxa"/>
          </w:tcPr>
          <w:p w14:paraId="69E1CC9E" w14:textId="225CFABE" w:rsidR="00990AFD" w:rsidRPr="00D11E56" w:rsidRDefault="00990AFD" w:rsidP="00B717E1">
            <w:pPr>
              <w:spacing w:line="23" w:lineRule="atLeast"/>
              <w:ind w:left="426" w:hanging="354"/>
              <w:jc w:val="both"/>
              <w:rPr>
                <w:b/>
              </w:rPr>
            </w:pPr>
            <w:r w:rsidRPr="00D11E56">
              <w:rPr>
                <w:b/>
              </w:rPr>
              <w:t>97</w:t>
            </w:r>
            <w:r>
              <w:rPr>
                <w:b/>
              </w:rPr>
              <w:t>00 Szombathely, Dózsa György utca 4.</w:t>
            </w:r>
          </w:p>
        </w:tc>
        <w:tc>
          <w:tcPr>
            <w:tcW w:w="2126" w:type="dxa"/>
            <w:noWrap/>
          </w:tcPr>
          <w:p w14:paraId="1673B320" w14:textId="54596E97" w:rsidR="00990AFD" w:rsidRPr="00D11E56" w:rsidRDefault="006E0A17" w:rsidP="00B717E1">
            <w:pPr>
              <w:spacing w:line="23" w:lineRule="atLeast"/>
              <w:ind w:left="426"/>
              <w:jc w:val="both"/>
              <w:rPr>
                <w:b/>
              </w:rPr>
            </w:pPr>
            <w:r>
              <w:rPr>
                <w:b/>
              </w:rPr>
              <w:t xml:space="preserve">5682 </w:t>
            </w:r>
          </w:p>
        </w:tc>
      </w:tr>
    </w:tbl>
    <w:p w14:paraId="2242FA63" w14:textId="77777777" w:rsidR="00990AFD" w:rsidRPr="005740B0" w:rsidRDefault="00990AFD" w:rsidP="005740B0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7761FC01" w14:textId="12DD6614" w:rsidR="006E0A17" w:rsidRDefault="006E0A17" w:rsidP="00A6060A">
      <w:pPr>
        <w:pStyle w:val="lfej"/>
        <w:numPr>
          <w:ilvl w:val="0"/>
          <w:numId w:val="8"/>
        </w:numPr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 w:rsidRPr="005740B0">
        <w:rPr>
          <w:rFonts w:ascii="Calibri" w:hAnsi="Calibri" w:cs="Calibri"/>
          <w:sz w:val="22"/>
          <w:szCs w:val="22"/>
        </w:rPr>
        <w:t>A vagyonkeze</w:t>
      </w:r>
      <w:r w:rsidR="00F51D7F" w:rsidRPr="00F51D7F">
        <w:rPr>
          <w:rFonts w:ascii="Calibri" w:hAnsi="Calibri" w:cs="Calibri"/>
          <w:sz w:val="22"/>
          <w:szCs w:val="22"/>
        </w:rPr>
        <w:t>lési szerződés IV./35. pontja (a</w:t>
      </w:r>
      <w:r w:rsidRPr="005740B0">
        <w:rPr>
          <w:rFonts w:ascii="Calibri" w:hAnsi="Calibri" w:cs="Calibri"/>
          <w:sz w:val="22"/>
          <w:szCs w:val="22"/>
        </w:rPr>
        <w:t xml:space="preserve"> Szombathelyi Derkovit</w:t>
      </w:r>
      <w:r w:rsidR="00F51D7F">
        <w:rPr>
          <w:rFonts w:ascii="Calibri" w:hAnsi="Calibri" w:cs="Calibri"/>
          <w:sz w:val="22"/>
          <w:szCs w:val="22"/>
        </w:rPr>
        <w:t>s</w:t>
      </w:r>
      <w:r w:rsidRPr="005740B0">
        <w:rPr>
          <w:rFonts w:ascii="Calibri" w:hAnsi="Calibri" w:cs="Calibri"/>
          <w:sz w:val="22"/>
          <w:szCs w:val="22"/>
        </w:rPr>
        <w:t xml:space="preserve"> Gyula Általános Iskola fűtésére és a kapcsolódó költségek megfizetésére vonatkozó rendelkezés) törlésre kerül</w:t>
      </w:r>
      <w:r>
        <w:rPr>
          <w:rFonts w:ascii="Calibri" w:hAnsi="Calibri" w:cs="Calibri"/>
          <w:sz w:val="22"/>
          <w:szCs w:val="22"/>
        </w:rPr>
        <w:t>.</w:t>
      </w:r>
    </w:p>
    <w:p w14:paraId="70965D48" w14:textId="77777777" w:rsidR="006E0A17" w:rsidRPr="006E0A17" w:rsidRDefault="006E0A17" w:rsidP="005740B0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63FBC095" w14:textId="55F01BA9" w:rsidR="00A6060A" w:rsidRPr="008D61CF" w:rsidRDefault="00A6060A" w:rsidP="00A6060A">
      <w:pPr>
        <w:pStyle w:val="lfej"/>
        <w:numPr>
          <w:ilvl w:val="0"/>
          <w:numId w:val="8"/>
        </w:numPr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vagyonkezelési szerződés 5., 6.</w:t>
      </w:r>
      <w:r w:rsidR="008D61CF">
        <w:rPr>
          <w:rFonts w:ascii="Calibri" w:hAnsi="Calibri" w:cs="Calibri"/>
          <w:bCs/>
          <w:sz w:val="22"/>
          <w:szCs w:val="22"/>
        </w:rPr>
        <w:t xml:space="preserve"> mellékletéből törlésre kerül a Szombathelyi Derkovits Gyula Általános Iskolára vonatkozó rész.</w:t>
      </w:r>
    </w:p>
    <w:p w14:paraId="22F6E1D9" w14:textId="77777777" w:rsidR="00AA0489" w:rsidRPr="00357673" w:rsidRDefault="00AA0489" w:rsidP="00AA0489">
      <w:pPr>
        <w:pStyle w:val="lfej"/>
        <w:tabs>
          <w:tab w:val="left" w:pos="708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10999F7E" w14:textId="78A0F321" w:rsidR="00215502" w:rsidRDefault="0059344C" w:rsidP="00DA6EAC">
      <w:pPr>
        <w:pStyle w:val="lfej"/>
        <w:numPr>
          <w:ilvl w:val="0"/>
          <w:numId w:val="8"/>
        </w:numPr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megállapodás </w:t>
      </w:r>
      <w:r w:rsidR="008D61CF">
        <w:rPr>
          <w:rFonts w:ascii="Calibri" w:hAnsi="Calibri" w:cs="Calibri"/>
          <w:bCs/>
          <w:sz w:val="22"/>
          <w:szCs w:val="22"/>
        </w:rPr>
        <w:t xml:space="preserve">1., </w:t>
      </w:r>
      <w:r>
        <w:rPr>
          <w:rFonts w:ascii="Calibri" w:hAnsi="Calibri" w:cs="Calibri"/>
          <w:bCs/>
          <w:sz w:val="22"/>
          <w:szCs w:val="22"/>
        </w:rPr>
        <w:t>1.1</w:t>
      </w:r>
      <w:r w:rsidR="008D61CF">
        <w:rPr>
          <w:rFonts w:ascii="Calibri" w:hAnsi="Calibri" w:cs="Calibri"/>
          <w:bCs/>
          <w:sz w:val="22"/>
          <w:szCs w:val="22"/>
        </w:rPr>
        <w:t xml:space="preserve">, 2.1, 2.2, 2.3, 2.4, 3., 7., 9. és 11. </w:t>
      </w:r>
      <w:r>
        <w:rPr>
          <w:rFonts w:ascii="Calibri" w:hAnsi="Calibri" w:cs="Calibri"/>
          <w:bCs/>
          <w:sz w:val="22"/>
          <w:szCs w:val="22"/>
        </w:rPr>
        <w:t>számú mellékletéből törlésre kerül a Szombathelyi Derkovits Gyula Általános Iskolára vonatkozó rész</w:t>
      </w:r>
      <w:r w:rsidR="00527F42">
        <w:rPr>
          <w:rFonts w:ascii="Calibri" w:hAnsi="Calibri" w:cs="Calibri"/>
          <w:bCs/>
          <w:sz w:val="22"/>
          <w:szCs w:val="22"/>
        </w:rPr>
        <w:t>, továbbá az 1. sz mellékletből a Zeneiskola hangszerjavító műhelyére vonatkozó rész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2827C066" w14:textId="77777777" w:rsidR="008D61CF" w:rsidRDefault="008D61CF" w:rsidP="008D61CF">
      <w:pPr>
        <w:pStyle w:val="Listaszerbekezds"/>
        <w:rPr>
          <w:rFonts w:ascii="Calibri" w:hAnsi="Calibri" w:cs="Calibri"/>
          <w:bCs/>
          <w:sz w:val="22"/>
          <w:szCs w:val="22"/>
        </w:rPr>
      </w:pPr>
    </w:p>
    <w:p w14:paraId="180CD1BD" w14:textId="1839AB3D" w:rsidR="008D61CF" w:rsidRPr="004D04A2" w:rsidRDefault="004D04A2" w:rsidP="00DA6EAC">
      <w:pPr>
        <w:numPr>
          <w:ilvl w:val="0"/>
          <w:numId w:val="8"/>
        </w:numPr>
        <w:tabs>
          <w:tab w:val="left" w:pos="708"/>
        </w:tabs>
        <w:spacing w:line="23" w:lineRule="atLeast"/>
        <w:jc w:val="both"/>
        <w:rPr>
          <w:rFonts w:ascii="Calibri" w:hAnsi="Calibri" w:cs="Calibri"/>
          <w:bCs/>
          <w:sz w:val="22"/>
          <w:szCs w:val="22"/>
        </w:rPr>
      </w:pPr>
      <w:r w:rsidRPr="004D04A2">
        <w:rPr>
          <w:rFonts w:ascii="Calibri" w:hAnsi="Calibri" w:cs="Calibri"/>
          <w:sz w:val="22"/>
          <w:szCs w:val="22"/>
        </w:rPr>
        <w:t xml:space="preserve">Felek megállapodnak abban, hogy </w:t>
      </w:r>
      <w:r w:rsidR="008D61CF" w:rsidRPr="004D04A2">
        <w:rPr>
          <w:rFonts w:ascii="Calibri" w:hAnsi="Calibri" w:cs="Calibri"/>
          <w:sz w:val="22"/>
          <w:szCs w:val="22"/>
        </w:rPr>
        <w:t>a</w:t>
      </w:r>
      <w:r w:rsidRPr="004D04A2">
        <w:rPr>
          <w:rFonts w:ascii="Calibri" w:hAnsi="Calibri" w:cs="Calibri"/>
          <w:sz w:val="22"/>
          <w:szCs w:val="22"/>
        </w:rPr>
        <w:t xml:space="preserve"> II/</w:t>
      </w:r>
      <w:r w:rsidR="008D61CF" w:rsidRPr="004D04A2">
        <w:rPr>
          <w:rFonts w:ascii="Calibri" w:hAnsi="Calibri" w:cs="Calibri"/>
          <w:sz w:val="22"/>
          <w:szCs w:val="22"/>
        </w:rPr>
        <w:t xml:space="preserve">1. </w:t>
      </w:r>
      <w:r w:rsidR="008D61CF" w:rsidRPr="004D04A2">
        <w:rPr>
          <w:rFonts w:ascii="Calibri" w:hAnsi="Calibri" w:cs="Calibri"/>
          <w:bCs/>
          <w:sz w:val="22"/>
          <w:szCs w:val="22"/>
        </w:rPr>
        <w:t>pontban</w:t>
      </w:r>
      <w:r w:rsidR="008D61CF" w:rsidRPr="004D04A2">
        <w:rPr>
          <w:rFonts w:ascii="Calibri" w:hAnsi="Calibri" w:cs="Calibri"/>
          <w:sz w:val="22"/>
          <w:szCs w:val="22"/>
        </w:rPr>
        <w:t xml:space="preserve"> meghatározott ingatlan</w:t>
      </w:r>
      <w:r w:rsidR="00FD4662">
        <w:rPr>
          <w:rFonts w:ascii="Calibri" w:hAnsi="Calibri" w:cs="Calibri"/>
          <w:sz w:val="22"/>
          <w:szCs w:val="22"/>
        </w:rPr>
        <w:t>ok</w:t>
      </w:r>
      <w:r w:rsidRPr="004D04A2">
        <w:rPr>
          <w:rFonts w:ascii="Calibri" w:hAnsi="Calibri" w:cs="Calibri"/>
          <w:sz w:val="22"/>
          <w:szCs w:val="22"/>
        </w:rPr>
        <w:t>ra</w:t>
      </w:r>
      <w:r w:rsidR="008D61CF" w:rsidRPr="004D04A2">
        <w:rPr>
          <w:rFonts w:ascii="Calibri" w:hAnsi="Calibri" w:cs="Calibri"/>
          <w:sz w:val="22"/>
          <w:szCs w:val="22"/>
        </w:rPr>
        <w:t xml:space="preserve"> </w:t>
      </w:r>
      <w:r w:rsidRPr="004D04A2">
        <w:rPr>
          <w:rFonts w:ascii="Calibri" w:hAnsi="Calibri" w:cs="Calibri"/>
          <w:sz w:val="22"/>
          <w:szCs w:val="22"/>
        </w:rPr>
        <w:t xml:space="preserve">bejegyzett </w:t>
      </w:r>
      <w:r w:rsidR="008D61CF" w:rsidRPr="004D04A2">
        <w:rPr>
          <w:rFonts w:ascii="Calibri" w:hAnsi="Calibri" w:cs="Calibri"/>
          <w:sz w:val="22"/>
          <w:szCs w:val="22"/>
        </w:rPr>
        <w:t xml:space="preserve">vagyonkezelői jogát </w:t>
      </w:r>
      <w:r w:rsidRPr="004D04A2">
        <w:rPr>
          <w:rFonts w:ascii="Calibri" w:hAnsi="Calibri" w:cs="Calibri"/>
          <w:sz w:val="22"/>
          <w:szCs w:val="22"/>
        </w:rPr>
        <w:t xml:space="preserve">Átvevő </w:t>
      </w:r>
      <w:r w:rsidR="008D61CF" w:rsidRPr="004D04A2">
        <w:rPr>
          <w:rFonts w:ascii="Calibri" w:hAnsi="Calibri" w:cs="Calibri"/>
          <w:sz w:val="22"/>
          <w:szCs w:val="22"/>
        </w:rPr>
        <w:t>az ingatlan-nyilvántartásb</w:t>
      </w:r>
      <w:r w:rsidRPr="004D04A2">
        <w:rPr>
          <w:rFonts w:ascii="Calibri" w:hAnsi="Calibri" w:cs="Calibri"/>
          <w:sz w:val="22"/>
          <w:szCs w:val="22"/>
        </w:rPr>
        <w:t>ól</w:t>
      </w:r>
      <w:r w:rsidR="008D61CF" w:rsidRPr="004D04A2">
        <w:rPr>
          <w:rFonts w:ascii="Calibri" w:hAnsi="Calibri" w:cs="Calibri"/>
          <w:sz w:val="22"/>
          <w:szCs w:val="22"/>
        </w:rPr>
        <w:t xml:space="preserve"> </w:t>
      </w:r>
      <w:r w:rsidRPr="004D04A2">
        <w:rPr>
          <w:rFonts w:ascii="Calibri" w:hAnsi="Calibri" w:cs="Calibri"/>
          <w:sz w:val="22"/>
          <w:szCs w:val="22"/>
        </w:rPr>
        <w:t>törölteti, az ezzel kapcsolatosan felmerülő mindennemű költséget viseli.</w:t>
      </w:r>
      <w:r w:rsidR="008D61CF" w:rsidRPr="004D04A2">
        <w:rPr>
          <w:rFonts w:ascii="Calibri" w:hAnsi="Calibri" w:cs="Calibri"/>
          <w:sz w:val="22"/>
          <w:szCs w:val="22"/>
        </w:rPr>
        <w:t xml:space="preserve"> </w:t>
      </w:r>
    </w:p>
    <w:p w14:paraId="48CE29D6" w14:textId="77777777" w:rsidR="008D61CF" w:rsidRDefault="008D61CF" w:rsidP="00C829E3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30486E4" w14:textId="34B404E3" w:rsidR="00C829E3" w:rsidRPr="00005A76" w:rsidRDefault="00C829E3" w:rsidP="00C829E3">
      <w:pPr>
        <w:pStyle w:val="lfej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  <w:r w:rsidRPr="00005A76">
        <w:rPr>
          <w:rFonts w:ascii="Calibri" w:hAnsi="Calibri" w:cs="Calibri"/>
          <w:b/>
          <w:sz w:val="22"/>
          <w:szCs w:val="22"/>
        </w:rPr>
        <w:t>III.</w:t>
      </w:r>
    </w:p>
    <w:p w14:paraId="3241E452" w14:textId="77777777" w:rsidR="00C829E3" w:rsidRDefault="00C829E3" w:rsidP="00C829E3">
      <w:pPr>
        <w:pStyle w:val="lfej"/>
        <w:tabs>
          <w:tab w:val="left" w:pos="708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669CA0BE" w14:textId="4FD9F988" w:rsidR="00C829E3" w:rsidRPr="001E6AE6" w:rsidRDefault="00C829E3" w:rsidP="00C829E3">
      <w:pPr>
        <w:pStyle w:val="lfej"/>
        <w:numPr>
          <w:ilvl w:val="0"/>
          <w:numId w:val="10"/>
        </w:numPr>
        <w:tabs>
          <w:tab w:val="left" w:pos="708"/>
        </w:tabs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1E6AE6">
        <w:rPr>
          <w:rFonts w:ascii="Calibri" w:hAnsi="Calibri" w:cs="Calibri"/>
          <w:bCs/>
          <w:sz w:val="22"/>
          <w:szCs w:val="22"/>
        </w:rPr>
        <w:t xml:space="preserve">A vagyonkezelési szerződés II. pontja az alábbi új </w:t>
      </w:r>
      <w:r w:rsidR="00907281" w:rsidRPr="001E6AE6">
        <w:rPr>
          <w:rFonts w:ascii="Calibri" w:hAnsi="Calibri" w:cs="Calibri"/>
          <w:bCs/>
          <w:sz w:val="22"/>
          <w:szCs w:val="22"/>
        </w:rPr>
        <w:t>6</w:t>
      </w:r>
      <w:r w:rsidRPr="001E6AE6">
        <w:rPr>
          <w:rFonts w:ascii="Calibri" w:hAnsi="Calibri" w:cs="Calibri"/>
          <w:bCs/>
          <w:sz w:val="22"/>
          <w:szCs w:val="22"/>
        </w:rPr>
        <w:t>. ponttal egészül ki</w:t>
      </w:r>
      <w:r w:rsidR="00907281" w:rsidRPr="001E6AE6">
        <w:rPr>
          <w:rFonts w:ascii="Calibri" w:hAnsi="Calibri" w:cs="Calibri"/>
          <w:bCs/>
          <w:sz w:val="22"/>
          <w:szCs w:val="22"/>
        </w:rPr>
        <w:t>:</w:t>
      </w:r>
    </w:p>
    <w:p w14:paraId="1B7B2B95" w14:textId="77777777" w:rsidR="00C829E3" w:rsidRDefault="00C829E3" w:rsidP="00C829E3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7BD6C08" w14:textId="0A928BAE" w:rsidR="00C829E3" w:rsidRPr="009063DB" w:rsidRDefault="009063DB" w:rsidP="009063DB">
      <w:pPr>
        <w:tabs>
          <w:tab w:val="left" w:pos="708"/>
          <w:tab w:val="center" w:pos="4536"/>
          <w:tab w:val="right" w:pos="9072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63DB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Szombathely, Rákóczi F. u. 3. szám alatti, 6467/9 hrsz-ú ingatlan vonatkozásában </w:t>
      </w:r>
      <w:r w:rsidRPr="009063DB">
        <w:rPr>
          <w:rFonts w:asciiTheme="minorHAnsi" w:hAnsiTheme="minorHAnsi" w:cstheme="minorHAnsi"/>
          <w:bCs/>
          <w:sz w:val="22"/>
          <w:szCs w:val="22"/>
        </w:rPr>
        <w:t>az Átvevő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 a 4299 m</w:t>
      </w:r>
      <w:r w:rsidR="00C829E3" w:rsidRPr="009063DB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 nagyságú területből mindösszesen 2.427,34 m</w:t>
      </w:r>
      <w:r w:rsidR="00C829E3" w:rsidRPr="009063DB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 nagyságú terület vagyonkezelését látja el, amely a</w:t>
      </w:r>
      <w:r w:rsidR="00005A76">
        <w:rPr>
          <w:rFonts w:asciiTheme="minorHAnsi" w:hAnsiTheme="minorHAnsi" w:cstheme="minorHAnsi"/>
          <w:bCs/>
          <w:sz w:val="22"/>
          <w:szCs w:val="22"/>
        </w:rPr>
        <w:t xml:space="preserve"> Zeneiskola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 iskola és 9 db parkolóhelyet foglal magában.</w:t>
      </w:r>
      <w:r w:rsidR="0090728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E61F63" w14:textId="77777777" w:rsidR="00C829E3" w:rsidRPr="009063DB" w:rsidRDefault="00C829E3" w:rsidP="00C829E3">
      <w:pPr>
        <w:tabs>
          <w:tab w:val="left" w:pos="708"/>
          <w:tab w:val="center" w:pos="4536"/>
          <w:tab w:val="right" w:pos="9072"/>
        </w:tabs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63DB">
        <w:rPr>
          <w:rFonts w:asciiTheme="minorHAnsi" w:hAnsiTheme="minorHAnsi" w:cstheme="minorHAnsi"/>
          <w:bCs/>
          <w:sz w:val="22"/>
          <w:szCs w:val="22"/>
        </w:rPr>
        <w:tab/>
        <w:t>A Savaria Szimfonikus Zenekarral közös használatú részek: Bartók terem bejárati lépcsője, valamint a porta előtti és melletti bejárati rész a Zeneiskola bejáratáig.</w:t>
      </w:r>
    </w:p>
    <w:p w14:paraId="7F4EE071" w14:textId="446FE103" w:rsidR="00C829E3" w:rsidRPr="001E6AE6" w:rsidRDefault="00005A76" w:rsidP="009063DB">
      <w:pPr>
        <w:tabs>
          <w:tab w:val="left" w:pos="708"/>
          <w:tab w:val="center" w:pos="4536"/>
          <w:tab w:val="right" w:pos="9072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Felek megállapodnak abban, hogy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 a Savaria Szimfonikus Zenekar vagyonkezelésében lévő területek használatáért</w:t>
      </w:r>
      <w:r>
        <w:rPr>
          <w:rFonts w:asciiTheme="minorHAnsi" w:hAnsiTheme="minorHAnsi" w:cstheme="minorHAnsi"/>
          <w:bCs/>
          <w:sz w:val="22"/>
          <w:szCs w:val="22"/>
        </w:rPr>
        <w:t xml:space="preserve"> Átvevő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 a mindenkori</w:t>
      </w:r>
      <w:r w:rsidR="006752B5">
        <w:rPr>
          <w:rFonts w:asciiTheme="minorHAnsi" w:hAnsiTheme="minorHAnsi" w:cstheme="minorHAnsi"/>
          <w:bCs/>
          <w:sz w:val="22"/>
          <w:szCs w:val="22"/>
        </w:rPr>
        <w:t>, inflációkövető</w:t>
      </w:r>
      <w:r w:rsidR="00C829E3" w:rsidRPr="009063DB">
        <w:rPr>
          <w:rFonts w:asciiTheme="minorHAnsi" w:hAnsiTheme="minorHAnsi" w:cstheme="minorHAnsi"/>
          <w:bCs/>
          <w:sz w:val="22"/>
          <w:szCs w:val="22"/>
        </w:rPr>
        <w:t xml:space="preserve"> rezsiköltséget </w:t>
      </w:r>
      <w:r w:rsidR="00C829E3" w:rsidRPr="001E6AE6">
        <w:rPr>
          <w:rFonts w:asciiTheme="minorHAnsi" w:hAnsiTheme="minorHAnsi" w:cstheme="minorHAnsi"/>
          <w:bCs/>
          <w:sz w:val="22"/>
          <w:szCs w:val="22"/>
        </w:rPr>
        <w:t>megfize</w:t>
      </w:r>
      <w:r w:rsidR="00981E2A" w:rsidRPr="001E6AE6">
        <w:rPr>
          <w:rFonts w:asciiTheme="minorHAnsi" w:hAnsiTheme="minorHAnsi" w:cstheme="minorHAnsi"/>
          <w:bCs/>
          <w:sz w:val="22"/>
          <w:szCs w:val="22"/>
        </w:rPr>
        <w:t>ti</w:t>
      </w:r>
      <w:r w:rsidR="006752B5">
        <w:rPr>
          <w:rFonts w:asciiTheme="minorHAnsi" w:hAnsiTheme="minorHAnsi" w:cstheme="minorHAnsi"/>
          <w:bCs/>
          <w:sz w:val="22"/>
          <w:szCs w:val="22"/>
        </w:rPr>
        <w:t>, valamint a Zenekar az Átvevő vagyonkezelésében lévő helyiségek használatáért az Átvevő által megállapított terembérleti díjat megfizeti</w:t>
      </w:r>
    </w:p>
    <w:p w14:paraId="6B8BCB67" w14:textId="41229655" w:rsidR="00907281" w:rsidRDefault="00907281" w:rsidP="009063DB">
      <w:pPr>
        <w:tabs>
          <w:tab w:val="left" w:pos="708"/>
          <w:tab w:val="center" w:pos="4536"/>
          <w:tab w:val="right" w:pos="9072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6AE6">
        <w:rPr>
          <w:rFonts w:asciiTheme="minorHAnsi" w:hAnsiTheme="minorHAnsi" w:cstheme="minorHAnsi"/>
          <w:bCs/>
          <w:sz w:val="22"/>
          <w:szCs w:val="22"/>
        </w:rPr>
        <w:t>A fentiekre tekintettel ezen ingatlanra vonatkozóan Átvevő vagyonkezelői joga 56/100 eszmei hányadban kerül az ingatlan-nyilvántartásba bejegyzésre.</w:t>
      </w:r>
    </w:p>
    <w:p w14:paraId="66EE231A" w14:textId="59BE552C" w:rsidR="00254275" w:rsidRDefault="00254275" w:rsidP="009063DB">
      <w:pPr>
        <w:tabs>
          <w:tab w:val="left" w:pos="708"/>
          <w:tab w:val="center" w:pos="4536"/>
          <w:tab w:val="right" w:pos="9072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Felek rögzítik továbbá, hogy a Zenekar vagyonkezelésében álló </w:t>
      </w:r>
      <w:r w:rsidR="00990AFD">
        <w:rPr>
          <w:rFonts w:asciiTheme="minorHAnsi" w:hAnsiTheme="minorHAnsi" w:cstheme="minorHAnsi"/>
          <w:bCs/>
          <w:sz w:val="22"/>
          <w:szCs w:val="22"/>
        </w:rPr>
        <w:t xml:space="preserve">un. </w:t>
      </w:r>
      <w:r>
        <w:rPr>
          <w:rFonts w:asciiTheme="minorHAnsi" w:hAnsiTheme="minorHAnsi" w:cstheme="minorHAnsi"/>
          <w:bCs/>
          <w:sz w:val="22"/>
          <w:szCs w:val="22"/>
        </w:rPr>
        <w:t>belső udvar</w:t>
      </w:r>
      <w:r w:rsidR="00990AFD">
        <w:rPr>
          <w:rFonts w:asciiTheme="minorHAnsi" w:hAnsiTheme="minorHAnsi" w:cstheme="minorHAnsi"/>
          <w:bCs/>
          <w:sz w:val="22"/>
          <w:szCs w:val="22"/>
        </w:rPr>
        <w:t xml:space="preserve">t a Zeneiskola </w:t>
      </w:r>
      <w:r>
        <w:rPr>
          <w:rFonts w:asciiTheme="minorHAnsi" w:hAnsiTheme="minorHAnsi" w:cstheme="minorHAnsi"/>
          <w:bCs/>
          <w:sz w:val="22"/>
          <w:szCs w:val="22"/>
        </w:rPr>
        <w:t xml:space="preserve">a Zenekar vezetőségével </w:t>
      </w:r>
      <w:r w:rsidR="006752B5">
        <w:rPr>
          <w:rFonts w:asciiTheme="minorHAnsi" w:hAnsiTheme="minorHAnsi" w:cstheme="minorHAnsi"/>
          <w:bCs/>
          <w:sz w:val="22"/>
          <w:szCs w:val="22"/>
        </w:rPr>
        <w:t xml:space="preserve">legalább 30 nappal </w:t>
      </w:r>
      <w:r>
        <w:rPr>
          <w:rFonts w:asciiTheme="minorHAnsi" w:hAnsiTheme="minorHAnsi" w:cstheme="minorHAnsi"/>
          <w:bCs/>
          <w:sz w:val="22"/>
          <w:szCs w:val="22"/>
        </w:rPr>
        <w:t>történő előzetes</w:t>
      </w:r>
      <w:r w:rsidR="006752B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egyeztetés alapján térítésmentesen használhatja. </w:t>
      </w:r>
    </w:p>
    <w:p w14:paraId="0EA2041E" w14:textId="77777777" w:rsidR="00005A76" w:rsidRDefault="00005A76" w:rsidP="00005A76">
      <w:pPr>
        <w:tabs>
          <w:tab w:val="left" w:pos="708"/>
          <w:tab w:val="center" w:pos="4536"/>
          <w:tab w:val="righ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97F7B3" w14:textId="6E89927E" w:rsidR="00005A76" w:rsidRPr="00005A76" w:rsidRDefault="00005A76" w:rsidP="00005A76">
      <w:pPr>
        <w:pStyle w:val="Listaszerbekezds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5A76">
        <w:rPr>
          <w:rFonts w:asciiTheme="minorHAnsi" w:hAnsiTheme="minorHAnsi" w:cstheme="minorHAnsi"/>
          <w:bCs/>
          <w:sz w:val="22"/>
          <w:szCs w:val="22"/>
        </w:rPr>
        <w:t xml:space="preserve">Felek megállapodnak abban, hogy az 1. pontban meghatározott ingatlanra vonatkozóan Átvevő vagyonkezelői jogát 56/100 eszmei hányadra az ingatlan-nyilvántartásba bejegyezteti, </w:t>
      </w:r>
      <w:r w:rsidRPr="00005A76">
        <w:rPr>
          <w:rFonts w:asciiTheme="minorHAnsi" w:hAnsiTheme="minorHAnsi" w:cstheme="minorHAnsi"/>
          <w:sz w:val="22"/>
          <w:szCs w:val="22"/>
        </w:rPr>
        <w:t xml:space="preserve">melyhez az Önkormányzat feltétlen és visszavonhatatlan hozzájárulását adja. Felek megállapodnak, hogy a vagyonkezelői jog ingatlan-nyilvántartásba történő bejegyezéséről, valamint annak esetleges módosításáról, törléséről az Átvevő köteles gondoskodni, az ezzel kapcsolatosan felmerülő mindennemű költséget az Átvevő köteles viselni. </w:t>
      </w:r>
    </w:p>
    <w:p w14:paraId="58B0902D" w14:textId="77777777" w:rsidR="00005A76" w:rsidRPr="00005A76" w:rsidRDefault="00005A76" w:rsidP="00005A76">
      <w:pPr>
        <w:pStyle w:val="Listaszerbekezds"/>
        <w:tabs>
          <w:tab w:val="left" w:pos="708"/>
          <w:tab w:val="center" w:pos="4536"/>
          <w:tab w:val="righ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A2E171" w14:textId="77777777" w:rsidR="00215502" w:rsidRDefault="00215502" w:rsidP="00215502">
      <w:pPr>
        <w:pStyle w:val="lfej"/>
        <w:tabs>
          <w:tab w:val="left" w:pos="708"/>
        </w:tabs>
        <w:jc w:val="both"/>
        <w:rPr>
          <w:rFonts w:ascii="Calibri" w:hAnsi="Calibri" w:cs="Calibri"/>
          <w:bCs/>
          <w:sz w:val="22"/>
          <w:szCs w:val="22"/>
        </w:rPr>
      </w:pPr>
    </w:p>
    <w:bookmarkEnd w:id="0"/>
    <w:p w14:paraId="5CA16C62" w14:textId="0537C03E" w:rsidR="00E46A00" w:rsidRDefault="00005A76" w:rsidP="00005A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05A76">
        <w:rPr>
          <w:rFonts w:ascii="Calibri" w:hAnsi="Calibri" w:cs="Calibri"/>
          <w:b/>
          <w:bCs/>
          <w:sz w:val="22"/>
          <w:szCs w:val="22"/>
        </w:rPr>
        <w:t>IV.</w:t>
      </w:r>
    </w:p>
    <w:p w14:paraId="46D6B71B" w14:textId="5D32F7CD" w:rsidR="004E7E24" w:rsidRPr="005740B0" w:rsidRDefault="004E7E24" w:rsidP="005740B0">
      <w:pPr>
        <w:pStyle w:val="Listaszerbekezds"/>
        <w:numPr>
          <w:ilvl w:val="0"/>
          <w:numId w:val="13"/>
        </w:numPr>
        <w:rPr>
          <w:rFonts w:ascii="Calibri" w:hAnsi="Calibri" w:cs="Calibri"/>
          <w:bCs/>
          <w:sz w:val="22"/>
          <w:szCs w:val="22"/>
        </w:rPr>
      </w:pPr>
      <w:r w:rsidRPr="005740B0">
        <w:rPr>
          <w:rFonts w:ascii="Calibri" w:hAnsi="Calibri" w:cs="Calibri"/>
          <w:bCs/>
          <w:sz w:val="22"/>
          <w:szCs w:val="22"/>
        </w:rPr>
        <w:t>A vagyonkezelési szerződés 45. pontjában a Szombathely Megyei Jogú Város Önkormányzata kapcsolattartója az alábbiak szerint módosul:</w:t>
      </w:r>
    </w:p>
    <w:p w14:paraId="40A0358B" w14:textId="2ECF8476" w:rsidR="004E7E24" w:rsidRPr="005740B0" w:rsidRDefault="004E7E24" w:rsidP="005740B0">
      <w:pPr>
        <w:pStyle w:val="Listaszerbekezds"/>
        <w:rPr>
          <w:rFonts w:ascii="Calibri" w:hAnsi="Calibri" w:cs="Calibri"/>
          <w:bCs/>
          <w:sz w:val="22"/>
          <w:szCs w:val="22"/>
        </w:rPr>
      </w:pPr>
      <w:r w:rsidRPr="005740B0">
        <w:rPr>
          <w:rFonts w:ascii="Calibri" w:hAnsi="Calibri" w:cs="Calibri"/>
          <w:bCs/>
          <w:sz w:val="22"/>
          <w:szCs w:val="22"/>
        </w:rPr>
        <w:t>Szombathely Megyei Jogú Város Önkormányzata kapcsolattartója:</w:t>
      </w:r>
    </w:p>
    <w:p w14:paraId="6A197237" w14:textId="3ED4850B" w:rsidR="004E7E24" w:rsidRPr="005740B0" w:rsidRDefault="006752B5" w:rsidP="005740B0">
      <w:pPr>
        <w:pStyle w:val="Listaszerbekezds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Dr. László Győző alpolgármester</w:t>
      </w:r>
    </w:p>
    <w:p w14:paraId="7A9735D2" w14:textId="53466B6C" w:rsidR="004E7E24" w:rsidRPr="005740B0" w:rsidRDefault="004E7E24" w:rsidP="005740B0">
      <w:pPr>
        <w:pStyle w:val="Listaszerbekezds"/>
        <w:rPr>
          <w:rFonts w:ascii="Calibri" w:hAnsi="Calibri" w:cs="Calibri"/>
          <w:bCs/>
          <w:sz w:val="22"/>
          <w:szCs w:val="22"/>
        </w:rPr>
      </w:pPr>
      <w:r w:rsidRPr="005740B0">
        <w:rPr>
          <w:rFonts w:ascii="Calibri" w:hAnsi="Calibri" w:cs="Calibri"/>
          <w:bCs/>
          <w:sz w:val="22"/>
          <w:szCs w:val="22"/>
        </w:rPr>
        <w:t>Tel:</w:t>
      </w:r>
      <w:r w:rsidR="006752B5">
        <w:rPr>
          <w:rFonts w:ascii="Calibri" w:hAnsi="Calibri" w:cs="Calibri"/>
          <w:bCs/>
          <w:sz w:val="22"/>
          <w:szCs w:val="22"/>
        </w:rPr>
        <w:t xml:space="preserve"> 06-94/520-126</w:t>
      </w:r>
    </w:p>
    <w:p w14:paraId="0B5BE246" w14:textId="372A1B87" w:rsidR="004E7E24" w:rsidRPr="005740B0" w:rsidRDefault="004E7E24" w:rsidP="005740B0">
      <w:pPr>
        <w:pStyle w:val="Listaszerbekezds"/>
        <w:rPr>
          <w:rFonts w:ascii="Calibri" w:hAnsi="Calibri" w:cs="Calibri"/>
          <w:bCs/>
          <w:sz w:val="22"/>
          <w:szCs w:val="22"/>
        </w:rPr>
      </w:pPr>
      <w:r w:rsidRPr="005740B0">
        <w:rPr>
          <w:rFonts w:ascii="Calibri" w:hAnsi="Calibri" w:cs="Calibri"/>
          <w:bCs/>
          <w:sz w:val="22"/>
          <w:szCs w:val="22"/>
        </w:rPr>
        <w:t>E-mail:</w:t>
      </w:r>
      <w:r w:rsidR="006752B5">
        <w:rPr>
          <w:rFonts w:ascii="Calibri" w:hAnsi="Calibri" w:cs="Calibri"/>
          <w:bCs/>
          <w:sz w:val="22"/>
          <w:szCs w:val="22"/>
        </w:rPr>
        <w:t xml:space="preserve"> laszlo.gyozo@szombathely.hu</w:t>
      </w:r>
    </w:p>
    <w:p w14:paraId="33A8576E" w14:textId="0B638D7E" w:rsidR="004E7E24" w:rsidRDefault="004E7E24" w:rsidP="00005A7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V.</w:t>
      </w:r>
    </w:p>
    <w:p w14:paraId="42E59B33" w14:textId="77777777" w:rsidR="00005A76" w:rsidRDefault="00005A76" w:rsidP="00005A7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9142D1" w14:textId="0D15B025" w:rsidR="00005A76" w:rsidRPr="009B1954" w:rsidRDefault="00005A76" w:rsidP="00005A76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1954">
        <w:rPr>
          <w:rFonts w:asciiTheme="minorHAnsi" w:hAnsiTheme="minorHAnsi" w:cstheme="minorHAnsi"/>
          <w:sz w:val="22"/>
          <w:szCs w:val="22"/>
        </w:rPr>
        <w:t>A vagyonkezelési szerződés egyéb részei változatlanok maradnak.</w:t>
      </w:r>
    </w:p>
    <w:p w14:paraId="3ED94098" w14:textId="77777777" w:rsidR="00005A76" w:rsidRPr="009B1954" w:rsidRDefault="00005A76" w:rsidP="00005A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24B7B" w14:textId="7A00C6A4" w:rsidR="00005A76" w:rsidRPr="009B1954" w:rsidRDefault="00005A76" w:rsidP="00005A76">
      <w:pPr>
        <w:pStyle w:val="Listaszerbekezds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B1954">
        <w:rPr>
          <w:rFonts w:asciiTheme="minorHAnsi" w:hAnsiTheme="minorHAnsi" w:cstheme="minorHAnsi"/>
          <w:sz w:val="22"/>
          <w:szCs w:val="22"/>
        </w:rPr>
        <w:t xml:space="preserve">Jelen szerződés </w:t>
      </w:r>
      <w:r w:rsidR="000F6C2A">
        <w:rPr>
          <w:rFonts w:asciiTheme="minorHAnsi" w:hAnsiTheme="minorHAnsi" w:cstheme="minorHAnsi"/>
          <w:bCs/>
          <w:sz w:val="22"/>
          <w:szCs w:val="22"/>
        </w:rPr>
        <w:t>4</w:t>
      </w:r>
      <w:r w:rsidRPr="009B1954">
        <w:rPr>
          <w:rFonts w:asciiTheme="minorHAnsi" w:hAnsiTheme="minorHAnsi" w:cstheme="minorHAnsi"/>
          <w:sz w:val="22"/>
          <w:szCs w:val="22"/>
        </w:rPr>
        <w:t xml:space="preserve"> számozott oldalból áll és </w:t>
      </w:r>
      <w:r w:rsidRPr="009B1954">
        <w:rPr>
          <w:rFonts w:asciiTheme="minorHAnsi" w:hAnsiTheme="minorHAnsi" w:cstheme="minorHAnsi"/>
          <w:bCs/>
          <w:sz w:val="22"/>
          <w:szCs w:val="22"/>
        </w:rPr>
        <w:t>6</w:t>
      </w:r>
      <w:r w:rsidRPr="009B1954">
        <w:rPr>
          <w:rFonts w:asciiTheme="minorHAnsi" w:hAnsiTheme="minorHAnsi" w:cstheme="minorHAnsi"/>
          <w:sz w:val="22"/>
          <w:szCs w:val="22"/>
        </w:rPr>
        <w:t xml:space="preserve"> eredeti példányban készült, amelyből </w:t>
      </w:r>
      <w:r w:rsidRPr="009B1954">
        <w:rPr>
          <w:rFonts w:asciiTheme="minorHAnsi" w:hAnsiTheme="minorHAnsi" w:cstheme="minorHAnsi"/>
          <w:bCs/>
          <w:sz w:val="22"/>
          <w:szCs w:val="22"/>
        </w:rPr>
        <w:t xml:space="preserve">3 </w:t>
      </w:r>
      <w:r w:rsidRPr="009B1954">
        <w:rPr>
          <w:rFonts w:asciiTheme="minorHAnsi" w:hAnsiTheme="minorHAnsi" w:cstheme="minorHAnsi"/>
          <w:sz w:val="22"/>
          <w:szCs w:val="22"/>
        </w:rPr>
        <w:t xml:space="preserve">példány Önkormányzatot, </w:t>
      </w:r>
      <w:r w:rsidRPr="009B1954">
        <w:rPr>
          <w:rFonts w:asciiTheme="minorHAnsi" w:hAnsiTheme="minorHAnsi" w:cstheme="minorHAnsi"/>
          <w:bCs/>
          <w:sz w:val="22"/>
          <w:szCs w:val="22"/>
        </w:rPr>
        <w:t>3</w:t>
      </w:r>
      <w:r w:rsidRPr="009B1954">
        <w:rPr>
          <w:rFonts w:asciiTheme="minorHAnsi" w:hAnsiTheme="minorHAnsi" w:cstheme="minorHAnsi"/>
          <w:sz w:val="22"/>
          <w:szCs w:val="22"/>
        </w:rPr>
        <w:t xml:space="preserve"> példány az Átvevőt illeti meg.</w:t>
      </w:r>
    </w:p>
    <w:p w14:paraId="1846638F" w14:textId="518FE93C" w:rsidR="00005A76" w:rsidRPr="009B1954" w:rsidRDefault="00005A76" w:rsidP="009B1954">
      <w:pPr>
        <w:pStyle w:val="Listaszerbekezds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B1954">
        <w:rPr>
          <w:rFonts w:asciiTheme="minorHAnsi" w:hAnsiTheme="minorHAnsi" w:cstheme="minorHAnsi"/>
          <w:sz w:val="22"/>
          <w:szCs w:val="22"/>
        </w:rPr>
        <w:t>Felek a szerződést együttesen elolvasták, és a közös értelmezést követően, mint akaratukkal mindenben megegyezőt, cégszerűen aláírták.</w:t>
      </w:r>
    </w:p>
    <w:p w14:paraId="6E365790" w14:textId="77777777" w:rsidR="00005A76" w:rsidRPr="00981E2A" w:rsidRDefault="00005A76" w:rsidP="00005A76">
      <w:pPr>
        <w:pStyle w:val="BodyText21"/>
        <w:tabs>
          <w:tab w:val="left" w:leader="dot" w:pos="4536"/>
        </w:tabs>
        <w:spacing w:line="23" w:lineRule="atLeast"/>
        <w:rPr>
          <w:rFonts w:asciiTheme="minorHAnsi" w:hAnsiTheme="minorHAnsi" w:cstheme="minorHAnsi"/>
          <w:bCs/>
          <w:strike/>
          <w:sz w:val="22"/>
          <w:szCs w:val="22"/>
        </w:rPr>
      </w:pPr>
    </w:p>
    <w:p w14:paraId="35CA2FE4" w14:textId="77777777" w:rsidR="00005A76" w:rsidRPr="00D11E56" w:rsidRDefault="00005A76" w:rsidP="00005A76">
      <w:pPr>
        <w:pStyle w:val="BodyText21"/>
        <w:tabs>
          <w:tab w:val="left" w:leader="dot" w:pos="4536"/>
        </w:tabs>
        <w:spacing w:line="23" w:lineRule="atLeast"/>
        <w:rPr>
          <w:bCs/>
        </w:rPr>
      </w:pPr>
    </w:p>
    <w:p w14:paraId="1C523AE7" w14:textId="77777777" w:rsidR="00005A76" w:rsidRPr="00D11E56" w:rsidRDefault="00005A76" w:rsidP="00005A76">
      <w:pPr>
        <w:pStyle w:val="BodyText21"/>
        <w:tabs>
          <w:tab w:val="left" w:leader="dot" w:pos="4536"/>
        </w:tabs>
        <w:spacing w:line="23" w:lineRule="atLeast"/>
        <w:rPr>
          <w:bCs/>
        </w:rPr>
      </w:pPr>
    </w:p>
    <w:p w14:paraId="19AA6438" w14:textId="0AD18502" w:rsidR="00005A76" w:rsidRPr="009B1954" w:rsidRDefault="00005A76" w:rsidP="00005A76">
      <w:pPr>
        <w:pStyle w:val="BodyText21"/>
        <w:tabs>
          <w:tab w:val="left" w:leader="dot" w:pos="4536"/>
        </w:tabs>
        <w:spacing w:line="23" w:lineRule="atLeast"/>
        <w:rPr>
          <w:rFonts w:ascii="Calibri" w:hAnsi="Calibri" w:cs="Calibri"/>
          <w:sz w:val="22"/>
          <w:szCs w:val="22"/>
        </w:rPr>
      </w:pPr>
      <w:r w:rsidRPr="009B1954">
        <w:rPr>
          <w:rFonts w:ascii="Calibri" w:hAnsi="Calibri" w:cs="Calibri"/>
          <w:bCs/>
          <w:sz w:val="22"/>
          <w:szCs w:val="22"/>
        </w:rPr>
        <w:t xml:space="preserve">Kelt: Szombathely, </w:t>
      </w:r>
      <w:r w:rsidR="009B1954" w:rsidRPr="009B1954">
        <w:rPr>
          <w:rFonts w:ascii="Calibri" w:hAnsi="Calibri" w:cs="Calibri"/>
          <w:bCs/>
          <w:sz w:val="22"/>
          <w:szCs w:val="22"/>
        </w:rPr>
        <w:t xml:space="preserve">2026. </w:t>
      </w:r>
    </w:p>
    <w:p w14:paraId="38D389F1" w14:textId="77777777" w:rsidR="00005A76" w:rsidRPr="009B1954" w:rsidRDefault="00005A76" w:rsidP="00005A76">
      <w:pPr>
        <w:pStyle w:val="BodyText21"/>
        <w:spacing w:line="23" w:lineRule="atLeast"/>
        <w:rPr>
          <w:rFonts w:ascii="Calibri" w:hAnsi="Calibri" w:cs="Calibri"/>
          <w:sz w:val="22"/>
          <w:szCs w:val="22"/>
        </w:rPr>
      </w:pPr>
    </w:p>
    <w:p w14:paraId="265FB4F9" w14:textId="77777777" w:rsidR="00005A76" w:rsidRPr="009B1954" w:rsidRDefault="00005A76" w:rsidP="00005A76">
      <w:pPr>
        <w:pStyle w:val="BodyText21"/>
        <w:spacing w:line="23" w:lineRule="atLeast"/>
        <w:rPr>
          <w:rFonts w:ascii="Calibri" w:hAnsi="Calibri" w:cs="Calibri"/>
          <w:sz w:val="22"/>
          <w:szCs w:val="22"/>
        </w:rPr>
      </w:pPr>
    </w:p>
    <w:p w14:paraId="40AE86CE" w14:textId="77777777" w:rsidR="00005A76" w:rsidRPr="009B1954" w:rsidRDefault="00005A76" w:rsidP="00005A76">
      <w:pPr>
        <w:pStyle w:val="BodyText21"/>
        <w:spacing w:line="23" w:lineRule="atLeast"/>
        <w:rPr>
          <w:rFonts w:ascii="Calibri" w:hAnsi="Calibri" w:cs="Calibri"/>
          <w:sz w:val="22"/>
          <w:szCs w:val="22"/>
        </w:rPr>
      </w:pPr>
    </w:p>
    <w:p w14:paraId="02765838" w14:textId="77777777" w:rsidR="00005A76" w:rsidRPr="009B1954" w:rsidRDefault="00005A76" w:rsidP="00005A76">
      <w:pPr>
        <w:pStyle w:val="BodyText21"/>
        <w:spacing w:line="23" w:lineRule="atLeas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467"/>
      </w:tblGrid>
      <w:tr w:rsidR="00005A76" w:rsidRPr="009B1954" w14:paraId="3CA92864" w14:textId="77777777" w:rsidTr="00F93BF8">
        <w:tc>
          <w:tcPr>
            <w:tcW w:w="4606" w:type="dxa"/>
          </w:tcPr>
          <w:p w14:paraId="1123057C" w14:textId="77777777" w:rsidR="00005A76" w:rsidRPr="009B1954" w:rsidRDefault="00005A76" w:rsidP="00F93BF8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1954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</w:p>
          <w:p w14:paraId="07960ED0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Önkormányzat</w:t>
            </w:r>
          </w:p>
          <w:p w14:paraId="22C304DA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képviseli</w:t>
            </w:r>
          </w:p>
          <w:p w14:paraId="2E9DD705" w14:textId="106702CC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 xml:space="preserve">Dr. </w:t>
            </w:r>
            <w:r w:rsidR="009B1954">
              <w:rPr>
                <w:rFonts w:ascii="Calibri" w:hAnsi="Calibri" w:cs="Calibri"/>
                <w:b/>
                <w:sz w:val="22"/>
                <w:szCs w:val="22"/>
              </w:rPr>
              <w:t>Nemény András</w:t>
            </w:r>
          </w:p>
          <w:p w14:paraId="784E9AA7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polgármester</w:t>
            </w:r>
          </w:p>
        </w:tc>
        <w:tc>
          <w:tcPr>
            <w:tcW w:w="4467" w:type="dxa"/>
          </w:tcPr>
          <w:p w14:paraId="7A8FEF93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1954">
              <w:rPr>
                <w:rFonts w:ascii="Calibri" w:hAnsi="Calibri" w:cs="Calibri"/>
                <w:sz w:val="22"/>
                <w:szCs w:val="22"/>
              </w:rPr>
              <w:t>………………………………………..</w:t>
            </w:r>
          </w:p>
          <w:p w14:paraId="7EE6E4CB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Szombathelyi Tankerületi Központ</w:t>
            </w:r>
          </w:p>
          <w:p w14:paraId="7AE42C77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képviseli</w:t>
            </w:r>
          </w:p>
          <w:p w14:paraId="1E8AC0A7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Fodor István</w:t>
            </w:r>
          </w:p>
          <w:p w14:paraId="4C0D7E0A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tankerületi központ igazgató</w:t>
            </w:r>
          </w:p>
        </w:tc>
      </w:tr>
      <w:tr w:rsidR="00005A76" w:rsidRPr="009B1954" w14:paraId="767B166A" w14:textId="77777777" w:rsidTr="00F93BF8">
        <w:tc>
          <w:tcPr>
            <w:tcW w:w="4606" w:type="dxa"/>
          </w:tcPr>
          <w:p w14:paraId="407F473D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DDCD0DD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B45A918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A74CC78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DD4EDC2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B1954">
              <w:rPr>
                <w:rFonts w:ascii="Calibri" w:hAnsi="Calibri" w:cs="Calibri"/>
                <w:sz w:val="22"/>
                <w:szCs w:val="22"/>
              </w:rPr>
              <w:t xml:space="preserve">pénzügyileg </w:t>
            </w:r>
            <w:proofErr w:type="spellStart"/>
            <w:r w:rsidRPr="009B1954">
              <w:rPr>
                <w:rFonts w:ascii="Calibri" w:hAnsi="Calibri" w:cs="Calibri"/>
                <w:sz w:val="22"/>
                <w:szCs w:val="22"/>
              </w:rPr>
              <w:t>ellenjegyzem</w:t>
            </w:r>
            <w:proofErr w:type="spellEnd"/>
            <w:r w:rsidRPr="009B1954">
              <w:rPr>
                <w:rFonts w:ascii="Calibri" w:hAnsi="Calibri" w:cs="Calibri"/>
                <w:sz w:val="22"/>
                <w:szCs w:val="22"/>
              </w:rPr>
              <w:t>:</w:t>
            </w:r>
            <w:r w:rsidRPr="009B1954" w:rsidDel="00DD16F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CB22755" w14:textId="22E841EB" w:rsidR="00005A76" w:rsidRDefault="00005A76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="Calibri" w:hAnsi="Calibri" w:cs="Calibri"/>
                <w:bCs/>
                <w:sz w:val="22"/>
                <w:szCs w:val="22"/>
              </w:rPr>
            </w:pPr>
            <w:r w:rsidRPr="009B1954">
              <w:rPr>
                <w:rFonts w:ascii="Calibri" w:hAnsi="Calibri" w:cs="Calibri"/>
                <w:bCs/>
                <w:sz w:val="22"/>
                <w:szCs w:val="22"/>
              </w:rPr>
              <w:t>Kelt: Szombathely, 20</w:t>
            </w:r>
            <w:r w:rsidR="009B195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9B1954">
              <w:rPr>
                <w:rFonts w:ascii="Calibri" w:hAnsi="Calibri" w:cs="Calibri"/>
                <w:bCs/>
                <w:sz w:val="22"/>
                <w:szCs w:val="22"/>
              </w:rPr>
              <w:t xml:space="preserve">6. </w:t>
            </w:r>
          </w:p>
          <w:p w14:paraId="04DEB893" w14:textId="77777777" w:rsidR="009B1954" w:rsidRPr="009B1954" w:rsidRDefault="009B1954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099BCB76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8D930C7" w14:textId="77777777" w:rsidR="00005A76" w:rsidRPr="009B1954" w:rsidRDefault="00005A76" w:rsidP="00F93BF8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1954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</w:p>
          <w:p w14:paraId="7F3123FF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Önkormányzat</w:t>
            </w:r>
          </w:p>
          <w:p w14:paraId="1B3EE872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Stéger Gábor</w:t>
            </w:r>
          </w:p>
          <w:p w14:paraId="57682C2A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a Közgazdasági és Adó Osztály vezetője</w:t>
            </w:r>
          </w:p>
        </w:tc>
        <w:tc>
          <w:tcPr>
            <w:tcW w:w="4467" w:type="dxa"/>
          </w:tcPr>
          <w:p w14:paraId="52731D6D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53CB418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4D5B9DD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6480F27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57A2A08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B1954">
              <w:rPr>
                <w:rFonts w:ascii="Calibri" w:hAnsi="Calibri" w:cs="Calibri"/>
                <w:sz w:val="22"/>
                <w:szCs w:val="22"/>
              </w:rPr>
              <w:t xml:space="preserve">pénzügyileg </w:t>
            </w:r>
            <w:proofErr w:type="spellStart"/>
            <w:r w:rsidRPr="009B1954">
              <w:rPr>
                <w:rFonts w:ascii="Calibri" w:hAnsi="Calibri" w:cs="Calibri"/>
                <w:sz w:val="22"/>
                <w:szCs w:val="22"/>
              </w:rPr>
              <w:t>ellenjegyzem</w:t>
            </w:r>
            <w:proofErr w:type="spellEnd"/>
            <w:r w:rsidRPr="009B195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AAB26BC" w14:textId="4335A3F2" w:rsidR="00005A76" w:rsidRDefault="00005A76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="Calibri" w:hAnsi="Calibri" w:cs="Calibri"/>
                <w:bCs/>
                <w:sz w:val="22"/>
                <w:szCs w:val="22"/>
              </w:rPr>
            </w:pPr>
            <w:r w:rsidRPr="009B1954">
              <w:rPr>
                <w:rFonts w:ascii="Calibri" w:hAnsi="Calibri" w:cs="Calibri"/>
                <w:bCs/>
                <w:sz w:val="22"/>
                <w:szCs w:val="22"/>
              </w:rPr>
              <w:t>Kelt: Szombathely, 20</w:t>
            </w:r>
            <w:r w:rsidR="009B195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9B1954">
              <w:rPr>
                <w:rFonts w:ascii="Calibri" w:hAnsi="Calibri" w:cs="Calibri"/>
                <w:bCs/>
                <w:sz w:val="22"/>
                <w:szCs w:val="22"/>
              </w:rPr>
              <w:t xml:space="preserve">6. </w:t>
            </w:r>
          </w:p>
          <w:p w14:paraId="29EA6A34" w14:textId="77777777" w:rsidR="009B1954" w:rsidRPr="009B1954" w:rsidRDefault="009B1954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2F9CC1E" w14:textId="77777777" w:rsidR="00005A76" w:rsidRPr="009B1954" w:rsidRDefault="00005A76" w:rsidP="00F93BF8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4188239" w14:textId="77777777" w:rsidR="00005A76" w:rsidRPr="009B1954" w:rsidRDefault="00005A76" w:rsidP="00F93BF8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1954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</w:p>
          <w:p w14:paraId="4B48B10E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1954">
              <w:rPr>
                <w:rFonts w:ascii="Calibri" w:hAnsi="Calibri" w:cs="Calibri"/>
                <w:b/>
                <w:sz w:val="22"/>
                <w:szCs w:val="22"/>
              </w:rPr>
              <w:t>Tankerületi Központ</w:t>
            </w:r>
          </w:p>
          <w:p w14:paraId="3EBD3297" w14:textId="77777777" w:rsidR="00005A76" w:rsidRPr="005740B0" w:rsidRDefault="00005A76" w:rsidP="00F93BF8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40B0">
              <w:rPr>
                <w:rFonts w:ascii="Calibri" w:hAnsi="Calibri" w:cs="Calibri"/>
                <w:b/>
                <w:bCs/>
                <w:sz w:val="22"/>
                <w:szCs w:val="22"/>
              </w:rPr>
              <w:t>Varga Béláné</w:t>
            </w:r>
          </w:p>
          <w:p w14:paraId="7B4A8FC9" w14:textId="77777777" w:rsidR="00005A76" w:rsidRPr="009B1954" w:rsidRDefault="00005A76" w:rsidP="00F93BF8">
            <w:pPr>
              <w:pStyle w:val="BodyText21"/>
              <w:tabs>
                <w:tab w:val="clear" w:pos="709"/>
                <w:tab w:val="left" w:leader="dot" w:pos="4390"/>
              </w:tabs>
              <w:spacing w:line="23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0B0">
              <w:rPr>
                <w:rFonts w:ascii="Calibri" w:hAnsi="Calibri" w:cs="Calibri"/>
                <w:b/>
                <w:bCs/>
                <w:sz w:val="22"/>
                <w:szCs w:val="22"/>
              </w:rPr>
              <w:t>gazdasági vezető</w:t>
            </w:r>
          </w:p>
        </w:tc>
      </w:tr>
    </w:tbl>
    <w:p w14:paraId="6B17DF36" w14:textId="77777777" w:rsidR="00005A76" w:rsidRPr="00D11E56" w:rsidRDefault="00005A76" w:rsidP="00005A76">
      <w:pPr>
        <w:pStyle w:val="BodyText21"/>
        <w:tabs>
          <w:tab w:val="clear" w:pos="709"/>
          <w:tab w:val="center" w:pos="2268"/>
          <w:tab w:val="center" w:pos="6804"/>
        </w:tabs>
        <w:spacing w:line="23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467"/>
      </w:tblGrid>
      <w:tr w:rsidR="00005A76" w:rsidRPr="009B1954" w14:paraId="7128E020" w14:textId="77777777" w:rsidTr="00F93BF8">
        <w:tc>
          <w:tcPr>
            <w:tcW w:w="4606" w:type="dxa"/>
          </w:tcPr>
          <w:p w14:paraId="24C6F3E8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7D4DB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DE400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1954">
              <w:rPr>
                <w:rFonts w:asciiTheme="minorHAnsi" w:hAnsiTheme="minorHAnsi" w:cstheme="minorHAnsi"/>
                <w:sz w:val="22"/>
                <w:szCs w:val="22"/>
              </w:rPr>
              <w:t>Ellenjegyzem</w:t>
            </w:r>
            <w:proofErr w:type="spellEnd"/>
            <w:r w:rsidRPr="009B19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F209303" w14:textId="7BDF5101" w:rsidR="00005A76" w:rsidRPr="009B1954" w:rsidRDefault="00005A76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>Kelt: Szombathely, 20</w:t>
            </w:r>
            <w:r w:rsidR="009B1954"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  <w:p w14:paraId="31C29572" w14:textId="77777777" w:rsidR="009B1954" w:rsidRPr="009B1954" w:rsidRDefault="009B1954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4D113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5B0D3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195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</w:t>
            </w:r>
          </w:p>
          <w:p w14:paraId="791D7048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954">
              <w:rPr>
                <w:rFonts w:asciiTheme="minorHAnsi" w:hAnsiTheme="minorHAnsi" w:cstheme="minorHAnsi"/>
                <w:b/>
                <w:sz w:val="22"/>
                <w:szCs w:val="22"/>
              </w:rPr>
              <w:t>Dr. Károlyi Ákos</w:t>
            </w:r>
          </w:p>
          <w:p w14:paraId="79696DFE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1954">
              <w:rPr>
                <w:rFonts w:asciiTheme="minorHAnsi" w:hAnsiTheme="minorHAnsi" w:cstheme="minorHAnsi"/>
                <w:b/>
                <w:sz w:val="22"/>
                <w:szCs w:val="22"/>
              </w:rPr>
              <w:t>jegyző</w:t>
            </w:r>
          </w:p>
        </w:tc>
        <w:tc>
          <w:tcPr>
            <w:tcW w:w="4467" w:type="dxa"/>
          </w:tcPr>
          <w:p w14:paraId="5CADA295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88199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07237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1954">
              <w:rPr>
                <w:rFonts w:asciiTheme="minorHAnsi" w:hAnsiTheme="minorHAnsi" w:cstheme="minorHAnsi"/>
                <w:sz w:val="22"/>
                <w:szCs w:val="22"/>
              </w:rPr>
              <w:t>Ellenjegyzem</w:t>
            </w:r>
            <w:proofErr w:type="spellEnd"/>
            <w:r w:rsidRPr="009B19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0AAB8F" w14:textId="41338840" w:rsidR="00005A76" w:rsidRPr="009B1954" w:rsidRDefault="00005A76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>Kelt: ………</w:t>
            </w:r>
            <w:proofErr w:type="gramStart"/>
            <w:r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>…….</w:t>
            </w:r>
            <w:proofErr w:type="gramEnd"/>
            <w:r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>., 20</w:t>
            </w:r>
            <w:r w:rsidR="009B1954"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9B19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  <w:p w14:paraId="4AF08285" w14:textId="77777777" w:rsidR="009B1954" w:rsidRPr="009B1954" w:rsidRDefault="009B1954" w:rsidP="00F93BF8">
            <w:pPr>
              <w:pStyle w:val="BodyText21"/>
              <w:tabs>
                <w:tab w:val="left" w:leader="dot" w:pos="4536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45601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44207" w14:textId="77777777" w:rsidR="00005A76" w:rsidRPr="009B1954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195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</w:p>
          <w:p w14:paraId="00A5BBF9" w14:textId="77777777" w:rsidR="00005A76" w:rsidRPr="000F6C2A" w:rsidRDefault="00005A76" w:rsidP="00F93BF8">
            <w:pPr>
              <w:pStyle w:val="BodyText21"/>
              <w:tabs>
                <w:tab w:val="clear" w:pos="709"/>
              </w:tabs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40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ügyvéd</w:t>
            </w:r>
          </w:p>
        </w:tc>
      </w:tr>
    </w:tbl>
    <w:p w14:paraId="482B0CF5" w14:textId="77777777" w:rsidR="00005A76" w:rsidRPr="00D11E56" w:rsidRDefault="00005A76" w:rsidP="00005A76">
      <w:pPr>
        <w:pStyle w:val="BodyText21"/>
        <w:tabs>
          <w:tab w:val="clear" w:pos="709"/>
          <w:tab w:val="center" w:pos="2268"/>
          <w:tab w:val="center" w:pos="6804"/>
        </w:tabs>
        <w:spacing w:line="23" w:lineRule="atLeast"/>
      </w:pPr>
    </w:p>
    <w:p w14:paraId="369CF696" w14:textId="77777777" w:rsidR="00005A76" w:rsidRPr="00D11E56" w:rsidRDefault="00005A76" w:rsidP="00005A76">
      <w:pPr>
        <w:pStyle w:val="BodyText21"/>
        <w:tabs>
          <w:tab w:val="clear" w:pos="709"/>
          <w:tab w:val="center" w:pos="2268"/>
          <w:tab w:val="center" w:pos="6804"/>
        </w:tabs>
        <w:spacing w:line="23" w:lineRule="atLeast"/>
      </w:pPr>
    </w:p>
    <w:p w14:paraId="3EAC9B54" w14:textId="77777777" w:rsidR="00005A76" w:rsidRPr="00D11E56" w:rsidRDefault="00005A76" w:rsidP="00005A76">
      <w:pPr>
        <w:pStyle w:val="BodyText21"/>
        <w:tabs>
          <w:tab w:val="clear" w:pos="709"/>
          <w:tab w:val="center" w:pos="2268"/>
          <w:tab w:val="center" w:pos="6804"/>
        </w:tabs>
        <w:spacing w:line="23" w:lineRule="atLeast"/>
      </w:pPr>
    </w:p>
    <w:p w14:paraId="7ECFC040" w14:textId="77777777" w:rsidR="00005A76" w:rsidRPr="00D11E56" w:rsidRDefault="00005A76" w:rsidP="00005A76">
      <w:pPr>
        <w:pStyle w:val="BodyText21"/>
        <w:tabs>
          <w:tab w:val="clear" w:pos="709"/>
          <w:tab w:val="center" w:pos="2268"/>
          <w:tab w:val="center" w:pos="6804"/>
        </w:tabs>
        <w:spacing w:line="23" w:lineRule="atLeast"/>
      </w:pPr>
    </w:p>
    <w:p w14:paraId="21F59AF6" w14:textId="77777777" w:rsidR="00005A76" w:rsidRPr="00005A76" w:rsidRDefault="00005A76" w:rsidP="00005A76">
      <w:pPr>
        <w:jc w:val="center"/>
        <w:rPr>
          <w:rFonts w:ascii="Calibri" w:hAnsi="Calibri" w:cs="Calibri"/>
          <w:sz w:val="22"/>
          <w:szCs w:val="22"/>
        </w:rPr>
      </w:pPr>
    </w:p>
    <w:sectPr w:rsidR="00005A76" w:rsidRPr="00005A76" w:rsidSect="000F6C2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AD46" w14:textId="77777777" w:rsidR="00591709" w:rsidRDefault="00591709" w:rsidP="000F6C2A">
      <w:r>
        <w:separator/>
      </w:r>
    </w:p>
  </w:endnote>
  <w:endnote w:type="continuationSeparator" w:id="0">
    <w:p w14:paraId="2D322DF3" w14:textId="77777777" w:rsidR="00591709" w:rsidRDefault="00591709" w:rsidP="000F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79941"/>
      <w:docPartObj>
        <w:docPartGallery w:val="Page Numbers (Bottom of Page)"/>
        <w:docPartUnique/>
      </w:docPartObj>
    </w:sdtPr>
    <w:sdtEndPr/>
    <w:sdtContent>
      <w:p w14:paraId="57A30740" w14:textId="4F42E1D8" w:rsidR="000F6C2A" w:rsidRDefault="000F6C2A">
        <w:pPr>
          <w:pStyle w:val="llb"/>
          <w:jc w:val="center"/>
        </w:pPr>
        <w:r w:rsidRPr="005740B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740B0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740B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5740B0">
          <w:rPr>
            <w:rFonts w:asciiTheme="minorHAnsi" w:hAnsiTheme="minorHAnsi" w:cstheme="minorHAnsi"/>
            <w:sz w:val="22"/>
            <w:szCs w:val="22"/>
          </w:rPr>
          <w:t>2</w:t>
        </w:r>
        <w:r w:rsidRPr="005740B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683085A" w14:textId="77777777" w:rsidR="000F6C2A" w:rsidRDefault="000F6C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9AAB" w14:textId="77777777" w:rsidR="00591709" w:rsidRDefault="00591709" w:rsidP="000F6C2A">
      <w:r>
        <w:separator/>
      </w:r>
    </w:p>
  </w:footnote>
  <w:footnote w:type="continuationSeparator" w:id="0">
    <w:p w14:paraId="749AEFB9" w14:textId="77777777" w:rsidR="00591709" w:rsidRDefault="00591709" w:rsidP="000F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4150" w14:textId="70FEE6E0" w:rsidR="000F6C2A" w:rsidRPr="005740B0" w:rsidRDefault="000F6C2A" w:rsidP="005740B0">
    <w:pPr>
      <w:pStyle w:val="lfej"/>
      <w:ind w:left="720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9C3"/>
    <w:multiLevelType w:val="hybridMultilevel"/>
    <w:tmpl w:val="09BCB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93A"/>
    <w:multiLevelType w:val="hybridMultilevel"/>
    <w:tmpl w:val="380EF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721"/>
    <w:multiLevelType w:val="hybridMultilevel"/>
    <w:tmpl w:val="3AE0ED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23CA"/>
    <w:multiLevelType w:val="hybridMultilevel"/>
    <w:tmpl w:val="04D6C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1DFE"/>
    <w:multiLevelType w:val="hybridMultilevel"/>
    <w:tmpl w:val="E0D4C078"/>
    <w:lvl w:ilvl="0" w:tplc="4D1E0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F2F93"/>
    <w:multiLevelType w:val="hybridMultilevel"/>
    <w:tmpl w:val="5F887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3CA9"/>
    <w:multiLevelType w:val="hybridMultilevel"/>
    <w:tmpl w:val="B1D6E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D69F5"/>
    <w:multiLevelType w:val="multilevel"/>
    <w:tmpl w:val="036C98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773C55"/>
    <w:multiLevelType w:val="hybridMultilevel"/>
    <w:tmpl w:val="90049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05924"/>
    <w:multiLevelType w:val="hybridMultilevel"/>
    <w:tmpl w:val="35E272A0"/>
    <w:lvl w:ilvl="0" w:tplc="BF48E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005DB"/>
    <w:multiLevelType w:val="hybridMultilevel"/>
    <w:tmpl w:val="22B28BB6"/>
    <w:lvl w:ilvl="0" w:tplc="91BA211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42467"/>
    <w:multiLevelType w:val="hybridMultilevel"/>
    <w:tmpl w:val="B980FF0E"/>
    <w:lvl w:ilvl="0" w:tplc="6218C482">
      <w:start w:val="1"/>
      <w:numFmt w:val="upperRoman"/>
      <w:lvlText w:val="%1."/>
      <w:lvlJc w:val="right"/>
      <w:pPr>
        <w:ind w:left="3621" w:hanging="360"/>
      </w:pPr>
      <w:rPr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9486B"/>
    <w:multiLevelType w:val="hybridMultilevel"/>
    <w:tmpl w:val="5F907A0A"/>
    <w:lvl w:ilvl="0" w:tplc="41969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B4782"/>
    <w:multiLevelType w:val="hybridMultilevel"/>
    <w:tmpl w:val="B2ECBE66"/>
    <w:lvl w:ilvl="0" w:tplc="3DF6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762683">
    <w:abstractNumId w:val="13"/>
  </w:num>
  <w:num w:numId="2" w16cid:durableId="838420650">
    <w:abstractNumId w:val="11"/>
  </w:num>
  <w:num w:numId="3" w16cid:durableId="876314360">
    <w:abstractNumId w:val="10"/>
  </w:num>
  <w:num w:numId="4" w16cid:durableId="212692291">
    <w:abstractNumId w:val="4"/>
  </w:num>
  <w:num w:numId="5" w16cid:durableId="845873258">
    <w:abstractNumId w:val="3"/>
  </w:num>
  <w:num w:numId="6" w16cid:durableId="1664158618">
    <w:abstractNumId w:val="9"/>
  </w:num>
  <w:num w:numId="7" w16cid:durableId="1921407146">
    <w:abstractNumId w:val="2"/>
  </w:num>
  <w:num w:numId="8" w16cid:durableId="1173377371">
    <w:abstractNumId w:val="12"/>
  </w:num>
  <w:num w:numId="9" w16cid:durableId="1561749144">
    <w:abstractNumId w:val="7"/>
  </w:num>
  <w:num w:numId="10" w16cid:durableId="11499119">
    <w:abstractNumId w:val="5"/>
  </w:num>
  <w:num w:numId="11" w16cid:durableId="1231693625">
    <w:abstractNumId w:val="6"/>
  </w:num>
  <w:num w:numId="12" w16cid:durableId="1036976249">
    <w:abstractNumId w:val="8"/>
  </w:num>
  <w:num w:numId="13" w16cid:durableId="965281318">
    <w:abstractNumId w:val="0"/>
  </w:num>
  <w:num w:numId="14" w16cid:durableId="84628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7D"/>
    <w:rsid w:val="00005A76"/>
    <w:rsid w:val="00086B5A"/>
    <w:rsid w:val="000F6C2A"/>
    <w:rsid w:val="00111DD9"/>
    <w:rsid w:val="00156D55"/>
    <w:rsid w:val="001E6AE6"/>
    <w:rsid w:val="00215502"/>
    <w:rsid w:val="00254275"/>
    <w:rsid w:val="00357673"/>
    <w:rsid w:val="004D04A2"/>
    <w:rsid w:val="004E7E24"/>
    <w:rsid w:val="00500300"/>
    <w:rsid w:val="00527F42"/>
    <w:rsid w:val="00566554"/>
    <w:rsid w:val="005740B0"/>
    <w:rsid w:val="00591709"/>
    <w:rsid w:val="0059344C"/>
    <w:rsid w:val="0063213B"/>
    <w:rsid w:val="006752B5"/>
    <w:rsid w:val="006B55A7"/>
    <w:rsid w:val="006E0A17"/>
    <w:rsid w:val="0074115B"/>
    <w:rsid w:val="008054F2"/>
    <w:rsid w:val="0088557D"/>
    <w:rsid w:val="008966E9"/>
    <w:rsid w:val="008B37ED"/>
    <w:rsid w:val="008D61CF"/>
    <w:rsid w:val="008F6B34"/>
    <w:rsid w:val="009063DB"/>
    <w:rsid w:val="00907281"/>
    <w:rsid w:val="00925C94"/>
    <w:rsid w:val="00981E2A"/>
    <w:rsid w:val="00990AFD"/>
    <w:rsid w:val="009B1954"/>
    <w:rsid w:val="00A6060A"/>
    <w:rsid w:val="00AA0489"/>
    <w:rsid w:val="00AC31B8"/>
    <w:rsid w:val="00B005DA"/>
    <w:rsid w:val="00BF6957"/>
    <w:rsid w:val="00C43A0C"/>
    <w:rsid w:val="00C57462"/>
    <w:rsid w:val="00C829E3"/>
    <w:rsid w:val="00D159FF"/>
    <w:rsid w:val="00D41041"/>
    <w:rsid w:val="00D9214B"/>
    <w:rsid w:val="00DA6EAC"/>
    <w:rsid w:val="00DE7DC6"/>
    <w:rsid w:val="00E41384"/>
    <w:rsid w:val="00E46A00"/>
    <w:rsid w:val="00EB6BAE"/>
    <w:rsid w:val="00F370F5"/>
    <w:rsid w:val="00F51D7F"/>
    <w:rsid w:val="00F619A1"/>
    <w:rsid w:val="00F67779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9121"/>
  <w15:chartTrackingRefBased/>
  <w15:docId w15:val="{51504E5D-777A-456A-9686-6C2F8DC6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57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8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5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5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5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5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5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5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5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5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55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55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55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55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55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55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5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55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55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557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8855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55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5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55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557D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88557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8557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DC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E7DC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5C9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F677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F370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370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21">
    <w:name w:val="Body Text 21"/>
    <w:basedOn w:val="Norml"/>
    <w:rsid w:val="00005A76"/>
    <w:pPr>
      <w:tabs>
        <w:tab w:val="left" w:pos="709"/>
      </w:tabs>
      <w:jc w:val="both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104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041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6752B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F6C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6C2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1355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Király-Fülöp Ágnes</dc:creator>
  <cp:keywords/>
  <dc:description/>
  <cp:lastModifiedBy>Kiricsiné Kondits Zsuzsanna</cp:lastModifiedBy>
  <cp:revision>5</cp:revision>
  <cp:lastPrinted>2026-05-14T11:35:00Z</cp:lastPrinted>
  <dcterms:created xsi:type="dcterms:W3CDTF">2026-05-12T12:09:00Z</dcterms:created>
  <dcterms:modified xsi:type="dcterms:W3CDTF">2026-05-18T09:12:00Z</dcterms:modified>
</cp:coreProperties>
</file>