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3EF4" w14:textId="77777777" w:rsidR="00447BEA" w:rsidRDefault="00D96571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0AB3C5B5" w14:textId="62383486" w:rsidR="004C749C" w:rsidRPr="00447BEA" w:rsidRDefault="00D96571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3187">
        <w:rPr>
          <w:rFonts w:ascii="Calibri" w:hAnsi="Calibri" w:cs="Calibri"/>
          <w:b/>
          <w:bCs/>
          <w:sz w:val="22"/>
          <w:szCs w:val="22"/>
        </w:rPr>
        <w:t>10</w:t>
      </w:r>
      <w:r w:rsidRPr="00447BEA">
        <w:rPr>
          <w:rFonts w:ascii="Calibri" w:hAnsi="Calibri" w:cs="Calibri"/>
          <w:b/>
          <w:bCs/>
          <w:sz w:val="22"/>
          <w:szCs w:val="22"/>
        </w:rPr>
        <w:t>/</w:t>
      </w:r>
      <w:r w:rsidR="00447BEA">
        <w:rPr>
          <w:rFonts w:ascii="Calibri" w:hAnsi="Calibri" w:cs="Calibri"/>
          <w:b/>
          <w:bCs/>
          <w:sz w:val="22"/>
          <w:szCs w:val="22"/>
        </w:rPr>
        <w:t>2026.</w:t>
      </w:r>
      <w:r w:rsidRPr="00447B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3187">
        <w:rPr>
          <w:rFonts w:ascii="Calibri" w:hAnsi="Calibri" w:cs="Calibri"/>
          <w:b/>
          <w:bCs/>
          <w:sz w:val="22"/>
          <w:szCs w:val="22"/>
        </w:rPr>
        <w:t>(IV.30</w:t>
      </w:r>
      <w:r w:rsidRPr="00447BEA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2DB47790" w14:textId="77777777" w:rsidR="004C749C" w:rsidRDefault="00D96571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>a települési támogatás keretében nyújtott ellátások és a szociális szolgáltatások helyi szabályzásáról szóló 8/2015. (II. 27.) önkormányzati rendelet módosításáról</w:t>
      </w:r>
    </w:p>
    <w:p w14:paraId="1D6142F2" w14:textId="77777777" w:rsidR="006C3094" w:rsidRDefault="006C3094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9FCB02" w14:textId="77777777" w:rsidR="00796209" w:rsidRPr="00447BEA" w:rsidRDefault="00796209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5B9BBC" w14:textId="0F106AE7" w:rsidR="004C749C" w:rsidRPr="00447BEA" w:rsidRDefault="00D9657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96209">
        <w:rPr>
          <w:rFonts w:ascii="Calibri" w:hAnsi="Calibri" w:cs="Calibri"/>
          <w:sz w:val="22"/>
          <w:szCs w:val="22"/>
        </w:rPr>
        <w:t>[1]</w:t>
      </w:r>
      <w:r w:rsidR="00796209">
        <w:rPr>
          <w:rFonts w:ascii="Calibri" w:hAnsi="Calibri" w:cs="Calibri"/>
          <w:sz w:val="22"/>
          <w:szCs w:val="22"/>
        </w:rPr>
        <w:t xml:space="preserve"> </w:t>
      </w:r>
      <w:r w:rsidR="00796209" w:rsidRPr="00796209">
        <w:rPr>
          <w:rFonts w:ascii="Calibri" w:hAnsi="Calibri" w:cs="Calibri"/>
          <w:sz w:val="22"/>
          <w:szCs w:val="22"/>
        </w:rPr>
        <w:t>Szombathely Megyei Jogú Város Önkormányzata 2024. március 1. napjától új támogatási formaként vezette be a közlekedési támogatást, amelynek részletes szabályrendszerét a települési támogatás keretében nyújtott ellátások és a szociális szolgáltatások helyi szabályzásáról szóló 8/2015. (II.27.) önkormányzati rendeletben rögzítette.</w:t>
      </w:r>
      <w:r w:rsidR="005045B8">
        <w:rPr>
          <w:rFonts w:ascii="Calibri" w:hAnsi="Calibri" w:cs="Calibri"/>
          <w:sz w:val="22"/>
          <w:szCs w:val="22"/>
        </w:rPr>
        <w:t xml:space="preserve"> </w:t>
      </w:r>
      <w:r w:rsidR="00844488">
        <w:rPr>
          <w:rFonts w:ascii="Calibri" w:hAnsi="Calibri" w:cs="Calibri"/>
          <w:sz w:val="22"/>
          <w:szCs w:val="22"/>
        </w:rPr>
        <w:t xml:space="preserve">Több szülői jelzés alapján indokolttá vált </w:t>
      </w:r>
      <w:r w:rsidR="00844488" w:rsidRPr="00844488">
        <w:rPr>
          <w:rFonts w:ascii="Calibri" w:hAnsi="Calibri" w:cs="Calibri"/>
          <w:sz w:val="22"/>
          <w:szCs w:val="22"/>
        </w:rPr>
        <w:t>a közlekedési támogatás jogosultsági kör</w:t>
      </w:r>
      <w:r w:rsidR="00844488">
        <w:rPr>
          <w:rFonts w:ascii="Calibri" w:hAnsi="Calibri" w:cs="Calibri"/>
          <w:sz w:val="22"/>
          <w:szCs w:val="22"/>
        </w:rPr>
        <w:t>ének</w:t>
      </w:r>
      <w:r w:rsidR="00844488" w:rsidRPr="00844488">
        <w:rPr>
          <w:rFonts w:ascii="Calibri" w:hAnsi="Calibri" w:cs="Calibri"/>
          <w:sz w:val="22"/>
          <w:szCs w:val="22"/>
        </w:rPr>
        <w:t xml:space="preserve"> kibővítése a 6. életévét betöltött, szombathelyi lakcímmel rendelkező óvodás gyermekek körével</w:t>
      </w:r>
      <w:r w:rsidR="00010B9B">
        <w:rPr>
          <w:rFonts w:ascii="Calibri" w:hAnsi="Calibri" w:cs="Calibri"/>
          <w:sz w:val="22"/>
          <w:szCs w:val="22"/>
        </w:rPr>
        <w:t>, ezzel is csökkentve a</w:t>
      </w:r>
      <w:r w:rsidR="00010B9B" w:rsidRPr="00010B9B">
        <w:rPr>
          <w:rFonts w:ascii="Calibri" w:hAnsi="Calibri" w:cs="Calibri"/>
          <w:sz w:val="22"/>
          <w:szCs w:val="22"/>
        </w:rPr>
        <w:t xml:space="preserve"> kiskorú gyermekeket nevelő családok anyagi terhei</w:t>
      </w:r>
      <w:r w:rsidR="00010B9B">
        <w:rPr>
          <w:rFonts w:ascii="Calibri" w:hAnsi="Calibri" w:cs="Calibri"/>
          <w:sz w:val="22"/>
          <w:szCs w:val="22"/>
        </w:rPr>
        <w:t>t.</w:t>
      </w:r>
    </w:p>
    <w:p w14:paraId="787285FC" w14:textId="77777777" w:rsidR="004C749C" w:rsidRDefault="00D96571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[2] Szombathely Megyei Jogú Város Önkormányzatának Közgyűlése a szociális igazgatásról és a szociális ellátásokról szóló 1993. évi III. törvény 1. § (2) bekezdésében, 25. § (3) bekezdés b) pontjában, 26. §-ában, 32. § (3) bekezdésében, 45. §-ában és 132. § (4) bekezdés g) pontjában kapott felhatalmazás alapján, az Alaptörvény 32. cikk (1) bekezdés a) pontjában, a Magyarország helyi önkormányzatairól szóló 2011. évi CLXXXIX. törvény 13. § (1) bekezdés 8a. pontjában és a szociális igazgatásról és a szociális ellátásokról szóló 1993. évi III. törvény 2. § (3) bekezdésében meghatározott feladatkörében eljárva a következőket rendeli el:</w:t>
      </w:r>
    </w:p>
    <w:p w14:paraId="37520AA4" w14:textId="77777777" w:rsidR="006C3094" w:rsidRPr="00447BEA" w:rsidRDefault="006C3094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8B1D24" w14:textId="77777777" w:rsidR="004C749C" w:rsidRPr="00447BEA" w:rsidRDefault="00D9657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>1. §</w:t>
      </w:r>
    </w:p>
    <w:p w14:paraId="5FE9CD03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(1) A települési támogatás keretében nyújtott ellátások és a szociális szolgáltatások helyi szabályzásáról szóló 8/2015. (II.27.) önkormányzati rendelet (a továbbiakban: Rendelet) 14/A. § (1) bekezdése helyébe a következő rendelkezés lép:</w:t>
      </w:r>
    </w:p>
    <w:p w14:paraId="276ACB40" w14:textId="77777777" w:rsidR="004C749C" w:rsidRPr="00447BEA" w:rsidRDefault="00D9657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„(1) Közlekedési támogatásra jogosult a 6. életévét betöltött gyermek azon tanév utolsó napjáig, amelyben 16. életévét betölti.”</w:t>
      </w:r>
    </w:p>
    <w:p w14:paraId="470423F3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(2) A Rendelet 14/A. § (3)–(6) bekezdése helyébe a következő rendelkezések lépnek:</w:t>
      </w:r>
    </w:p>
    <w:p w14:paraId="04E408FB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„(3) A 2023/2024. tanév vonatkozásában a támogatás kezdő időpontja: 2024. április 1. napja, a kérelmek benyújtásának legkorábbi időpontja 2024. március 4. napja. A további nevelési évek vagy tanévek tekintetében a kérelmek benyújtásának legkorábbi dátuma augusztus 1. napja, amelyre szeptember 1. napjától állapítható meg a jogosultság.</w:t>
      </w:r>
    </w:p>
    <w:p w14:paraId="3B3947A5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(4) A támogatás ugyanazon gyermek vonatkozásában egy nevelési évben vagy tanévben csak egyszer állapítható meg.</w:t>
      </w:r>
    </w:p>
    <w:p w14:paraId="1F7E6334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 xml:space="preserve">(5) A támogatásra való jogosultság megállapítása iránti kérelemhez </w:t>
      </w:r>
    </w:p>
    <w:p w14:paraId="4EB088B3" w14:textId="77777777" w:rsidR="004C749C" w:rsidRPr="00447BEA" w:rsidRDefault="00D96571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i/>
          <w:iCs/>
          <w:sz w:val="22"/>
          <w:szCs w:val="22"/>
        </w:rPr>
        <w:t>a)</w:t>
      </w:r>
      <w:r w:rsidRPr="00447BEA">
        <w:rPr>
          <w:rFonts w:ascii="Calibri" w:hAnsi="Calibri" w:cs="Calibri"/>
          <w:sz w:val="22"/>
          <w:szCs w:val="22"/>
        </w:rPr>
        <w:tab/>
        <w:t xml:space="preserve"> óvodás gyermek esetén az óvodai jogviszonyról szóló igazolást és a gyermek személyazonosító igazolványának másolatát,</w:t>
      </w:r>
    </w:p>
    <w:p w14:paraId="65790774" w14:textId="77777777" w:rsidR="004C749C" w:rsidRPr="00447BEA" w:rsidRDefault="00D96571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i/>
          <w:iCs/>
          <w:sz w:val="22"/>
          <w:szCs w:val="22"/>
        </w:rPr>
        <w:t>b)</w:t>
      </w:r>
      <w:r w:rsidRPr="00447BEA">
        <w:rPr>
          <w:rFonts w:ascii="Calibri" w:hAnsi="Calibri" w:cs="Calibri"/>
          <w:sz w:val="22"/>
          <w:szCs w:val="22"/>
        </w:rPr>
        <w:tab/>
        <w:t>tanuló esetében az érvényes diákigazolványának másolatát</w:t>
      </w:r>
    </w:p>
    <w:p w14:paraId="6F1FD178" w14:textId="77777777" w:rsidR="004C749C" w:rsidRPr="00447BEA" w:rsidRDefault="00D9657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kell csatolni.</w:t>
      </w:r>
    </w:p>
    <w:p w14:paraId="32B3CAC0" w14:textId="2152BFF0" w:rsidR="004C749C" w:rsidRPr="00447BEA" w:rsidRDefault="00D9657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(6) A támogatásban részesülő gyermek ingyen jogosult a helyi közösségi közlekedésre alkalmas havi tanuló bérletre, amely a Blaguss Agora Szombathely, Éhen Gyula téri pénztárában, a szolgáltató által meghatározott időpontokban vehető át.”</w:t>
      </w:r>
    </w:p>
    <w:p w14:paraId="6184BFA4" w14:textId="77777777" w:rsidR="006C3094" w:rsidRDefault="006C3094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B8ECF7" w14:textId="77777777" w:rsidR="006C3094" w:rsidRDefault="006C3094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75FFCB" w14:textId="77777777" w:rsidR="004C749C" w:rsidRPr="00447BEA" w:rsidRDefault="00D9657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lastRenderedPageBreak/>
        <w:t>2. §</w:t>
      </w:r>
    </w:p>
    <w:p w14:paraId="67E2D2A1" w14:textId="77777777" w:rsidR="004C749C" w:rsidRDefault="00D9657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Ez a rendelet 2026. május 1-jén lép hatályba.</w:t>
      </w:r>
    </w:p>
    <w:p w14:paraId="77FCAC1F" w14:textId="77777777" w:rsidR="00447BEA" w:rsidRDefault="00447BEA" w:rsidP="00447BE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447BEA" w:rsidRPr="00071FB7" w14:paraId="08990EB8" w14:textId="77777777" w:rsidTr="008A6FC7">
        <w:tc>
          <w:tcPr>
            <w:tcW w:w="4818" w:type="dxa"/>
          </w:tcPr>
          <w:p w14:paraId="26C19FCC" w14:textId="77777777" w:rsidR="003D3A94" w:rsidRDefault="003D3A94" w:rsidP="008A6FC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1C292D" w14:textId="77777777" w:rsidR="003D3A94" w:rsidRDefault="003D3A94" w:rsidP="008A6FC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641327" w14:textId="77777777" w:rsidR="00447BEA" w:rsidRPr="00447BEA" w:rsidRDefault="00447BEA" w:rsidP="008A6FC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6C649BE8" w14:textId="77777777" w:rsidR="003D3A94" w:rsidRDefault="003D3A94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ABDF729" w14:textId="77777777" w:rsidR="003D3A94" w:rsidRDefault="003D3A94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0758BF" w14:textId="77777777" w:rsidR="00447BEA" w:rsidRDefault="00447BEA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t>ő</w:t>
            </w:r>
          </w:p>
          <w:p w14:paraId="3099A99C" w14:textId="77777777" w:rsidR="008B1A7C" w:rsidRDefault="008B1A7C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648192F" w14:textId="77777777" w:rsidR="008B1A7C" w:rsidRDefault="008B1A7C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871A6A" w14:textId="77777777" w:rsidR="008B1A7C" w:rsidRDefault="008B1A7C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4B80CD" w14:textId="629B9003" w:rsidR="008B1A7C" w:rsidRPr="00447BEA" w:rsidRDefault="008B1A7C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70D54EA" w14:textId="77777777" w:rsidR="00447BEA" w:rsidRDefault="00447BEA" w:rsidP="00447BE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810FCD2" w14:textId="4EBFDD4E" w:rsidR="008B1A7C" w:rsidRP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 w:rsidRPr="008B1A7C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18C4DD66" w14:textId="00B9A451" w:rsid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 w:rsidRPr="008B1A7C">
        <w:rPr>
          <w:rFonts w:ascii="Calibri" w:hAnsi="Calibri" w:cs="Calibri"/>
          <w:b/>
          <w:bCs/>
          <w:sz w:val="22"/>
          <w:szCs w:val="22"/>
        </w:rPr>
        <w:t xml:space="preserve">Szombathely, 2026. </w:t>
      </w:r>
      <w:r w:rsidR="006A3187">
        <w:rPr>
          <w:rFonts w:ascii="Calibri" w:hAnsi="Calibri" w:cs="Calibri"/>
          <w:b/>
          <w:bCs/>
          <w:sz w:val="22"/>
          <w:szCs w:val="22"/>
        </w:rPr>
        <w:t>április 30.</w:t>
      </w:r>
    </w:p>
    <w:p w14:paraId="7410C4FC" w14:textId="77777777" w:rsid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91B1AA" w14:textId="77777777" w:rsid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17465C" w14:textId="77777777" w:rsidR="008B1A7C" w:rsidRDefault="008B1A7C" w:rsidP="008B1A7C">
      <w:pPr>
        <w:pStyle w:val="Szvegtrzs"/>
        <w:spacing w:after="0" w:line="240" w:lineRule="auto"/>
        <w:ind w:left="4963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>/: Dr. Károlyi Ákos :/</w:t>
      </w:r>
      <w:r w:rsidRPr="00447BEA">
        <w:rPr>
          <w:rFonts w:ascii="Calibri" w:hAnsi="Calibri" w:cs="Calibri"/>
          <w:b/>
          <w:bCs/>
          <w:sz w:val="22"/>
          <w:szCs w:val="22"/>
        </w:rPr>
        <w:br/>
        <w:t>jegy</w:t>
      </w:r>
      <w:r>
        <w:rPr>
          <w:rFonts w:ascii="Calibri" w:hAnsi="Calibri" w:cs="Calibri"/>
          <w:b/>
          <w:bCs/>
          <w:sz w:val="22"/>
          <w:szCs w:val="22"/>
        </w:rPr>
        <w:t>z</w:t>
      </w:r>
      <w:r w:rsidRPr="00447BEA">
        <w:rPr>
          <w:rFonts w:ascii="Calibri" w:hAnsi="Calibri" w:cs="Calibri"/>
          <w:b/>
          <w:bCs/>
          <w:sz w:val="22"/>
          <w:szCs w:val="22"/>
        </w:rPr>
        <w:t>ő</w:t>
      </w:r>
    </w:p>
    <w:p w14:paraId="0B4026A5" w14:textId="77777777" w:rsidR="008B1A7C" w:rsidRP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6E5557" w14:textId="77777777" w:rsidR="008B1A7C" w:rsidRP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CCC8CA" w14:textId="77777777" w:rsidR="008B1A7C" w:rsidRP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3FD396" w14:textId="77777777" w:rsidR="008B1A7C" w:rsidRP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A4F20B" w14:textId="77777777" w:rsidR="008B1A7C" w:rsidRPr="008B1A7C" w:rsidRDefault="008B1A7C" w:rsidP="008B1A7C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3B592C" w14:textId="542D5660" w:rsidR="008B1A7C" w:rsidRPr="008B1A7C" w:rsidRDefault="008B1A7C" w:rsidP="008B1A7C">
      <w:pPr>
        <w:pStyle w:val="Szvegtrzs"/>
        <w:rPr>
          <w:rFonts w:ascii="Calibri" w:hAnsi="Calibri" w:cs="Calibri"/>
          <w:b/>
          <w:bCs/>
          <w:iCs/>
          <w:sz w:val="22"/>
          <w:szCs w:val="22"/>
        </w:rPr>
      </w:pPr>
      <w:r w:rsidRPr="008B1A7C">
        <w:rPr>
          <w:rFonts w:ascii="Calibri" w:hAnsi="Calibri" w:cs="Calibri"/>
          <w:b/>
          <w:bCs/>
          <w:iCs/>
          <w:sz w:val="22"/>
          <w:szCs w:val="22"/>
        </w:rPr>
        <w:tab/>
      </w:r>
      <w:r w:rsidRPr="008B1A7C">
        <w:rPr>
          <w:rFonts w:ascii="Calibri" w:hAnsi="Calibri" w:cs="Calibri"/>
          <w:b/>
          <w:bCs/>
          <w:iCs/>
          <w:sz w:val="22"/>
          <w:szCs w:val="22"/>
        </w:rPr>
        <w:tab/>
      </w:r>
    </w:p>
    <w:p w14:paraId="2A5F448B" w14:textId="77777777" w:rsidR="008B1A7C" w:rsidRPr="00447BEA" w:rsidRDefault="008B1A7C" w:rsidP="00447BE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8B1A7C" w:rsidRPr="00447BEA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0C3D" w14:textId="77777777" w:rsidR="00CD5668" w:rsidRDefault="00CD5668">
      <w:r>
        <w:separator/>
      </w:r>
    </w:p>
  </w:endnote>
  <w:endnote w:type="continuationSeparator" w:id="0">
    <w:p w14:paraId="575A5915" w14:textId="77777777" w:rsidR="00CD5668" w:rsidRDefault="00CD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07C2" w14:textId="77777777" w:rsidR="00CD5668" w:rsidRDefault="00CD5668">
      <w:r>
        <w:separator/>
      </w:r>
    </w:p>
  </w:footnote>
  <w:footnote w:type="continuationSeparator" w:id="0">
    <w:p w14:paraId="67046F35" w14:textId="77777777" w:rsidR="00CD5668" w:rsidRDefault="00CD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31120"/>
    <w:multiLevelType w:val="multilevel"/>
    <w:tmpl w:val="6DBC572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57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9C"/>
    <w:rsid w:val="00010B9B"/>
    <w:rsid w:val="0013164A"/>
    <w:rsid w:val="00223196"/>
    <w:rsid w:val="002B2E80"/>
    <w:rsid w:val="003D3A94"/>
    <w:rsid w:val="00447BEA"/>
    <w:rsid w:val="004C749C"/>
    <w:rsid w:val="005045B8"/>
    <w:rsid w:val="006A3187"/>
    <w:rsid w:val="006C3094"/>
    <w:rsid w:val="00796209"/>
    <w:rsid w:val="00844488"/>
    <w:rsid w:val="0089311F"/>
    <w:rsid w:val="008B1A7C"/>
    <w:rsid w:val="008C7E6A"/>
    <w:rsid w:val="009455B6"/>
    <w:rsid w:val="00B37816"/>
    <w:rsid w:val="00BA06BF"/>
    <w:rsid w:val="00BA55D9"/>
    <w:rsid w:val="00CD5668"/>
    <w:rsid w:val="00D96571"/>
    <w:rsid w:val="00E27DE1"/>
    <w:rsid w:val="00F56067"/>
    <w:rsid w:val="00F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8704"/>
  <w15:docId w15:val="{88F61DD6-CB58-426B-A445-AE1D28BA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47BEA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447B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47BEA"/>
    <w:rPr>
      <w:rFonts w:ascii="Times New Roman" w:hAnsi="Times New Roman" w:cs="Mangal"/>
      <w:szCs w:val="21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3A94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A94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5</cp:revision>
  <cp:lastPrinted>2026-04-17T07:51:00Z</cp:lastPrinted>
  <dcterms:created xsi:type="dcterms:W3CDTF">2026-04-24T07:30:00Z</dcterms:created>
  <dcterms:modified xsi:type="dcterms:W3CDTF">2026-04-30T10:58:00Z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