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DD646" w14:textId="77777777" w:rsidR="00B519B7" w:rsidRPr="00384716" w:rsidRDefault="00B519B7" w:rsidP="00B519B7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111</w:t>
      </w:r>
      <w:r w:rsidRPr="0038471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/2026. (IV.27.) GJB. számú határozat</w:t>
      </w:r>
    </w:p>
    <w:p w14:paraId="3DC1E397" w14:textId="77777777" w:rsidR="00B519B7" w:rsidRPr="00384716" w:rsidRDefault="00B519B7" w:rsidP="00B519B7">
      <w:pPr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5244FF7B" w14:textId="77777777" w:rsidR="00B519B7" w:rsidRPr="00384716" w:rsidRDefault="00B519B7" w:rsidP="00B519B7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384716">
        <w:rPr>
          <w:rFonts w:asciiTheme="minorHAnsi" w:hAnsiTheme="minorHAnsi" w:cstheme="minorHAnsi"/>
          <w:color w:val="000000"/>
          <w:szCs w:val="22"/>
        </w:rPr>
        <w:t>A Gazdasági és Jogi Bizottság a „Javaslat a Savaria Turizmus Nonprofit Kft. pályázaton történő részvételének jóváhagyására” c. előterjesztést megtárgyalta, és javasolja a Közgyűlésnek, hogy utólagosan hagyja jóvá a Savaria Turizmus Nonprofit Kft. részvételét a CERV-2026-CITIZENS-TOWN-NT pályázaton.</w:t>
      </w:r>
    </w:p>
    <w:p w14:paraId="3C09F38A" w14:textId="77777777" w:rsidR="00B519B7" w:rsidRPr="00384716" w:rsidRDefault="00B519B7" w:rsidP="00B519B7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64D0D783" w14:textId="77777777" w:rsidR="00B519B7" w:rsidRPr="00384716" w:rsidRDefault="00B519B7" w:rsidP="00B519B7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38471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Felelős:</w:t>
      </w:r>
      <w:r w:rsidRPr="00384716">
        <w:rPr>
          <w:rFonts w:asciiTheme="minorHAnsi" w:hAnsiTheme="minorHAnsi" w:cstheme="minorHAnsi"/>
          <w:color w:val="000000"/>
          <w:szCs w:val="22"/>
        </w:rPr>
        <w:t xml:space="preserve"> </w:t>
      </w:r>
      <w:r w:rsidRPr="00384716">
        <w:rPr>
          <w:rFonts w:asciiTheme="minorHAnsi" w:hAnsiTheme="minorHAnsi" w:cstheme="minorHAnsi"/>
          <w:color w:val="000000"/>
          <w:szCs w:val="22"/>
        </w:rPr>
        <w:tab/>
        <w:t>Bokányi Adrienn, a Gazdasági és Jogi Bizottság elnöke</w:t>
      </w:r>
    </w:p>
    <w:p w14:paraId="3AE8A963" w14:textId="77777777" w:rsidR="00B519B7" w:rsidRPr="00384716" w:rsidRDefault="00B519B7" w:rsidP="00B519B7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384716">
        <w:rPr>
          <w:rFonts w:asciiTheme="minorHAnsi" w:hAnsiTheme="minorHAnsi" w:cstheme="minorHAnsi"/>
          <w:color w:val="000000"/>
          <w:szCs w:val="22"/>
        </w:rPr>
        <w:tab/>
      </w:r>
      <w:r w:rsidRPr="00384716">
        <w:rPr>
          <w:rFonts w:asciiTheme="minorHAnsi" w:hAnsiTheme="minorHAnsi" w:cstheme="minorHAnsi"/>
          <w:color w:val="000000"/>
          <w:szCs w:val="22"/>
        </w:rPr>
        <w:tab/>
        <w:t>Horváth Soma alpolgármester</w:t>
      </w:r>
    </w:p>
    <w:p w14:paraId="0AB70AEB" w14:textId="77777777" w:rsidR="00B519B7" w:rsidRPr="00384716" w:rsidRDefault="00B519B7" w:rsidP="00B519B7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384716">
        <w:rPr>
          <w:rFonts w:asciiTheme="minorHAnsi" w:hAnsiTheme="minorHAnsi" w:cstheme="minorHAnsi"/>
          <w:color w:val="000000"/>
          <w:szCs w:val="22"/>
        </w:rPr>
        <w:tab/>
      </w:r>
      <w:r w:rsidRPr="00384716">
        <w:rPr>
          <w:rFonts w:asciiTheme="minorHAnsi" w:hAnsiTheme="minorHAnsi" w:cstheme="minorHAnsi"/>
          <w:color w:val="000000"/>
          <w:szCs w:val="22"/>
        </w:rPr>
        <w:tab/>
        <w:t>(a végrehajtás előkészítéséért:</w:t>
      </w:r>
    </w:p>
    <w:p w14:paraId="2B2A8595" w14:textId="77777777" w:rsidR="00B519B7" w:rsidRPr="00384716" w:rsidRDefault="00B519B7" w:rsidP="00B519B7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384716">
        <w:rPr>
          <w:rFonts w:asciiTheme="minorHAnsi" w:hAnsiTheme="minorHAnsi" w:cstheme="minorHAnsi"/>
          <w:color w:val="000000"/>
          <w:szCs w:val="22"/>
        </w:rPr>
        <w:tab/>
      </w:r>
      <w:r>
        <w:rPr>
          <w:rFonts w:asciiTheme="minorHAnsi" w:hAnsiTheme="minorHAnsi" w:cstheme="minorHAnsi"/>
          <w:color w:val="000000"/>
          <w:szCs w:val="22"/>
        </w:rPr>
        <w:tab/>
      </w:r>
      <w:r w:rsidRPr="00384716">
        <w:rPr>
          <w:rFonts w:asciiTheme="minorHAnsi" w:hAnsiTheme="minorHAnsi" w:cstheme="minorHAnsi"/>
          <w:color w:val="000000"/>
          <w:szCs w:val="22"/>
        </w:rPr>
        <w:t>dr. Gyuráczné dr. Speier Anikó a Városüzemeltetési és Városfejlesztési Osztály vezetője,</w:t>
      </w:r>
    </w:p>
    <w:p w14:paraId="19535F0D" w14:textId="77777777" w:rsidR="00B519B7" w:rsidRPr="00384716" w:rsidRDefault="00B519B7" w:rsidP="00B519B7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384716">
        <w:rPr>
          <w:rFonts w:asciiTheme="minorHAnsi" w:hAnsiTheme="minorHAnsi" w:cstheme="minorHAnsi"/>
          <w:color w:val="000000"/>
          <w:szCs w:val="22"/>
        </w:rPr>
        <w:tab/>
      </w:r>
      <w:r>
        <w:rPr>
          <w:rFonts w:asciiTheme="minorHAnsi" w:hAnsiTheme="minorHAnsi" w:cstheme="minorHAnsi"/>
          <w:color w:val="000000"/>
          <w:szCs w:val="22"/>
        </w:rPr>
        <w:tab/>
      </w:r>
      <w:r w:rsidRPr="00384716">
        <w:rPr>
          <w:rFonts w:asciiTheme="minorHAnsi" w:hAnsiTheme="minorHAnsi" w:cstheme="minorHAnsi"/>
          <w:color w:val="000000"/>
          <w:szCs w:val="22"/>
        </w:rPr>
        <w:t xml:space="preserve">Grünwald Stefánia, a Savaria Turizmus </w:t>
      </w:r>
      <w:proofErr w:type="spellStart"/>
      <w:r w:rsidRPr="00384716">
        <w:rPr>
          <w:rFonts w:asciiTheme="minorHAnsi" w:hAnsiTheme="minorHAnsi" w:cstheme="minorHAnsi"/>
          <w:color w:val="000000"/>
          <w:szCs w:val="22"/>
        </w:rPr>
        <w:t>Nkft</w:t>
      </w:r>
      <w:proofErr w:type="spellEnd"/>
      <w:r w:rsidRPr="00384716">
        <w:rPr>
          <w:rFonts w:asciiTheme="minorHAnsi" w:hAnsiTheme="minorHAnsi" w:cstheme="minorHAnsi"/>
          <w:color w:val="000000"/>
          <w:szCs w:val="22"/>
        </w:rPr>
        <w:t>. ügyvezetője)</w:t>
      </w:r>
    </w:p>
    <w:p w14:paraId="2E7238DC" w14:textId="77777777" w:rsidR="00B519B7" w:rsidRPr="00384716" w:rsidRDefault="00B519B7" w:rsidP="00B519B7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6EFC202B" w14:textId="77777777" w:rsidR="00B519B7" w:rsidRPr="00384716" w:rsidRDefault="00B519B7" w:rsidP="00B519B7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38471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Határidő:</w:t>
      </w:r>
      <w:r w:rsidRPr="00384716">
        <w:rPr>
          <w:rFonts w:asciiTheme="minorHAnsi" w:hAnsiTheme="minorHAnsi" w:cstheme="minorHAnsi"/>
          <w:color w:val="000000"/>
          <w:szCs w:val="22"/>
        </w:rPr>
        <w:tab/>
        <w:t>2026. április 30.</w:t>
      </w:r>
    </w:p>
    <w:p w14:paraId="596B0010" w14:textId="77777777" w:rsidR="00B519B7" w:rsidRPr="00384716" w:rsidRDefault="00B519B7" w:rsidP="00B519B7">
      <w:pPr>
        <w:jc w:val="both"/>
        <w:rPr>
          <w:rFonts w:ascii="Calibri" w:hAnsi="Calibri" w:cs="Calibri"/>
          <w:szCs w:val="22"/>
        </w:rPr>
      </w:pPr>
    </w:p>
    <w:p w14:paraId="38A5DB8B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B7"/>
    <w:rsid w:val="00010702"/>
    <w:rsid w:val="00B519B7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CC62"/>
  <w15:chartTrackingRefBased/>
  <w15:docId w15:val="{9CFF4DBE-B2D2-4F0A-AF0C-BBE083AD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519B7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51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1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519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519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519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519B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519B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519B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519B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51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51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519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519B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519B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519B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519B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519B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519B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519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B51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519B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B51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519B7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B519B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519B7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B519B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51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519B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519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1BB827-1AAF-49C3-8281-57ECB7326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9FFE48-4D4B-49C0-B729-D61761C9E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18E5EB-F109-416E-A4CB-D66F8F0C1075}">
  <ds:schemaRefs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569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2026-04-27T13:19:00Z</dcterms:created>
  <dcterms:modified xsi:type="dcterms:W3CDTF">2026-04-27T13:19:00Z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