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D3EF4" w14:textId="77777777" w:rsidR="00447BEA" w:rsidRDefault="00D96571" w:rsidP="00447BEA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447BEA">
        <w:rPr>
          <w:rFonts w:ascii="Calibri" w:hAnsi="Calibri" w:cs="Calibri"/>
          <w:b/>
          <w:bCs/>
          <w:sz w:val="22"/>
          <w:szCs w:val="22"/>
        </w:rPr>
        <w:t>Szombathely Megyei Jogú Város Önkormányzata Közgyűlésének</w:t>
      </w:r>
    </w:p>
    <w:p w14:paraId="0AB3C5B5" w14:textId="24AEAED6" w:rsidR="004C749C" w:rsidRPr="00447BEA" w:rsidRDefault="00D96571" w:rsidP="00447BEA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447BE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47BEA">
        <w:rPr>
          <w:rFonts w:ascii="Calibri" w:hAnsi="Calibri" w:cs="Calibri"/>
          <w:b/>
          <w:bCs/>
          <w:sz w:val="22"/>
          <w:szCs w:val="22"/>
        </w:rPr>
        <w:t>….</w:t>
      </w:r>
      <w:r w:rsidRPr="00447BEA">
        <w:rPr>
          <w:rFonts w:ascii="Calibri" w:hAnsi="Calibri" w:cs="Calibri"/>
          <w:b/>
          <w:bCs/>
          <w:sz w:val="22"/>
          <w:szCs w:val="22"/>
        </w:rPr>
        <w:t>../</w:t>
      </w:r>
      <w:r w:rsidR="00447BEA">
        <w:rPr>
          <w:rFonts w:ascii="Calibri" w:hAnsi="Calibri" w:cs="Calibri"/>
          <w:b/>
          <w:bCs/>
          <w:sz w:val="22"/>
          <w:szCs w:val="22"/>
        </w:rPr>
        <w:t>2026.</w:t>
      </w:r>
      <w:r w:rsidRPr="00447BEA">
        <w:rPr>
          <w:rFonts w:ascii="Calibri" w:hAnsi="Calibri" w:cs="Calibri"/>
          <w:b/>
          <w:bCs/>
          <w:sz w:val="22"/>
          <w:szCs w:val="22"/>
        </w:rPr>
        <w:t xml:space="preserve"> (</w:t>
      </w:r>
      <w:r w:rsidR="00447BEA">
        <w:rPr>
          <w:rFonts w:ascii="Calibri" w:hAnsi="Calibri" w:cs="Calibri"/>
          <w:b/>
          <w:bCs/>
          <w:sz w:val="22"/>
          <w:szCs w:val="22"/>
        </w:rPr>
        <w:t>………….</w:t>
      </w:r>
      <w:r w:rsidRPr="00447BEA">
        <w:rPr>
          <w:rFonts w:ascii="Calibri" w:hAnsi="Calibri" w:cs="Calibri"/>
          <w:b/>
          <w:bCs/>
          <w:sz w:val="22"/>
          <w:szCs w:val="22"/>
        </w:rPr>
        <w:t>..) önkormányzati rendelete</w:t>
      </w:r>
    </w:p>
    <w:p w14:paraId="2DB47790" w14:textId="77777777" w:rsidR="004C749C" w:rsidRDefault="00D96571" w:rsidP="00447BEA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447BEA">
        <w:rPr>
          <w:rFonts w:ascii="Calibri" w:hAnsi="Calibri" w:cs="Calibri"/>
          <w:b/>
          <w:bCs/>
          <w:sz w:val="22"/>
          <w:szCs w:val="22"/>
        </w:rPr>
        <w:t>a települési támogatás keretében nyújtott ellátások és a szociális szolgáltatások helyi szabályzásáról szóló 8/2015. (II. 27.) önkormányzati rendelet módosításáról</w:t>
      </w:r>
    </w:p>
    <w:p w14:paraId="1D6142F2" w14:textId="77777777" w:rsidR="006C3094" w:rsidRDefault="006C3094" w:rsidP="00447BEA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F9FCB02" w14:textId="77777777" w:rsidR="00796209" w:rsidRPr="00447BEA" w:rsidRDefault="00796209" w:rsidP="00447BEA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F5B9BBC" w14:textId="0F106AE7" w:rsidR="004C749C" w:rsidRPr="00447BEA" w:rsidRDefault="00D96571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96209">
        <w:rPr>
          <w:rFonts w:ascii="Calibri" w:hAnsi="Calibri" w:cs="Calibri"/>
          <w:sz w:val="22"/>
          <w:szCs w:val="22"/>
        </w:rPr>
        <w:t>[1]</w:t>
      </w:r>
      <w:r w:rsidR="00796209">
        <w:rPr>
          <w:rFonts w:ascii="Calibri" w:hAnsi="Calibri" w:cs="Calibri"/>
          <w:sz w:val="22"/>
          <w:szCs w:val="22"/>
        </w:rPr>
        <w:t xml:space="preserve"> </w:t>
      </w:r>
      <w:r w:rsidR="00796209" w:rsidRPr="00796209">
        <w:rPr>
          <w:rFonts w:ascii="Calibri" w:hAnsi="Calibri" w:cs="Calibri"/>
          <w:sz w:val="22"/>
          <w:szCs w:val="22"/>
        </w:rPr>
        <w:t>Szombathely Megyei Jogú Város Önkormányzata 2024. március 1. napjától új támogatási formaként vezette be a közlekedési támogatást, amelynek részletes szabályrendszerét a települési támogatás keretében nyújtott ellátások és a szociális szolgáltatások helyi szabályzásáról szóló 8/2015. (II.27.) önkormányzati rendeletben rögzítette.</w:t>
      </w:r>
      <w:r w:rsidR="005045B8">
        <w:rPr>
          <w:rFonts w:ascii="Calibri" w:hAnsi="Calibri" w:cs="Calibri"/>
          <w:sz w:val="22"/>
          <w:szCs w:val="22"/>
        </w:rPr>
        <w:t xml:space="preserve"> </w:t>
      </w:r>
      <w:r w:rsidR="00844488">
        <w:rPr>
          <w:rFonts w:ascii="Calibri" w:hAnsi="Calibri" w:cs="Calibri"/>
          <w:sz w:val="22"/>
          <w:szCs w:val="22"/>
        </w:rPr>
        <w:t xml:space="preserve">Több szülői jelzés alapján indokolttá vált </w:t>
      </w:r>
      <w:r w:rsidR="00844488" w:rsidRPr="00844488">
        <w:rPr>
          <w:rFonts w:ascii="Calibri" w:hAnsi="Calibri" w:cs="Calibri"/>
          <w:sz w:val="22"/>
          <w:szCs w:val="22"/>
        </w:rPr>
        <w:t>a közlekedési támogatás jogosultsági kör</w:t>
      </w:r>
      <w:r w:rsidR="00844488">
        <w:rPr>
          <w:rFonts w:ascii="Calibri" w:hAnsi="Calibri" w:cs="Calibri"/>
          <w:sz w:val="22"/>
          <w:szCs w:val="22"/>
        </w:rPr>
        <w:t>ének</w:t>
      </w:r>
      <w:r w:rsidR="00844488" w:rsidRPr="00844488">
        <w:rPr>
          <w:rFonts w:ascii="Calibri" w:hAnsi="Calibri" w:cs="Calibri"/>
          <w:sz w:val="22"/>
          <w:szCs w:val="22"/>
        </w:rPr>
        <w:t xml:space="preserve"> kibővítése a 6. életévét betöltött, szombathelyi lakcímmel rendelkező óvodás gyermekek körével</w:t>
      </w:r>
      <w:r w:rsidR="00010B9B">
        <w:rPr>
          <w:rFonts w:ascii="Calibri" w:hAnsi="Calibri" w:cs="Calibri"/>
          <w:sz w:val="22"/>
          <w:szCs w:val="22"/>
        </w:rPr>
        <w:t>, ezzel is csökkentve a</w:t>
      </w:r>
      <w:r w:rsidR="00010B9B" w:rsidRPr="00010B9B">
        <w:rPr>
          <w:rFonts w:ascii="Calibri" w:hAnsi="Calibri" w:cs="Calibri"/>
          <w:sz w:val="22"/>
          <w:szCs w:val="22"/>
        </w:rPr>
        <w:t xml:space="preserve"> kiskorú gyermekeket nevelő családok anyagi terhei</w:t>
      </w:r>
      <w:r w:rsidR="00010B9B">
        <w:rPr>
          <w:rFonts w:ascii="Calibri" w:hAnsi="Calibri" w:cs="Calibri"/>
          <w:sz w:val="22"/>
          <w:szCs w:val="22"/>
        </w:rPr>
        <w:t>t.</w:t>
      </w:r>
    </w:p>
    <w:p w14:paraId="787285FC" w14:textId="77777777" w:rsidR="004C749C" w:rsidRDefault="00D96571">
      <w:pPr>
        <w:pStyle w:val="Szvegtrzs"/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447BEA">
        <w:rPr>
          <w:rFonts w:ascii="Calibri" w:hAnsi="Calibri" w:cs="Calibri"/>
          <w:sz w:val="22"/>
          <w:szCs w:val="22"/>
        </w:rPr>
        <w:t>[2] Szombathely Megyei Jogú Város Önkormányzatának Közgyűlése a szociális igazgatásról és a szociális ellátásokról szóló 1993. évi III. törvény 1. § (2) bekezdésében, 25. § (3) bekezdés b) pontjában, 26. §-</w:t>
      </w:r>
      <w:proofErr w:type="spellStart"/>
      <w:r w:rsidRPr="00447BEA">
        <w:rPr>
          <w:rFonts w:ascii="Calibri" w:hAnsi="Calibri" w:cs="Calibri"/>
          <w:sz w:val="22"/>
          <w:szCs w:val="22"/>
        </w:rPr>
        <w:t>ában</w:t>
      </w:r>
      <w:proofErr w:type="spellEnd"/>
      <w:r w:rsidRPr="00447BEA">
        <w:rPr>
          <w:rFonts w:ascii="Calibri" w:hAnsi="Calibri" w:cs="Calibri"/>
          <w:sz w:val="22"/>
          <w:szCs w:val="22"/>
        </w:rPr>
        <w:t>, 32. § (3) bekezdésében, 45. §-</w:t>
      </w:r>
      <w:proofErr w:type="spellStart"/>
      <w:r w:rsidRPr="00447BEA">
        <w:rPr>
          <w:rFonts w:ascii="Calibri" w:hAnsi="Calibri" w:cs="Calibri"/>
          <w:sz w:val="22"/>
          <w:szCs w:val="22"/>
        </w:rPr>
        <w:t>ában</w:t>
      </w:r>
      <w:proofErr w:type="spellEnd"/>
      <w:r w:rsidRPr="00447BEA">
        <w:rPr>
          <w:rFonts w:ascii="Calibri" w:hAnsi="Calibri" w:cs="Calibri"/>
          <w:sz w:val="22"/>
          <w:szCs w:val="22"/>
        </w:rPr>
        <w:t xml:space="preserve"> és 132. § (4) bekezdés g) pontjában kapott felhatalmazás alapján, az Alaptörvény 32. cikk (1) bekezdés a) pontjában, a Magyarország helyi önkormányzatairól szóló 2011. évi CLXXXIX. törvény 13. § (1) bekezdés 8a. pontjában és a szociális igazgatásról és a szociális ellátásokról szóló 1993. évi III. törvény 2. § (3) bekezdésében meghatározott feladatkörében eljárva a következőket rendeli el:</w:t>
      </w:r>
    </w:p>
    <w:p w14:paraId="37520AA4" w14:textId="77777777" w:rsidR="006C3094" w:rsidRPr="00447BEA" w:rsidRDefault="006C3094">
      <w:pPr>
        <w:pStyle w:val="Szvegtrzs"/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C8B1D24" w14:textId="77777777" w:rsidR="004C749C" w:rsidRPr="00447BEA" w:rsidRDefault="00D96571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447BEA">
        <w:rPr>
          <w:rFonts w:ascii="Calibri" w:hAnsi="Calibri" w:cs="Calibri"/>
          <w:b/>
          <w:bCs/>
          <w:sz w:val="22"/>
          <w:szCs w:val="22"/>
        </w:rPr>
        <w:t>1. §</w:t>
      </w:r>
    </w:p>
    <w:p w14:paraId="5FE9CD03" w14:textId="77777777" w:rsidR="004C749C" w:rsidRPr="00447BEA" w:rsidRDefault="00D96571">
      <w:pPr>
        <w:pStyle w:val="Szvegtrzs"/>
        <w:spacing w:before="24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447BEA">
        <w:rPr>
          <w:rFonts w:ascii="Calibri" w:hAnsi="Calibri" w:cs="Calibri"/>
          <w:sz w:val="22"/>
          <w:szCs w:val="22"/>
        </w:rPr>
        <w:t>(1) A települési támogatás keretében nyújtott ellátások és a szociális szolgáltatások helyi szabályzásáról szóló 8/2015. (II.27.) önkormányzati rendelet (a továbbiakban: Rendelet) 14/A. § (1) bekezdése helyébe a következő rendelkezés lép:</w:t>
      </w:r>
    </w:p>
    <w:p w14:paraId="276ACB40" w14:textId="77777777" w:rsidR="004C749C" w:rsidRPr="00447BEA" w:rsidRDefault="00D96571">
      <w:pPr>
        <w:pStyle w:val="Szvegtrzs"/>
        <w:spacing w:before="240" w:after="240" w:line="240" w:lineRule="auto"/>
        <w:jc w:val="both"/>
        <w:rPr>
          <w:rFonts w:ascii="Calibri" w:hAnsi="Calibri" w:cs="Calibri"/>
          <w:sz w:val="22"/>
          <w:szCs w:val="22"/>
        </w:rPr>
      </w:pPr>
      <w:r w:rsidRPr="00447BEA">
        <w:rPr>
          <w:rFonts w:ascii="Calibri" w:hAnsi="Calibri" w:cs="Calibri"/>
          <w:sz w:val="22"/>
          <w:szCs w:val="22"/>
        </w:rPr>
        <w:t>„(1) Közlekedési támogatásra jogosult a 6. életévét betöltött gyermek azon tanév utolsó napjáig, amelyben 16. életévét betölti.”</w:t>
      </w:r>
    </w:p>
    <w:p w14:paraId="470423F3" w14:textId="77777777" w:rsidR="004C749C" w:rsidRPr="00447BEA" w:rsidRDefault="00D96571">
      <w:pPr>
        <w:pStyle w:val="Szvegtrzs"/>
        <w:spacing w:before="24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447BEA">
        <w:rPr>
          <w:rFonts w:ascii="Calibri" w:hAnsi="Calibri" w:cs="Calibri"/>
          <w:sz w:val="22"/>
          <w:szCs w:val="22"/>
        </w:rPr>
        <w:t>(2) A Rendelet 14/A. § (</w:t>
      </w:r>
      <w:proofErr w:type="gramStart"/>
      <w:r w:rsidRPr="00447BEA">
        <w:rPr>
          <w:rFonts w:ascii="Calibri" w:hAnsi="Calibri" w:cs="Calibri"/>
          <w:sz w:val="22"/>
          <w:szCs w:val="22"/>
        </w:rPr>
        <w:t>3)–</w:t>
      </w:r>
      <w:proofErr w:type="gramEnd"/>
      <w:r w:rsidRPr="00447BEA">
        <w:rPr>
          <w:rFonts w:ascii="Calibri" w:hAnsi="Calibri" w:cs="Calibri"/>
          <w:sz w:val="22"/>
          <w:szCs w:val="22"/>
        </w:rPr>
        <w:t>(6) bekezdése helyébe a következő rendelkezések lépnek:</w:t>
      </w:r>
    </w:p>
    <w:p w14:paraId="04E408FB" w14:textId="77777777" w:rsidR="004C749C" w:rsidRPr="00447BEA" w:rsidRDefault="00D96571">
      <w:pPr>
        <w:pStyle w:val="Szvegtrzs"/>
        <w:spacing w:before="24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447BEA">
        <w:rPr>
          <w:rFonts w:ascii="Calibri" w:hAnsi="Calibri" w:cs="Calibri"/>
          <w:sz w:val="22"/>
          <w:szCs w:val="22"/>
        </w:rPr>
        <w:t>„(3) A 2023/2024. tanév vonatkozásában a támogatás kezdő időpontja: 2024. április 1. napja, a kérelmek benyújtásának legkorábbi időpontja 2024. március 4. napja. A további nevelési évek vagy tanévek tekintetében a kérelmek benyújtásának legkorábbi dátuma augusztus 1. napja, amelyre szeptember 1. napjától állapítható meg a jogosultság.</w:t>
      </w:r>
    </w:p>
    <w:p w14:paraId="3B3947A5" w14:textId="77777777" w:rsidR="004C749C" w:rsidRPr="00447BEA" w:rsidRDefault="00D96571">
      <w:pPr>
        <w:pStyle w:val="Szvegtrzs"/>
        <w:spacing w:before="24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447BEA">
        <w:rPr>
          <w:rFonts w:ascii="Calibri" w:hAnsi="Calibri" w:cs="Calibri"/>
          <w:sz w:val="22"/>
          <w:szCs w:val="22"/>
        </w:rPr>
        <w:t>(4) A támogatás ugyanazon gyermek vonatkozásában egy nevelési évben vagy tanévben csak egyszer állapítható meg.</w:t>
      </w:r>
    </w:p>
    <w:p w14:paraId="1F7E6334" w14:textId="77777777" w:rsidR="004C749C" w:rsidRPr="00447BEA" w:rsidRDefault="00D96571">
      <w:pPr>
        <w:pStyle w:val="Szvegtrzs"/>
        <w:spacing w:before="24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447BEA">
        <w:rPr>
          <w:rFonts w:ascii="Calibri" w:hAnsi="Calibri" w:cs="Calibri"/>
          <w:sz w:val="22"/>
          <w:szCs w:val="22"/>
        </w:rPr>
        <w:t xml:space="preserve">(5) A támogatásra való jogosultság megállapítása iránti kérelemhez </w:t>
      </w:r>
    </w:p>
    <w:p w14:paraId="4EB088B3" w14:textId="77777777" w:rsidR="004C749C" w:rsidRPr="00447BEA" w:rsidRDefault="00D96571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447BEA">
        <w:rPr>
          <w:rFonts w:ascii="Calibri" w:hAnsi="Calibri" w:cs="Calibri"/>
          <w:i/>
          <w:iCs/>
          <w:sz w:val="22"/>
          <w:szCs w:val="22"/>
        </w:rPr>
        <w:t>a)</w:t>
      </w:r>
      <w:r w:rsidRPr="00447BEA">
        <w:rPr>
          <w:rFonts w:ascii="Calibri" w:hAnsi="Calibri" w:cs="Calibri"/>
          <w:sz w:val="22"/>
          <w:szCs w:val="22"/>
        </w:rPr>
        <w:tab/>
        <w:t xml:space="preserve"> óvodás gyermek esetén az óvodai jogviszonyról szóló igazolást és a gyermek személyazonosító igazolványának másolatát,</w:t>
      </w:r>
    </w:p>
    <w:p w14:paraId="65790774" w14:textId="77777777" w:rsidR="004C749C" w:rsidRPr="00447BEA" w:rsidRDefault="00D96571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447BEA">
        <w:rPr>
          <w:rFonts w:ascii="Calibri" w:hAnsi="Calibri" w:cs="Calibri"/>
          <w:i/>
          <w:iCs/>
          <w:sz w:val="22"/>
          <w:szCs w:val="22"/>
        </w:rPr>
        <w:t>b)</w:t>
      </w:r>
      <w:r w:rsidRPr="00447BEA">
        <w:rPr>
          <w:rFonts w:ascii="Calibri" w:hAnsi="Calibri" w:cs="Calibri"/>
          <w:sz w:val="22"/>
          <w:szCs w:val="22"/>
        </w:rPr>
        <w:tab/>
        <w:t>tanuló esetében az érvényes diákigazolványának másolatát</w:t>
      </w:r>
    </w:p>
    <w:p w14:paraId="6F1FD178" w14:textId="77777777" w:rsidR="004C749C" w:rsidRPr="00447BEA" w:rsidRDefault="00D96571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447BEA">
        <w:rPr>
          <w:rFonts w:ascii="Calibri" w:hAnsi="Calibri" w:cs="Calibri"/>
          <w:sz w:val="22"/>
          <w:szCs w:val="22"/>
        </w:rPr>
        <w:t>kell csatolni.</w:t>
      </w:r>
    </w:p>
    <w:p w14:paraId="32B3CAC0" w14:textId="2152BFF0" w:rsidR="004C749C" w:rsidRPr="00447BEA" w:rsidRDefault="00D96571">
      <w:pPr>
        <w:pStyle w:val="Szvegtrzs"/>
        <w:spacing w:before="240" w:after="240" w:line="240" w:lineRule="auto"/>
        <w:jc w:val="both"/>
        <w:rPr>
          <w:rFonts w:ascii="Calibri" w:hAnsi="Calibri" w:cs="Calibri"/>
          <w:sz w:val="22"/>
          <w:szCs w:val="22"/>
        </w:rPr>
      </w:pPr>
      <w:r w:rsidRPr="00447BEA">
        <w:rPr>
          <w:rFonts w:ascii="Calibri" w:hAnsi="Calibri" w:cs="Calibri"/>
          <w:sz w:val="22"/>
          <w:szCs w:val="22"/>
        </w:rPr>
        <w:t xml:space="preserve">(6) A támogatásban részesülő gyermek ingyen jogosult a helyi közösségi közlekedésre alkalmas havi tanuló bérletre, amely a </w:t>
      </w:r>
      <w:proofErr w:type="spellStart"/>
      <w:r w:rsidRPr="00447BEA">
        <w:rPr>
          <w:rFonts w:ascii="Calibri" w:hAnsi="Calibri" w:cs="Calibri"/>
          <w:sz w:val="22"/>
          <w:szCs w:val="22"/>
        </w:rPr>
        <w:t>Blaguss</w:t>
      </w:r>
      <w:proofErr w:type="spellEnd"/>
      <w:r w:rsidRPr="00447BEA">
        <w:rPr>
          <w:rFonts w:ascii="Calibri" w:hAnsi="Calibri" w:cs="Calibri"/>
          <w:sz w:val="22"/>
          <w:szCs w:val="22"/>
        </w:rPr>
        <w:t xml:space="preserve"> Agora Szombathely, Éhen Gyula téri pénztárában, a szolgáltató által meghatározott időpontokban vehető át.”</w:t>
      </w:r>
    </w:p>
    <w:p w14:paraId="6184BFA4" w14:textId="77777777" w:rsidR="006C3094" w:rsidRDefault="006C3094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CB8ECF7" w14:textId="77777777" w:rsidR="006C3094" w:rsidRDefault="006C3094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675FFCB" w14:textId="77777777" w:rsidR="004C749C" w:rsidRPr="00447BEA" w:rsidRDefault="00D96571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447BEA">
        <w:rPr>
          <w:rFonts w:ascii="Calibri" w:hAnsi="Calibri" w:cs="Calibri"/>
          <w:b/>
          <w:bCs/>
          <w:sz w:val="22"/>
          <w:szCs w:val="22"/>
        </w:rPr>
        <w:lastRenderedPageBreak/>
        <w:t>2. §</w:t>
      </w:r>
    </w:p>
    <w:p w14:paraId="67E2D2A1" w14:textId="77777777" w:rsidR="004C749C" w:rsidRDefault="00D96571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447BEA">
        <w:rPr>
          <w:rFonts w:ascii="Calibri" w:hAnsi="Calibri" w:cs="Calibri"/>
          <w:sz w:val="22"/>
          <w:szCs w:val="22"/>
        </w:rPr>
        <w:t>Ez a rendelet 2026. május 1-jén lép hatályba.</w:t>
      </w:r>
    </w:p>
    <w:p w14:paraId="77FCAC1F" w14:textId="77777777" w:rsidR="00447BEA" w:rsidRDefault="00447BEA" w:rsidP="00447BEA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447BEA" w:rsidRPr="00071FB7" w14:paraId="08990EB8" w14:textId="77777777" w:rsidTr="008A6FC7">
        <w:tc>
          <w:tcPr>
            <w:tcW w:w="4818" w:type="dxa"/>
          </w:tcPr>
          <w:p w14:paraId="26C19FCC" w14:textId="77777777" w:rsidR="003D3A94" w:rsidRDefault="003D3A94" w:rsidP="008A6FC7">
            <w:pPr>
              <w:pStyle w:val="Szvegtrzs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D1C292D" w14:textId="77777777" w:rsidR="003D3A94" w:rsidRDefault="003D3A94" w:rsidP="008A6FC7">
            <w:pPr>
              <w:pStyle w:val="Szvegtrzs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3641327" w14:textId="77777777" w:rsidR="00447BEA" w:rsidRPr="00447BEA" w:rsidRDefault="00447BEA" w:rsidP="008A6FC7">
            <w:pPr>
              <w:pStyle w:val="Szvegtrzs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47BE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/: Dr. </w:t>
            </w:r>
            <w:proofErr w:type="spellStart"/>
            <w:r w:rsidRPr="00447BEA">
              <w:rPr>
                <w:rFonts w:ascii="Calibri" w:hAnsi="Calibri" w:cs="Calibri"/>
                <w:b/>
                <w:bCs/>
                <w:sz w:val="22"/>
                <w:szCs w:val="22"/>
              </w:rPr>
              <w:t>Nemény</w:t>
            </w:r>
            <w:proofErr w:type="spellEnd"/>
            <w:r w:rsidRPr="00447BE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András :/</w:t>
            </w:r>
            <w:r w:rsidRPr="00447BEA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polgármester</w:t>
            </w:r>
          </w:p>
        </w:tc>
        <w:tc>
          <w:tcPr>
            <w:tcW w:w="4820" w:type="dxa"/>
          </w:tcPr>
          <w:p w14:paraId="6C649BE8" w14:textId="77777777" w:rsidR="003D3A94" w:rsidRDefault="003D3A94" w:rsidP="00447BEA">
            <w:pPr>
              <w:pStyle w:val="Szvegtrzs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ABDF729" w14:textId="77777777" w:rsidR="003D3A94" w:rsidRDefault="003D3A94" w:rsidP="00447BEA">
            <w:pPr>
              <w:pStyle w:val="Szvegtrzs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14B80CD" w14:textId="629B9003" w:rsidR="00447BEA" w:rsidRPr="00447BEA" w:rsidRDefault="00447BEA" w:rsidP="00447BEA">
            <w:pPr>
              <w:pStyle w:val="Szvegtrzs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47BEA">
              <w:rPr>
                <w:rFonts w:ascii="Calibri" w:hAnsi="Calibri" w:cs="Calibri"/>
                <w:b/>
                <w:bCs/>
                <w:sz w:val="22"/>
                <w:szCs w:val="22"/>
              </w:rPr>
              <w:t>/: Dr. Károlyi Ákos :/</w:t>
            </w:r>
            <w:r w:rsidRPr="00447BEA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jegy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</w:t>
            </w:r>
            <w:r w:rsidRPr="00447BEA">
              <w:rPr>
                <w:rFonts w:ascii="Calibri" w:hAnsi="Calibri" w:cs="Calibri"/>
                <w:b/>
                <w:bCs/>
                <w:sz w:val="22"/>
                <w:szCs w:val="22"/>
              </w:rPr>
              <w:t>ő</w:t>
            </w:r>
          </w:p>
        </w:tc>
      </w:tr>
    </w:tbl>
    <w:p w14:paraId="070D54EA" w14:textId="77777777" w:rsidR="00447BEA" w:rsidRPr="00447BEA" w:rsidRDefault="00447BEA" w:rsidP="00447BEA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sectPr w:rsidR="00447BEA" w:rsidRPr="00447BEA"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46A80" w14:textId="77777777" w:rsidR="00BA06BF" w:rsidRDefault="00BA06BF">
      <w:r>
        <w:separator/>
      </w:r>
    </w:p>
  </w:endnote>
  <w:endnote w:type="continuationSeparator" w:id="0">
    <w:p w14:paraId="19C66B01" w14:textId="77777777" w:rsidR="00BA06BF" w:rsidRDefault="00BA0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B8C55" w14:textId="77777777" w:rsidR="00BA06BF" w:rsidRDefault="00BA06BF">
      <w:r>
        <w:separator/>
      </w:r>
    </w:p>
  </w:footnote>
  <w:footnote w:type="continuationSeparator" w:id="0">
    <w:p w14:paraId="7D9ECCA2" w14:textId="77777777" w:rsidR="00BA06BF" w:rsidRDefault="00BA0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931120"/>
    <w:multiLevelType w:val="multilevel"/>
    <w:tmpl w:val="6DBC5728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28575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49C"/>
    <w:rsid w:val="00010B9B"/>
    <w:rsid w:val="0013164A"/>
    <w:rsid w:val="003D3A94"/>
    <w:rsid w:val="00447BEA"/>
    <w:rsid w:val="004C749C"/>
    <w:rsid w:val="005045B8"/>
    <w:rsid w:val="006C3094"/>
    <w:rsid w:val="00796209"/>
    <w:rsid w:val="00844488"/>
    <w:rsid w:val="0089311F"/>
    <w:rsid w:val="00B37816"/>
    <w:rsid w:val="00BA06BF"/>
    <w:rsid w:val="00BA55D9"/>
    <w:rsid w:val="00D9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8704"/>
  <w15:docId w15:val="{88F61DD6-CB58-426B-A445-AE1D28BA7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447BEA"/>
    <w:rPr>
      <w:rFonts w:ascii="Times New Roman" w:hAnsi="Times New Roman"/>
      <w:lang w:val="hu-HU"/>
    </w:rPr>
  </w:style>
  <w:style w:type="paragraph" w:styleId="lfej">
    <w:name w:val="header"/>
    <w:basedOn w:val="Norml"/>
    <w:link w:val="lfejChar"/>
    <w:uiPriority w:val="99"/>
    <w:unhideWhenUsed/>
    <w:rsid w:val="00447BE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447BEA"/>
    <w:rPr>
      <w:rFonts w:ascii="Times New Roman" w:hAnsi="Times New Roman" w:cs="Mangal"/>
      <w:szCs w:val="21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D3A94"/>
    <w:rPr>
      <w:rFonts w:ascii="Segoe UI" w:hAnsi="Segoe UI" w:cs="Mangal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D3A94"/>
    <w:rPr>
      <w:rFonts w:ascii="Segoe UI" w:hAnsi="Segoe UI" w:cs="Mangal"/>
      <w:sz w:val="18"/>
      <w:szCs w:val="16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2656</Characters>
  <Application>Microsoft Office Word</Application>
  <DocSecurity>4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Ildikó dr.</dc:creator>
  <dc:description/>
  <cp:lastModifiedBy>Horváth Ildikó dr.</cp:lastModifiedBy>
  <cp:revision>2</cp:revision>
  <cp:lastPrinted>2026-04-17T07:51:00Z</cp:lastPrinted>
  <dcterms:created xsi:type="dcterms:W3CDTF">2026-04-22T07:38:00Z</dcterms:created>
  <dcterms:modified xsi:type="dcterms:W3CDTF">2026-04-22T07:38:00Z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