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246F5A0D" w:rsidR="003E6AAD" w:rsidRDefault="001B5FBB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Pr="000D7A89">
        <w:rPr>
          <w:rFonts w:asciiTheme="minorHAnsi" w:hAnsiTheme="minorHAnsi" w:cstheme="minorHAnsi"/>
          <w:b/>
          <w:sz w:val="22"/>
          <w:szCs w:val="22"/>
        </w:rPr>
        <w:t xml:space="preserve"> Bizottság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7A7BB4">
        <w:rPr>
          <w:rFonts w:asciiTheme="minorHAnsi" w:hAnsiTheme="minorHAnsi" w:cstheme="minorHAnsi"/>
          <w:b/>
          <w:sz w:val="22"/>
          <w:szCs w:val="22"/>
        </w:rPr>
        <w:t>március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2915CBAE" w:rsidR="00BE5043" w:rsidRPr="005F29BC" w:rsidRDefault="005F29BC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29BC">
        <w:rPr>
          <w:rFonts w:asciiTheme="minorHAnsi" w:hAnsiTheme="minorHAnsi" w:cstheme="minorHAnsi"/>
          <w:b/>
          <w:bCs/>
          <w:sz w:val="22"/>
          <w:szCs w:val="22"/>
        </w:rPr>
        <w:t xml:space="preserve">Javaslat a </w:t>
      </w:r>
      <w:r w:rsidR="009C6480">
        <w:rPr>
          <w:rFonts w:asciiTheme="minorHAnsi" w:hAnsiTheme="minorHAnsi" w:cstheme="minorHAnsi"/>
          <w:b/>
          <w:bCs/>
          <w:sz w:val="22"/>
          <w:szCs w:val="22"/>
        </w:rPr>
        <w:t>Szombathelyi Parkfenntartó Intézmény Szervezeti és Működési Szabályzatának jóváhagyására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93EDE1" w14:textId="7D0FE591" w:rsidR="005F29BC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2026. január 1. napjával létrejött a Szombathelyi 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>Parkfenntartó Intézmény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Az államháztartásról szóló 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>2011. évi CXCV. törvény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10. § (5) bekezdése kimondja, hogy a 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>költségvetési szerv szervezetét, feladatai ellátásának részletes belső rendjét és módját szervezeti és működési szabályzat állapítja meg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54A47555" w14:textId="77777777" w:rsidR="009C6480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C8790C" w14:textId="1AA46F81" w:rsidR="009C6480" w:rsidRPr="00A52EE9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Az intézmény elkészítette az SZMSZ-t, amely az előterjesztés melléklete. </w:t>
      </w:r>
    </w:p>
    <w:p w14:paraId="1F199F31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365C74" w14:textId="338D3031" w:rsidR="009C6480" w:rsidRPr="00BA795A" w:rsidRDefault="009C6480" w:rsidP="009C648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A795A">
        <w:rPr>
          <w:rFonts w:ascii="Calibri" w:eastAsia="Calibri" w:hAnsi="Calibri" w:cs="Calibri"/>
          <w:sz w:val="22"/>
          <w:szCs w:val="22"/>
          <w:lang w:eastAsia="en-US"/>
        </w:rPr>
        <w:t>Szo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>mbathely Megyei Jogú Város Önkormányzatának Szervezeti és Működési Szabályzatáról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szóló 16/2024. (X. 10.) önkormányzati rendelet 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>54. §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 xml:space="preserve">(1) 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>bekezdés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 7. pontja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szerin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a</w:t>
      </w:r>
      <w:r w:rsidRPr="009C6480">
        <w:rPr>
          <w:rFonts w:ascii="Calibri" w:eastAsia="Calibri" w:hAnsi="Calibri" w:cs="Calibri"/>
          <w:sz w:val="22"/>
          <w:szCs w:val="22"/>
          <w:lang w:eastAsia="en-US"/>
        </w:rPr>
        <w:t xml:space="preserve"> Városstratégiai, Idegenforgalmi és Sport Bizottság városstratégiával kapcsolatos feladatkörében eljárva</w:t>
      </w:r>
      <w:r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polgármesteri jóváhagyás előtt véleményezi a feladatköre szerinti költségvetési intézmények szervezeti és működési szabályzatát. </w:t>
      </w:r>
    </w:p>
    <w:p w14:paraId="33360F91" w14:textId="77777777" w:rsidR="009C6480" w:rsidRPr="00A52EE9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2E8D4964" w14:textId="77777777" w:rsidR="0011067F" w:rsidRPr="00A52EE9" w:rsidRDefault="0011067F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F55B953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Szombathely, 2026. március „             ”</w:t>
      </w:r>
    </w:p>
    <w:p w14:paraId="06B36BBD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8E92F" w14:textId="77777777" w:rsidR="0011067F" w:rsidRDefault="0011067F" w:rsidP="001106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09A047F8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(III.2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4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.) 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VISB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A89EE84" w14:textId="1A41373D" w:rsidR="005F29BC" w:rsidRDefault="00A52EE9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1B5FBB">
        <w:rPr>
          <w:rFonts w:ascii="Calibri" w:eastAsia="Calibri" w:hAnsi="Calibri" w:cs="Calibri"/>
          <w:bCs/>
          <w:sz w:val="22"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Bizottság</w:t>
      </w:r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02193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az SZMSZ </w:t>
      </w:r>
      <w:r w:rsidR="00021933" w:rsidRPr="009C6480">
        <w:rPr>
          <w:rFonts w:ascii="Calibri" w:eastAsia="Calibri" w:hAnsi="Calibri" w:cs="Calibri"/>
          <w:sz w:val="22"/>
          <w:szCs w:val="22"/>
          <w:lang w:eastAsia="en-US"/>
        </w:rPr>
        <w:t>54. §</w:t>
      </w:r>
      <w:r w:rsidR="00021933" w:rsidRPr="00BA79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21933" w:rsidRPr="009C6480">
        <w:rPr>
          <w:rFonts w:ascii="Calibri" w:eastAsia="Calibri" w:hAnsi="Calibri" w:cs="Calibri"/>
          <w:sz w:val="22"/>
          <w:szCs w:val="22"/>
          <w:lang w:eastAsia="en-US"/>
        </w:rPr>
        <w:t xml:space="preserve">(1) </w:t>
      </w:r>
      <w:r w:rsidR="00021933" w:rsidRPr="00BA795A">
        <w:rPr>
          <w:rFonts w:ascii="Calibri" w:eastAsia="Calibri" w:hAnsi="Calibri" w:cs="Calibri"/>
          <w:sz w:val="22"/>
          <w:szCs w:val="22"/>
          <w:lang w:eastAsia="en-US"/>
        </w:rPr>
        <w:t>bekezdés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 7. pontja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 alapján</w:t>
      </w:r>
      <w:r w:rsidR="0002193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A795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BA795A">
        <w:rPr>
          <w:rFonts w:ascii="Calibri" w:eastAsia="Calibri" w:hAnsi="Calibri" w:cs="Calibri"/>
          <w:sz w:val="22"/>
          <w:szCs w:val="22"/>
          <w:lang w:eastAsia="en-US"/>
        </w:rPr>
        <w:t xml:space="preserve">Szombathelyi </w:t>
      </w:r>
      <w:r w:rsidR="00BA795A" w:rsidRPr="009C6480">
        <w:rPr>
          <w:rFonts w:ascii="Calibri" w:eastAsia="Calibri" w:hAnsi="Calibri" w:cs="Calibri"/>
          <w:sz w:val="22"/>
          <w:szCs w:val="22"/>
          <w:lang w:eastAsia="en-US"/>
        </w:rPr>
        <w:t>Parkfenntartó Intézmény</w:t>
      </w:r>
      <w:r w:rsidR="00BA795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A795A" w:rsidRPr="009C6480">
        <w:rPr>
          <w:rFonts w:ascii="Calibri" w:eastAsia="Calibri" w:hAnsi="Calibri" w:cs="Calibri"/>
          <w:sz w:val="22"/>
          <w:szCs w:val="22"/>
          <w:lang w:eastAsia="en-US"/>
        </w:rPr>
        <w:t>Szervezeti és Működési Szabályzatá</w:t>
      </w:r>
      <w:r w:rsidR="00BA795A">
        <w:rPr>
          <w:rFonts w:ascii="Calibri" w:eastAsia="Calibri" w:hAnsi="Calibri" w:cs="Calibri"/>
          <w:sz w:val="22"/>
          <w:szCs w:val="22"/>
          <w:lang w:eastAsia="en-US"/>
        </w:rPr>
        <w:t>t az előterjesztés melléklete szerinti tartalommal jóváhagy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ásra javasolja a polgármesternek. </w:t>
      </w:r>
    </w:p>
    <w:p w14:paraId="00CF691E" w14:textId="77777777" w:rsidR="00021933" w:rsidRPr="00021933" w:rsidRDefault="00021933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890207C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B859AE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3555802" w14:textId="7834B80A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A795A">
        <w:rPr>
          <w:rFonts w:asciiTheme="minorHAnsi" w:hAnsiTheme="minorHAnsi" w:cstheme="minorHAnsi"/>
          <w:sz w:val="22"/>
          <w:szCs w:val="22"/>
        </w:rPr>
        <w:t>Horváth Soma</w:t>
      </w:r>
      <w:r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7C1DF880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 w:val="22"/>
          <w:szCs w:val="22"/>
        </w:rPr>
        <w:t>Bizottság elnöke</w:t>
      </w:r>
    </w:p>
    <w:p w14:paraId="24D3340D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A8E7BE1" w14:textId="77777777" w:rsidR="00E536C4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55809057" w14:textId="408C3B34" w:rsidR="001B5FBB" w:rsidRDefault="00BA795A" w:rsidP="00E536C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Izer Gábor Nándor, az intézmény igazgatója</w:t>
      </w:r>
      <w:r w:rsidR="001B5FBB">
        <w:rPr>
          <w:rFonts w:asciiTheme="minorHAnsi" w:hAnsiTheme="minorHAnsi" w:cstheme="minorHAnsi"/>
          <w:sz w:val="22"/>
          <w:szCs w:val="22"/>
        </w:rPr>
        <w:t>)</w:t>
      </w:r>
    </w:p>
    <w:p w14:paraId="402E4D98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3A0F3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1B5FBB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1A43" w14:textId="77777777" w:rsidR="00EF4AA2" w:rsidRDefault="00EF4AA2">
      <w:r>
        <w:separator/>
      </w:r>
    </w:p>
  </w:endnote>
  <w:endnote w:type="continuationSeparator" w:id="0">
    <w:p w14:paraId="46AFEBFE" w14:textId="77777777" w:rsidR="00EF4AA2" w:rsidRDefault="00EF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</w:t>
    </w:r>
    <w:r w:rsidR="005F29BC">
      <w:rPr>
        <w:rFonts w:asciiTheme="minorHAnsi" w:hAnsiTheme="minorHAnsi" w:cstheme="minorHAnsi"/>
        <w:sz w:val="22"/>
        <w:szCs w:val="22"/>
      </w:rPr>
      <w:t>4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EE8D" w14:textId="77777777" w:rsidR="00EF4AA2" w:rsidRDefault="00EF4AA2">
      <w:r>
        <w:separator/>
      </w:r>
    </w:p>
  </w:footnote>
  <w:footnote w:type="continuationSeparator" w:id="0">
    <w:p w14:paraId="45D79452" w14:textId="77777777" w:rsidR="00EF4AA2" w:rsidRDefault="00EF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1933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70ECB"/>
    <w:rsid w:val="000713B6"/>
    <w:rsid w:val="0007539D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067F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505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1B6F"/>
    <w:rsid w:val="001B230D"/>
    <w:rsid w:val="001B4C91"/>
    <w:rsid w:val="001B4E50"/>
    <w:rsid w:val="001B5149"/>
    <w:rsid w:val="001B5FBB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40A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17C94"/>
    <w:rsid w:val="00420791"/>
    <w:rsid w:val="00421EC1"/>
    <w:rsid w:val="0042256D"/>
    <w:rsid w:val="00422E04"/>
    <w:rsid w:val="00424B7A"/>
    <w:rsid w:val="004252C3"/>
    <w:rsid w:val="00425808"/>
    <w:rsid w:val="00425F13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97DD4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345E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4018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6FF3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49B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503C"/>
    <w:rsid w:val="008D63E3"/>
    <w:rsid w:val="008E0ACE"/>
    <w:rsid w:val="008E304F"/>
    <w:rsid w:val="008E3E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648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0C7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09D2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A795A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36C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EF4AA2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671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C6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9C6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3</cp:revision>
  <cp:lastPrinted>2025-05-15T12:05:00Z</cp:lastPrinted>
  <dcterms:created xsi:type="dcterms:W3CDTF">2026-03-16T09:08:00Z</dcterms:created>
  <dcterms:modified xsi:type="dcterms:W3CDTF">2026-03-16T12:56:00Z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