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B36A" w14:textId="77777777" w:rsidR="008C7C95" w:rsidRDefault="003C4FF5" w:rsidP="008C7C95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71D108A0" w14:textId="654C6797" w:rsidR="00BC2493" w:rsidRPr="008C7C95" w:rsidRDefault="008C7C95" w:rsidP="008C7C95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</w:t>
      </w:r>
      <w:r w:rsidR="003C4FF5" w:rsidRPr="008C7C95">
        <w:rPr>
          <w:rFonts w:ascii="Calibri" w:hAnsi="Calibri" w:cs="Calibri"/>
          <w:b/>
          <w:bCs/>
          <w:sz w:val="22"/>
          <w:szCs w:val="22"/>
        </w:rPr>
        <w:t>.../</w:t>
      </w:r>
      <w:r>
        <w:rPr>
          <w:rFonts w:ascii="Calibri" w:hAnsi="Calibri" w:cs="Calibri"/>
          <w:b/>
          <w:bCs/>
          <w:sz w:val="22"/>
          <w:szCs w:val="22"/>
        </w:rPr>
        <w:t>2026.</w:t>
      </w:r>
      <w:r w:rsidR="003C4FF5" w:rsidRPr="008C7C95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……</w:t>
      </w:r>
      <w:r w:rsidR="003C4FF5" w:rsidRPr="008C7C95">
        <w:rPr>
          <w:rFonts w:ascii="Calibri" w:hAnsi="Calibri" w:cs="Calibri"/>
          <w:b/>
          <w:bCs/>
          <w:sz w:val="22"/>
          <w:szCs w:val="22"/>
        </w:rPr>
        <w:t>...) önkormányzati rendelete</w:t>
      </w:r>
    </w:p>
    <w:p w14:paraId="7B44C840" w14:textId="77777777" w:rsidR="00BC2493" w:rsidRDefault="003C4FF5" w:rsidP="008C7C95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a partnerségi egyeztetés részletes szabályairól szóló 25/2018. (XII. 19.) önkormányzati rendelet módosításáról</w:t>
      </w:r>
    </w:p>
    <w:p w14:paraId="58A64C0F" w14:textId="650F9F8F" w:rsidR="00D6776C" w:rsidRPr="00D6776C" w:rsidRDefault="003C4FF5" w:rsidP="00D6776C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578C9">
        <w:rPr>
          <w:rFonts w:ascii="Calibri" w:hAnsi="Calibri" w:cs="Calibri"/>
          <w:sz w:val="22"/>
          <w:szCs w:val="22"/>
        </w:rPr>
        <w:t>[1]</w:t>
      </w:r>
      <w:r w:rsidR="00D6776C" w:rsidRPr="00A578C9">
        <w:rPr>
          <w:rFonts w:ascii="Calibri" w:hAnsi="Calibri" w:cs="Calibri"/>
          <w:sz w:val="22"/>
          <w:szCs w:val="22"/>
        </w:rPr>
        <w:t xml:space="preserve"> A partnerségi egyeztetés részletes szabályairól szóló 25/2018. (XII. 19.) önkormányzati rendelet megalkotására a településkép védelméről szóló 2016. évi LXXIV. törvény, valamint a településfejlesztési koncepcióról, az integrált településfejlesztési stratégiáról és a településrendezési eszközökről, valamint egyes településrendezési sajátos jogintézményekről szóló 314/2012. (XI. 8.) Korm. rendelet alapján került sor. Időközben ezek a jogszabályok hatályukat vesztették, helyettük a magyar építészetről szóló 2023. évi C. törvény ad felhatalmazást a partnerségi egyeztetés szabályainak a megalkotására, és azokat a településtervek tartalmáról, elkészítésének és elfogadásának rendjéről, valamint egyes településrendezési sajátos jogintézményekről szóló 419/2021. (VII.15.) Korm. rendelet alapján kell meghatározni. A rendeletmódosítás célja a hatályos jogszabályoknak való megfelel</w:t>
      </w:r>
      <w:r w:rsidR="005034FD" w:rsidRPr="00A578C9">
        <w:rPr>
          <w:rFonts w:ascii="Calibri" w:hAnsi="Calibri" w:cs="Calibri"/>
          <w:sz w:val="22"/>
          <w:szCs w:val="22"/>
        </w:rPr>
        <w:t>tet</w:t>
      </w:r>
      <w:r w:rsidR="00D6776C" w:rsidRPr="00A578C9">
        <w:rPr>
          <w:rFonts w:ascii="Calibri" w:hAnsi="Calibri" w:cs="Calibri"/>
          <w:sz w:val="22"/>
          <w:szCs w:val="22"/>
        </w:rPr>
        <w:t>és és az időközben bekövetkezett szervezeti változások átvezetése, a partnerségi egyeztetés szabályainak észszerűsítése.</w:t>
      </w:r>
    </w:p>
    <w:p w14:paraId="12F932D3" w14:textId="77777777" w:rsidR="00BC2493" w:rsidRPr="008C7C95" w:rsidRDefault="003C4FF5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[2] Szombathely Megyei Jogú Város Önkormányzatának Közgyűlése a magyar építészetről szóló 2023. évi C. törvény 225. § (11) bekezdésében kapott felhatalmazás alapján az Alaptörvény 32. cikk (1) bekezdés a) pontjában és a Magyarország helyi önkormányzatairól szóló 2011. évi CLXXXIX. törvény 13. § (1) bekezdés 1. pontjában meghatározott feladatkörében eljárva a következőket rendeli el:</w:t>
      </w:r>
    </w:p>
    <w:p w14:paraId="7D1F8A70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1. §</w:t>
      </w:r>
    </w:p>
    <w:p w14:paraId="3E0ED6F6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partnerségi egyeztetés részletes szabályairól szóló 25/2018. (XII.19.) önkormányzati rendelet (a továbbiakban: Rendelet) bevezetője helyébe a következő rendelkezés lép:</w:t>
      </w:r>
    </w:p>
    <w:p w14:paraId="5A5960F9" w14:textId="77777777" w:rsidR="00BC2493" w:rsidRPr="008C7C95" w:rsidRDefault="003C4FF5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„Szombathely Megyei Jogú Város Önkormányzatának Közgyűlése a magyar építészetről szóló 2023. évi C. törvény 225. § (11) bekezdésében kapott felhatalmazás alapján az Alaptörvény 32. cikk (1) bekezdés a) pontjában és a Magyarország helyi önkormányzatairól szóló 2011. évi CLXXXIX. törvény 13. § (1) bekezdés 1. pontjában meghatározott feladatkörében eljárva a következőket rendeli el:”</w:t>
      </w:r>
    </w:p>
    <w:p w14:paraId="31EA26D8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2. §</w:t>
      </w:r>
    </w:p>
    <w:p w14:paraId="7EE10601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1. és 2. §-a helyébe a következő rendelkezések lépnek:</w:t>
      </w:r>
    </w:p>
    <w:p w14:paraId="19B056E4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„1. §</w:t>
      </w:r>
    </w:p>
    <w:p w14:paraId="1D022C7E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E rendelet hatálya Szombathely Megyei Jogú Város településfejlesztési tervének (a továbbiakban: fejlesztési terv), településrendezési tervének, településképi arculati kézikönyvének (a továbbiakban: kézikönyv) és településképi rendeletének készítése, módosítása során a partnerségi egyeztetés folyamatára terjed ki.</w:t>
      </w:r>
    </w:p>
    <w:p w14:paraId="77719212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2. §</w:t>
      </w:r>
    </w:p>
    <w:p w14:paraId="5AFDB47F" w14:textId="77777777" w:rsidR="00BC2493" w:rsidRPr="008C7C95" w:rsidRDefault="003C4FF5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Szombathely Megyei Jogú Város fejlesztési tervének, településrendezési tervének, kézikönyvének és településképi rendeletének vagy azok módosításának a partnerekkel történő véleményeztetése a településtervek tartalmáról, elkészítésének és elfogadásának rendjéről, valamint egyes településrendezési sajátos jogintézményekről szóló 419/2021. (VII.15.) Korm. rendeletben (a továbbiakban: Kormányrendelet) és e rendeletben meghatározott szabályok szerint történik.”</w:t>
      </w:r>
    </w:p>
    <w:p w14:paraId="520264FF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3. §</w:t>
      </w:r>
    </w:p>
    <w:p w14:paraId="40E963F4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3. § b) és c) pontja helyébe a következő rendelkezések lépnek:</w:t>
      </w:r>
    </w:p>
    <w:p w14:paraId="54AC4EE6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lastRenderedPageBreak/>
        <w:t>(A partnerek tájékoztatása – a Kormányrendeletben meghatározott eljárási szabályok, határidők figyelembevételével – a teljes körű nyilvánosság biztosítása érdekében)</w:t>
      </w:r>
    </w:p>
    <w:p w14:paraId="715B9D6D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</w:t>
      </w:r>
      <w:r w:rsidRPr="008C7C95">
        <w:rPr>
          <w:rFonts w:ascii="Calibri" w:hAnsi="Calibri" w:cs="Calibri"/>
          <w:i/>
          <w:iCs/>
          <w:sz w:val="22"/>
          <w:szCs w:val="22"/>
        </w:rPr>
        <w:t>b)</w:t>
      </w:r>
      <w:r w:rsidRPr="008C7C95">
        <w:rPr>
          <w:rFonts w:ascii="Calibri" w:hAnsi="Calibri" w:cs="Calibri"/>
          <w:sz w:val="22"/>
          <w:szCs w:val="22"/>
        </w:rPr>
        <w:tab/>
        <w:t>az Önkormányzat hivatalos lapjában,</w:t>
      </w:r>
    </w:p>
    <w:p w14:paraId="62B35090" w14:textId="48818D6C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c)</w:t>
      </w:r>
      <w:r w:rsidRPr="008C7C95">
        <w:rPr>
          <w:rFonts w:ascii="Calibri" w:hAnsi="Calibri" w:cs="Calibri"/>
          <w:sz w:val="22"/>
          <w:szCs w:val="22"/>
        </w:rPr>
        <w:tab/>
        <w:t xml:space="preserve">a </w:t>
      </w:r>
      <w:hyperlink r:id="rId7" w:history="1">
        <w:r w:rsidR="00A02C86" w:rsidRPr="00A02C86">
          <w:rPr>
            <w:rStyle w:val="Hiperhivatkozs"/>
            <w:rFonts w:ascii="Calibri" w:hAnsi="Calibri" w:cs="Calibri"/>
            <w:sz w:val="20"/>
            <w:szCs w:val="20"/>
          </w:rPr>
          <w:t>https://szombathely.hu/onkormanyzat/terinformatika-telepulesrendezes/tanulmanyok-hirdetmenyek/</w:t>
        </w:r>
      </w:hyperlink>
      <w:r w:rsidR="00A02C86" w:rsidRPr="00A02C86">
        <w:rPr>
          <w:rFonts w:ascii="Calibri" w:hAnsi="Calibri" w:cs="Calibri"/>
          <w:sz w:val="20"/>
          <w:szCs w:val="20"/>
        </w:rPr>
        <w:t xml:space="preserve"> </w:t>
      </w:r>
      <w:r w:rsidRPr="008C7C95">
        <w:rPr>
          <w:rFonts w:ascii="Calibri" w:hAnsi="Calibri" w:cs="Calibri"/>
          <w:sz w:val="22"/>
          <w:szCs w:val="22"/>
        </w:rPr>
        <w:t>továbbá”</w:t>
      </w:r>
    </w:p>
    <w:p w14:paraId="142688CB" w14:textId="77777777" w:rsidR="00BC2493" w:rsidRPr="008C7C95" w:rsidRDefault="003C4FF5">
      <w:pPr>
        <w:pStyle w:val="Szvegtrzs"/>
        <w:spacing w:after="24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(történik.)</w:t>
      </w:r>
    </w:p>
    <w:p w14:paraId="255A9D7A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4. §</w:t>
      </w:r>
    </w:p>
    <w:p w14:paraId="205820F9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4. § (</w:t>
      </w:r>
      <w:proofErr w:type="gramStart"/>
      <w:r w:rsidRPr="008C7C95">
        <w:rPr>
          <w:rFonts w:ascii="Calibri" w:hAnsi="Calibri" w:cs="Calibri"/>
          <w:sz w:val="22"/>
          <w:szCs w:val="22"/>
        </w:rPr>
        <w:t>1)–</w:t>
      </w:r>
      <w:proofErr w:type="gramEnd"/>
      <w:r w:rsidRPr="008C7C95">
        <w:rPr>
          <w:rFonts w:ascii="Calibri" w:hAnsi="Calibri" w:cs="Calibri"/>
          <w:sz w:val="22"/>
          <w:szCs w:val="22"/>
        </w:rPr>
        <w:t>(4) bekezdése helyébe a következő rendelkezések lépnek:</w:t>
      </w:r>
    </w:p>
    <w:p w14:paraId="6FF5A727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„(1) A 3. §-ban foglaltakon túl a partnerségi egyeztetés során a partnerek közül a (2)-(4) bekezdésben felsorolt természetes személyeket, jogi személyeket és jogi személyiséggel nem rendelkező szervezeteket véleményük megkérése érdekében a polgármester külön elektronikus úton is megkeresi.</w:t>
      </w:r>
    </w:p>
    <w:p w14:paraId="3E1A73EF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(2) A fejlesztési terv készítése esetén a polgármester az alábbi partnereket keresi meg külön is:</w:t>
      </w:r>
    </w:p>
    <w:p w14:paraId="17DE7FE7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1.</w:t>
      </w:r>
      <w:r w:rsidRPr="008C7C95">
        <w:rPr>
          <w:rFonts w:ascii="Calibri" w:hAnsi="Calibri" w:cs="Calibri"/>
          <w:sz w:val="22"/>
          <w:szCs w:val="22"/>
        </w:rPr>
        <w:tab/>
        <w:t>területileg érintett országgyűlési képviselők,</w:t>
      </w:r>
    </w:p>
    <w:p w14:paraId="4DDD7FDB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2.</w:t>
      </w:r>
      <w:r w:rsidRPr="008C7C95">
        <w:rPr>
          <w:rFonts w:ascii="Calibri" w:hAnsi="Calibri" w:cs="Calibri"/>
          <w:sz w:val="22"/>
          <w:szCs w:val="22"/>
        </w:rPr>
        <w:tab/>
        <w:t>önkormányzati képviselők,</w:t>
      </w:r>
    </w:p>
    <w:p w14:paraId="457EE494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3.</w:t>
      </w:r>
      <w:r w:rsidRPr="008C7C95">
        <w:rPr>
          <w:rFonts w:ascii="Calibri" w:hAnsi="Calibri" w:cs="Calibri"/>
          <w:sz w:val="22"/>
          <w:szCs w:val="22"/>
        </w:rPr>
        <w:tab/>
        <w:t>a városban működő nemzetiségi önkormányzatok,</w:t>
      </w:r>
    </w:p>
    <w:p w14:paraId="3013CA73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4.</w:t>
      </w:r>
      <w:r w:rsidRPr="008C7C95">
        <w:rPr>
          <w:rFonts w:ascii="Calibri" w:hAnsi="Calibri" w:cs="Calibri"/>
          <w:sz w:val="22"/>
          <w:szCs w:val="22"/>
        </w:rPr>
        <w:tab/>
        <w:t>Vas Vármegyei Építész Kamara,</w:t>
      </w:r>
    </w:p>
    <w:p w14:paraId="024A589A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5.</w:t>
      </w:r>
      <w:r w:rsidRPr="008C7C95">
        <w:rPr>
          <w:rFonts w:ascii="Calibri" w:hAnsi="Calibri" w:cs="Calibri"/>
          <w:sz w:val="22"/>
          <w:szCs w:val="22"/>
        </w:rPr>
        <w:tab/>
        <w:t>Vas Vármegyei Mérnöki Kamara,</w:t>
      </w:r>
    </w:p>
    <w:p w14:paraId="7935AF9C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6.</w:t>
      </w:r>
      <w:r w:rsidRPr="008C7C95">
        <w:rPr>
          <w:rFonts w:ascii="Calibri" w:hAnsi="Calibri" w:cs="Calibri"/>
          <w:sz w:val="22"/>
          <w:szCs w:val="22"/>
        </w:rPr>
        <w:tab/>
        <w:t>Vas Vármegyei Kereskedelmi és Iparkamara,</w:t>
      </w:r>
    </w:p>
    <w:p w14:paraId="1B9EDF33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7.</w:t>
      </w:r>
      <w:r w:rsidRPr="008C7C95">
        <w:rPr>
          <w:rFonts w:ascii="Calibri" w:hAnsi="Calibri" w:cs="Calibri"/>
          <w:sz w:val="22"/>
          <w:szCs w:val="22"/>
        </w:rPr>
        <w:tab/>
        <w:t>Vas Vármegyei Agrárkamara,</w:t>
      </w:r>
    </w:p>
    <w:p w14:paraId="38E564BF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8.</w:t>
      </w:r>
      <w:r w:rsidRPr="008C7C95">
        <w:rPr>
          <w:rFonts w:ascii="Calibri" w:hAnsi="Calibri" w:cs="Calibri"/>
          <w:sz w:val="22"/>
          <w:szCs w:val="22"/>
        </w:rPr>
        <w:tab/>
        <w:t>Vállalkozók és Munkáltatók Országos Szövetsége Vas Vármegyei Szervezete (VOSZ),</w:t>
      </w:r>
    </w:p>
    <w:p w14:paraId="5356B63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9.</w:t>
      </w:r>
      <w:r w:rsidRPr="008C7C95">
        <w:rPr>
          <w:rFonts w:ascii="Calibri" w:hAnsi="Calibri" w:cs="Calibri"/>
          <w:sz w:val="22"/>
          <w:szCs w:val="22"/>
        </w:rPr>
        <w:tab/>
        <w:t>Kereskedők és Vendéglátók Vas Vármegyei Érdekvédelmi Szervezete (KISOSZ),</w:t>
      </w:r>
    </w:p>
    <w:p w14:paraId="40998372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10.</w:t>
      </w:r>
      <w:r w:rsidRPr="008C7C95">
        <w:rPr>
          <w:rFonts w:ascii="Calibri" w:hAnsi="Calibri" w:cs="Calibri"/>
          <w:sz w:val="22"/>
          <w:szCs w:val="22"/>
        </w:rPr>
        <w:tab/>
        <w:t>A lelkiismereti és vallásszabadság jogáról, valamint az egyházak, vallásfelekezetek és vallási közösségek jogállásáról szóló 2011. évi CCVI. törvény által meghatározott egyházak és vallási közösségek helyi képviselői,</w:t>
      </w:r>
    </w:p>
    <w:p w14:paraId="5C5484FA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11.</w:t>
      </w:r>
      <w:r w:rsidRPr="008C7C95">
        <w:rPr>
          <w:rFonts w:ascii="Calibri" w:hAnsi="Calibri" w:cs="Calibri"/>
          <w:sz w:val="22"/>
          <w:szCs w:val="22"/>
        </w:rPr>
        <w:tab/>
        <w:t>Szombathelyi Szépítő Egyesület,</w:t>
      </w:r>
    </w:p>
    <w:p w14:paraId="317E5F7C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12.</w:t>
      </w:r>
      <w:r w:rsidRPr="008C7C95">
        <w:rPr>
          <w:rFonts w:ascii="Calibri" w:hAnsi="Calibri" w:cs="Calibri"/>
          <w:sz w:val="22"/>
          <w:szCs w:val="22"/>
        </w:rPr>
        <w:tab/>
        <w:t>Vas Megyei Tudományos Ismeretterjesztő Egyesület (TIT),</w:t>
      </w:r>
    </w:p>
    <w:p w14:paraId="5821EAC4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13.</w:t>
      </w:r>
      <w:r w:rsidRPr="008C7C95">
        <w:rPr>
          <w:rFonts w:ascii="Calibri" w:hAnsi="Calibri" w:cs="Calibri"/>
          <w:sz w:val="22"/>
          <w:szCs w:val="22"/>
        </w:rPr>
        <w:tab/>
        <w:t>Éhen Gyula Kör,</w:t>
      </w:r>
    </w:p>
    <w:p w14:paraId="28384F6D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14.</w:t>
      </w:r>
      <w:r w:rsidRPr="008C7C95">
        <w:rPr>
          <w:rFonts w:ascii="Calibri" w:hAnsi="Calibri" w:cs="Calibri"/>
          <w:sz w:val="22"/>
          <w:szCs w:val="22"/>
        </w:rPr>
        <w:tab/>
        <w:t>a Szombathelyen működő felsőoktatási intézmények,</w:t>
      </w:r>
    </w:p>
    <w:p w14:paraId="134BC37F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15.</w:t>
      </w:r>
      <w:r w:rsidRPr="008C7C95">
        <w:rPr>
          <w:rFonts w:ascii="Calibri" w:hAnsi="Calibri" w:cs="Calibri"/>
          <w:sz w:val="22"/>
          <w:szCs w:val="22"/>
        </w:rPr>
        <w:tab/>
        <w:t xml:space="preserve">Eötvös Loránd Tudományegyetem </w:t>
      </w:r>
      <w:proofErr w:type="spellStart"/>
      <w:r w:rsidRPr="008C7C95">
        <w:rPr>
          <w:rFonts w:ascii="Calibri" w:hAnsi="Calibri" w:cs="Calibri"/>
          <w:sz w:val="22"/>
          <w:szCs w:val="22"/>
        </w:rPr>
        <w:t>Gothard</w:t>
      </w:r>
      <w:proofErr w:type="spellEnd"/>
      <w:r w:rsidRPr="008C7C95">
        <w:rPr>
          <w:rFonts w:ascii="Calibri" w:hAnsi="Calibri" w:cs="Calibri"/>
          <w:sz w:val="22"/>
          <w:szCs w:val="22"/>
        </w:rPr>
        <w:t xml:space="preserve"> Asztrofizikai Obszervatórium és Multidiszciplináris Kutatóközpont (ELTE GAO MKK),</w:t>
      </w:r>
    </w:p>
    <w:p w14:paraId="5C9789C5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16.</w:t>
      </w:r>
      <w:r w:rsidRPr="008C7C95">
        <w:rPr>
          <w:rFonts w:ascii="Calibri" w:hAnsi="Calibri" w:cs="Calibri"/>
          <w:sz w:val="22"/>
          <w:szCs w:val="22"/>
        </w:rPr>
        <w:tab/>
        <w:t>Klebelsberg Központ és a Szombathelyi Tankerületi Központ,</w:t>
      </w:r>
    </w:p>
    <w:p w14:paraId="3C8D31F8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17.</w:t>
      </w:r>
      <w:r w:rsidRPr="008C7C95">
        <w:rPr>
          <w:rFonts w:ascii="Calibri" w:hAnsi="Calibri" w:cs="Calibri"/>
          <w:sz w:val="22"/>
          <w:szCs w:val="22"/>
        </w:rPr>
        <w:tab/>
        <w:t>közműszolgáltatók (gáz-, villany-, víz-, csatorna-, távhőszolgáltatók),</w:t>
      </w:r>
    </w:p>
    <w:p w14:paraId="0FC2C40C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18.</w:t>
      </w:r>
      <w:r w:rsidRPr="008C7C95">
        <w:rPr>
          <w:rFonts w:ascii="Calibri" w:hAnsi="Calibri" w:cs="Calibri"/>
          <w:sz w:val="22"/>
          <w:szCs w:val="22"/>
        </w:rPr>
        <w:tab/>
        <w:t>tömegközlekedési közszolgáltatók,</w:t>
      </w:r>
    </w:p>
    <w:p w14:paraId="3DE7C8B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19.</w:t>
      </w:r>
      <w:r w:rsidRPr="008C7C95">
        <w:rPr>
          <w:rFonts w:ascii="Calibri" w:hAnsi="Calibri" w:cs="Calibri"/>
          <w:sz w:val="22"/>
          <w:szCs w:val="22"/>
        </w:rPr>
        <w:tab/>
        <w:t>A NAV adatszolgáltatása alapján a 10 legmagasabb helyi adót fizető cég,</w:t>
      </w:r>
    </w:p>
    <w:p w14:paraId="000CE656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20.</w:t>
      </w:r>
      <w:r w:rsidRPr="008C7C95">
        <w:rPr>
          <w:rFonts w:ascii="Calibri" w:hAnsi="Calibri" w:cs="Calibri"/>
          <w:sz w:val="22"/>
          <w:szCs w:val="22"/>
        </w:rPr>
        <w:tab/>
        <w:t>A NAV adatszolgáltatása alapján a 10 legtöbb munkavállalót foglalkoztató helyi cég,</w:t>
      </w:r>
    </w:p>
    <w:p w14:paraId="09ED2565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21.</w:t>
      </w:r>
      <w:r w:rsidRPr="008C7C95">
        <w:rPr>
          <w:rFonts w:ascii="Calibri" w:hAnsi="Calibri" w:cs="Calibri"/>
          <w:sz w:val="22"/>
          <w:szCs w:val="22"/>
        </w:rPr>
        <w:tab/>
        <w:t>Önkormányzati intézmények és a kizárólagos, valamint a többségi önkormányzati tulajdonban lévő gazdasági társaságok,</w:t>
      </w:r>
    </w:p>
    <w:p w14:paraId="69C0575A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22.</w:t>
      </w:r>
      <w:r w:rsidRPr="008C7C95">
        <w:rPr>
          <w:rFonts w:ascii="Calibri" w:hAnsi="Calibri" w:cs="Calibri"/>
          <w:sz w:val="22"/>
          <w:szCs w:val="22"/>
        </w:rPr>
        <w:tab/>
        <w:t>Statisztikai kistérség települései,</w:t>
      </w:r>
    </w:p>
    <w:p w14:paraId="12E40004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23.</w:t>
      </w:r>
      <w:r w:rsidRPr="008C7C95">
        <w:rPr>
          <w:rFonts w:ascii="Calibri" w:hAnsi="Calibri" w:cs="Calibri"/>
          <w:sz w:val="22"/>
          <w:szCs w:val="22"/>
        </w:rPr>
        <w:tab/>
        <w:t>Egészségügyi és szociális intézmények Szombathelyen működő fenntartói,</w:t>
      </w:r>
    </w:p>
    <w:p w14:paraId="4FE1656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24.</w:t>
      </w:r>
      <w:r w:rsidRPr="008C7C95">
        <w:rPr>
          <w:rFonts w:ascii="Calibri" w:hAnsi="Calibri" w:cs="Calibri"/>
          <w:sz w:val="22"/>
          <w:szCs w:val="22"/>
        </w:rPr>
        <w:tab/>
        <w:t>Köznevelési és kulturális intézmények Szombathelyen működő fenntartói,</w:t>
      </w:r>
    </w:p>
    <w:p w14:paraId="14FD0DD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25.</w:t>
      </w:r>
      <w:r w:rsidRPr="008C7C95">
        <w:rPr>
          <w:rFonts w:ascii="Calibri" w:hAnsi="Calibri" w:cs="Calibri"/>
          <w:sz w:val="22"/>
          <w:szCs w:val="22"/>
        </w:rPr>
        <w:tab/>
        <w:t>Szombathelyen működő első osztályú sportszervezetek,</w:t>
      </w:r>
    </w:p>
    <w:p w14:paraId="4B08EBFD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26.</w:t>
      </w:r>
      <w:r w:rsidRPr="008C7C95">
        <w:rPr>
          <w:rFonts w:ascii="Calibri" w:hAnsi="Calibri" w:cs="Calibri"/>
          <w:sz w:val="22"/>
          <w:szCs w:val="22"/>
        </w:rPr>
        <w:tab/>
        <w:t>Városi Diáksport Bizottság,</w:t>
      </w:r>
    </w:p>
    <w:p w14:paraId="30521E8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27.</w:t>
      </w:r>
      <w:r w:rsidRPr="008C7C95">
        <w:rPr>
          <w:rFonts w:ascii="Calibri" w:hAnsi="Calibri" w:cs="Calibri"/>
          <w:sz w:val="22"/>
          <w:szCs w:val="22"/>
        </w:rPr>
        <w:tab/>
        <w:t>Szombathelyi Szabadidősport Szövetség.</w:t>
      </w:r>
    </w:p>
    <w:p w14:paraId="596AF8AA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(3) Új településrendezési terv általános eljárásban történő készítése esetén a polgármester az alábbi partnereket keresi meg külön is:</w:t>
      </w:r>
    </w:p>
    <w:p w14:paraId="77D26BB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1.</w:t>
      </w:r>
      <w:r w:rsidRPr="008C7C95">
        <w:rPr>
          <w:rFonts w:ascii="Calibri" w:hAnsi="Calibri" w:cs="Calibri"/>
          <w:sz w:val="22"/>
          <w:szCs w:val="22"/>
        </w:rPr>
        <w:tab/>
        <w:t>Vas Vármegyei Építész Kamara,</w:t>
      </w:r>
    </w:p>
    <w:p w14:paraId="5E7C5DF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2.</w:t>
      </w:r>
      <w:r w:rsidRPr="008C7C95">
        <w:rPr>
          <w:rFonts w:ascii="Calibri" w:hAnsi="Calibri" w:cs="Calibri"/>
          <w:sz w:val="22"/>
          <w:szCs w:val="22"/>
        </w:rPr>
        <w:tab/>
        <w:t>Vas Vármegyei Mérnöki Kamara,</w:t>
      </w:r>
    </w:p>
    <w:p w14:paraId="642ED0C8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lastRenderedPageBreak/>
        <w:t>3.</w:t>
      </w:r>
      <w:r w:rsidRPr="008C7C95">
        <w:rPr>
          <w:rFonts w:ascii="Calibri" w:hAnsi="Calibri" w:cs="Calibri"/>
          <w:sz w:val="22"/>
          <w:szCs w:val="22"/>
        </w:rPr>
        <w:tab/>
        <w:t>Vas Vármegyei Kereskedelmi és Iparkamara,</w:t>
      </w:r>
    </w:p>
    <w:p w14:paraId="730C7DF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4.</w:t>
      </w:r>
      <w:r w:rsidRPr="008C7C95">
        <w:rPr>
          <w:rFonts w:ascii="Calibri" w:hAnsi="Calibri" w:cs="Calibri"/>
          <w:sz w:val="22"/>
          <w:szCs w:val="22"/>
        </w:rPr>
        <w:tab/>
        <w:t>Vas Vármegyei Agrárkamara,</w:t>
      </w:r>
    </w:p>
    <w:p w14:paraId="414A645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5.</w:t>
      </w:r>
      <w:r w:rsidRPr="008C7C95">
        <w:rPr>
          <w:rFonts w:ascii="Calibri" w:hAnsi="Calibri" w:cs="Calibri"/>
          <w:sz w:val="22"/>
          <w:szCs w:val="22"/>
        </w:rPr>
        <w:tab/>
        <w:t>Szombathelyi Szépítő Egyesület,</w:t>
      </w:r>
    </w:p>
    <w:p w14:paraId="5DF8738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6.</w:t>
      </w:r>
      <w:r w:rsidRPr="008C7C95">
        <w:rPr>
          <w:rFonts w:ascii="Calibri" w:hAnsi="Calibri" w:cs="Calibri"/>
          <w:sz w:val="22"/>
          <w:szCs w:val="22"/>
        </w:rPr>
        <w:tab/>
        <w:t>közműszolgáltatók (gáz-, villany-, víz-, csatorna-, távhőszolgáltatók),</w:t>
      </w:r>
    </w:p>
    <w:p w14:paraId="1F753A5E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(4) A településrendezési terv általános eljárásban történő karbantartása, módosítása során, a településrendezési terv egyszerűsített eljárásaiban, valamint a kézikönyv és a településképi rendelet készítése esetén a polgármester az alábbi partnereket keresi meg külön is:</w:t>
      </w:r>
    </w:p>
    <w:p w14:paraId="6F4CFBB1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1.</w:t>
      </w:r>
      <w:r w:rsidRPr="008C7C95">
        <w:rPr>
          <w:rFonts w:ascii="Calibri" w:hAnsi="Calibri" w:cs="Calibri"/>
          <w:sz w:val="22"/>
          <w:szCs w:val="22"/>
        </w:rPr>
        <w:tab/>
        <w:t>közműszolgáltatók (gáz-, villany-, víz-, csatorna-, távhőszolgáltatók),</w:t>
      </w:r>
    </w:p>
    <w:p w14:paraId="7760A371" w14:textId="77777777" w:rsidR="00BC2493" w:rsidRPr="008C7C95" w:rsidRDefault="003C4FF5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2.</w:t>
      </w:r>
      <w:r w:rsidRPr="008C7C95">
        <w:rPr>
          <w:rFonts w:ascii="Calibri" w:hAnsi="Calibri" w:cs="Calibri"/>
          <w:sz w:val="22"/>
          <w:szCs w:val="22"/>
        </w:rPr>
        <w:tab/>
        <w:t>Szombathelyi Szépítő Egyesület,”</w:t>
      </w:r>
    </w:p>
    <w:p w14:paraId="516B26DA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5. §</w:t>
      </w:r>
    </w:p>
    <w:p w14:paraId="16BE5C54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5. §-a helyébe a következő rendelkezés lép:</w:t>
      </w:r>
    </w:p>
    <w:p w14:paraId="1FE8C1E8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„5. §</w:t>
      </w:r>
    </w:p>
    <w:p w14:paraId="3F63AE62" w14:textId="23CBDE2D" w:rsidR="00BC2493" w:rsidRPr="008C7C95" w:rsidRDefault="003C4FF5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 xml:space="preserve">Az 3. § d) pontja szerinti lakossági fórum összehívására és </w:t>
      </w:r>
      <w:r w:rsidRPr="00A578C9">
        <w:rPr>
          <w:rFonts w:ascii="Calibri" w:hAnsi="Calibri" w:cs="Calibri"/>
          <w:sz w:val="22"/>
          <w:szCs w:val="22"/>
        </w:rPr>
        <w:t xml:space="preserve">lebonyolítására Szombathely Megyei Jogú Város Önkormányzatának </w:t>
      </w:r>
      <w:r w:rsidR="007508C8" w:rsidRPr="00A578C9">
        <w:rPr>
          <w:rFonts w:ascii="Calibri" w:hAnsi="Calibri" w:cs="Calibri"/>
          <w:sz w:val="22"/>
          <w:szCs w:val="22"/>
        </w:rPr>
        <w:t>a s</w:t>
      </w:r>
      <w:r w:rsidRPr="00A578C9">
        <w:rPr>
          <w:rFonts w:ascii="Calibri" w:hAnsi="Calibri" w:cs="Calibri"/>
          <w:sz w:val="22"/>
          <w:szCs w:val="22"/>
        </w:rPr>
        <w:t xml:space="preserve">zervezeti és </w:t>
      </w:r>
      <w:r w:rsidR="007508C8" w:rsidRPr="00A578C9">
        <w:rPr>
          <w:rFonts w:ascii="Calibri" w:hAnsi="Calibri" w:cs="Calibri"/>
          <w:sz w:val="22"/>
          <w:szCs w:val="22"/>
        </w:rPr>
        <w:t>m</w:t>
      </w:r>
      <w:r w:rsidRPr="00A578C9">
        <w:rPr>
          <w:rFonts w:ascii="Calibri" w:hAnsi="Calibri" w:cs="Calibri"/>
          <w:sz w:val="22"/>
          <w:szCs w:val="22"/>
        </w:rPr>
        <w:t xml:space="preserve">űködési </w:t>
      </w:r>
      <w:r w:rsidR="007508C8" w:rsidRPr="00A578C9">
        <w:rPr>
          <w:rFonts w:ascii="Calibri" w:hAnsi="Calibri" w:cs="Calibri"/>
          <w:sz w:val="22"/>
          <w:szCs w:val="22"/>
        </w:rPr>
        <w:t>s</w:t>
      </w:r>
      <w:r w:rsidRPr="00A578C9">
        <w:rPr>
          <w:rFonts w:ascii="Calibri" w:hAnsi="Calibri" w:cs="Calibri"/>
          <w:sz w:val="22"/>
          <w:szCs w:val="22"/>
        </w:rPr>
        <w:t>zabályzat</w:t>
      </w:r>
      <w:r w:rsidR="007508C8" w:rsidRPr="00A578C9">
        <w:rPr>
          <w:rFonts w:ascii="Calibri" w:hAnsi="Calibri" w:cs="Calibri"/>
          <w:sz w:val="22"/>
          <w:szCs w:val="22"/>
        </w:rPr>
        <w:t>ár</w:t>
      </w:r>
      <w:r w:rsidRPr="00A578C9">
        <w:rPr>
          <w:rFonts w:ascii="Calibri" w:hAnsi="Calibri" w:cs="Calibri"/>
          <w:sz w:val="22"/>
          <w:szCs w:val="22"/>
        </w:rPr>
        <w:t>ól szóló önkormányzati rendele</w:t>
      </w:r>
      <w:r w:rsidR="00D6776C" w:rsidRPr="00A578C9">
        <w:rPr>
          <w:rFonts w:ascii="Calibri" w:hAnsi="Calibri" w:cs="Calibri"/>
          <w:sz w:val="22"/>
          <w:szCs w:val="22"/>
        </w:rPr>
        <w:t xml:space="preserve">tnek </w:t>
      </w:r>
      <w:r w:rsidRPr="00A578C9">
        <w:rPr>
          <w:rFonts w:ascii="Calibri" w:hAnsi="Calibri" w:cs="Calibri"/>
          <w:sz w:val="22"/>
          <w:szCs w:val="22"/>
        </w:rPr>
        <w:t>a városi gyűlésre vonatkozó szabályai irányadóak.”</w:t>
      </w:r>
    </w:p>
    <w:p w14:paraId="6E25BBEB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6. §</w:t>
      </w:r>
    </w:p>
    <w:p w14:paraId="38A709CD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6. § (3) és (4) bekezdése helyébe a következő rendelkezések lépnek:</w:t>
      </w:r>
    </w:p>
    <w:p w14:paraId="7B2FD8CF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„(3) A véleményeket és indokolásokat a fejlesztési terv, településrendezési terv, kézikönyv és településképi rendelet elfogadásáig kell tárolni az elektronikus tárhelyen.</w:t>
      </w:r>
    </w:p>
    <w:p w14:paraId="759D6725" w14:textId="77777777" w:rsidR="00BC2493" w:rsidRPr="008C7C95" w:rsidRDefault="003C4FF5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 xml:space="preserve">(4) A fejlesztési terv, településrendezési terv, kézikönyv és településképi rendelet elfogadását követően az el nem fogadott véleményeket és azok indokolását papír alapon, az </w:t>
      </w:r>
      <w:proofErr w:type="spellStart"/>
      <w:r w:rsidRPr="008C7C95">
        <w:rPr>
          <w:rFonts w:ascii="Calibri" w:hAnsi="Calibri" w:cs="Calibri"/>
          <w:sz w:val="22"/>
          <w:szCs w:val="22"/>
        </w:rPr>
        <w:t>irattározás</w:t>
      </w:r>
      <w:proofErr w:type="spellEnd"/>
      <w:r w:rsidRPr="008C7C95">
        <w:rPr>
          <w:rFonts w:ascii="Calibri" w:hAnsi="Calibri" w:cs="Calibri"/>
          <w:sz w:val="22"/>
          <w:szCs w:val="22"/>
        </w:rPr>
        <w:t xml:space="preserve"> szabályainak megfelelően kell megőrizni.”</w:t>
      </w:r>
    </w:p>
    <w:p w14:paraId="328AF0A7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7. §</w:t>
      </w:r>
    </w:p>
    <w:p w14:paraId="173EF409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7. §-a helyébe a következő rendelkezés lép:</w:t>
      </w:r>
    </w:p>
    <w:p w14:paraId="6524CE0A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„7. §</w:t>
      </w:r>
    </w:p>
    <w:p w14:paraId="50014E7E" w14:textId="77777777" w:rsidR="00BC2493" w:rsidRPr="008C7C95" w:rsidRDefault="003C4FF5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 xml:space="preserve">A polgármester gondoskodik az elfogadott fejlesztési terv, településrendezési terv, kézikönyv és településképi rendelet nyilvánosságáról a Kormányrendeletben </w:t>
      </w:r>
      <w:proofErr w:type="spellStart"/>
      <w:r w:rsidRPr="008C7C95">
        <w:rPr>
          <w:rFonts w:ascii="Calibri" w:hAnsi="Calibri" w:cs="Calibri"/>
          <w:sz w:val="22"/>
          <w:szCs w:val="22"/>
        </w:rPr>
        <w:t>szabályozottak</w:t>
      </w:r>
      <w:proofErr w:type="spellEnd"/>
      <w:r w:rsidRPr="008C7C95">
        <w:rPr>
          <w:rFonts w:ascii="Calibri" w:hAnsi="Calibri" w:cs="Calibri"/>
          <w:sz w:val="22"/>
          <w:szCs w:val="22"/>
        </w:rPr>
        <w:t xml:space="preserve"> szerint az Önkormányzat honlapján hirdetményben és a Polgármesteri Hivatal (Szombathely, Kossuth Lajos u. 1-3.) földszinti hirdetőtábláján.”</w:t>
      </w:r>
    </w:p>
    <w:p w14:paraId="5D2D1116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8. §</w:t>
      </w:r>
    </w:p>
    <w:p w14:paraId="24F5669D" w14:textId="77777777" w:rsidR="00BC2493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3A1FF526" w14:textId="77777777" w:rsidR="008C7C95" w:rsidRDefault="008C7C9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D9268D" w14:textId="77777777" w:rsidR="004C2409" w:rsidRDefault="004C2409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8CEAF" w14:textId="77777777" w:rsidR="004C2409" w:rsidRDefault="004C2409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0DD2CA" w14:textId="77777777" w:rsidR="004C2409" w:rsidRPr="00BD5EB9" w:rsidRDefault="004C2409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C2409" w:rsidRPr="00BD5EB9" w14:paraId="0A24FD70" w14:textId="77777777" w:rsidTr="00847B28">
        <w:tc>
          <w:tcPr>
            <w:tcW w:w="4818" w:type="dxa"/>
          </w:tcPr>
          <w:p w14:paraId="145C403D" w14:textId="77777777" w:rsidR="004C2409" w:rsidRPr="004C2409" w:rsidRDefault="004C2409" w:rsidP="00847B2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3219281F" w14:textId="77777777" w:rsidR="004C2409" w:rsidRPr="004C2409" w:rsidRDefault="004C2409" w:rsidP="00847B2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36209743" w14:textId="77777777" w:rsidR="008C7C95" w:rsidRPr="008C7C95" w:rsidRDefault="008C7C95" w:rsidP="00C84E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8C7C95" w:rsidRPr="008C7C9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0849" w14:textId="77777777" w:rsidR="00542D64" w:rsidRDefault="00542D64">
      <w:r>
        <w:separator/>
      </w:r>
    </w:p>
  </w:endnote>
  <w:endnote w:type="continuationSeparator" w:id="0">
    <w:p w14:paraId="3B4973A7" w14:textId="77777777" w:rsidR="00542D64" w:rsidRDefault="005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00000001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E9BF" w14:textId="77777777" w:rsidR="00BC2493" w:rsidRDefault="003C4FF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5976" w14:textId="77777777" w:rsidR="00542D64" w:rsidRDefault="00542D64">
      <w:r>
        <w:separator/>
      </w:r>
    </w:p>
  </w:footnote>
  <w:footnote w:type="continuationSeparator" w:id="0">
    <w:p w14:paraId="45FED8F2" w14:textId="77777777" w:rsidR="00542D64" w:rsidRDefault="0054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622"/>
    <w:multiLevelType w:val="multilevel"/>
    <w:tmpl w:val="9866E96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48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93"/>
    <w:rsid w:val="00091ED5"/>
    <w:rsid w:val="003835C3"/>
    <w:rsid w:val="003C4FF5"/>
    <w:rsid w:val="004C2409"/>
    <w:rsid w:val="004E0166"/>
    <w:rsid w:val="005034FD"/>
    <w:rsid w:val="00542D64"/>
    <w:rsid w:val="0068389B"/>
    <w:rsid w:val="007508C8"/>
    <w:rsid w:val="00810177"/>
    <w:rsid w:val="008C7C95"/>
    <w:rsid w:val="00A02C86"/>
    <w:rsid w:val="00A578C9"/>
    <w:rsid w:val="00A6195C"/>
    <w:rsid w:val="00BC2493"/>
    <w:rsid w:val="00C84E89"/>
    <w:rsid w:val="00D6776C"/>
    <w:rsid w:val="00FD2E55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73B1"/>
  <w15:docId w15:val="{96FA6539-F588-4117-BB92-3FDB1074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C2409"/>
    <w:rPr>
      <w:rFonts w:ascii="Times New Roman" w:hAnsi="Times New Roman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0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ombathely.hu/onkormanyzat/terinformatika-telepulesrendezes/tanulmanyok-hirdetmeny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Sütő Gabriella</cp:lastModifiedBy>
  <cp:revision>2</cp:revision>
  <cp:lastPrinted>2026-03-16T13:56:00Z</cp:lastPrinted>
  <dcterms:created xsi:type="dcterms:W3CDTF">2026-03-17T10:03:00Z</dcterms:created>
  <dcterms:modified xsi:type="dcterms:W3CDTF">2026-03-17T10:03:00Z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