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A837" w14:textId="0F568D62" w:rsidR="00775C54" w:rsidRPr="00775C54" w:rsidRDefault="00775C54" w:rsidP="00775C54">
      <w:pPr>
        <w:keepNext/>
        <w:spacing w:before="240" w:after="60"/>
        <w:jc w:val="center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  <w:u w:val="single"/>
        </w:rPr>
      </w:pPr>
      <w:r w:rsidRPr="00775C54">
        <w:rPr>
          <w:rFonts w:asciiTheme="minorHAnsi" w:hAnsiTheme="minorHAnsi" w:cstheme="minorHAnsi"/>
          <w:b/>
          <w:bCs/>
          <w:kern w:val="32"/>
          <w:sz w:val="22"/>
          <w:szCs w:val="22"/>
          <w:u w:val="single"/>
        </w:rPr>
        <w:t>E L Ő T E R J E S Z T É S</w:t>
      </w:r>
    </w:p>
    <w:p w14:paraId="267222D2" w14:textId="77777777" w:rsidR="00775C54" w:rsidRPr="00775C54" w:rsidRDefault="00775C54" w:rsidP="00775C5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AE87CB" w14:textId="77777777" w:rsidR="00775C54" w:rsidRPr="00775C54" w:rsidRDefault="00775C54" w:rsidP="00775C5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99C1E62" w14:textId="77777777" w:rsidR="00775C54" w:rsidRPr="00720291" w:rsidRDefault="00775C54" w:rsidP="00775C5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20291">
        <w:rPr>
          <w:rFonts w:asciiTheme="minorHAnsi" w:hAnsiTheme="minorHAnsi" w:cstheme="minorHAnsi"/>
          <w:b/>
          <w:bCs/>
          <w:sz w:val="22"/>
          <w:szCs w:val="22"/>
        </w:rPr>
        <w:t>Szombathely Megyei Jogú Város Közgyűlésének</w:t>
      </w:r>
    </w:p>
    <w:p w14:paraId="554672D0" w14:textId="155010FA" w:rsidR="00775C54" w:rsidRPr="005F6FAF" w:rsidRDefault="00775C54" w:rsidP="00775C5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20291">
        <w:rPr>
          <w:rFonts w:asciiTheme="minorHAnsi" w:hAnsiTheme="minorHAnsi" w:cstheme="minorHAnsi"/>
          <w:b/>
          <w:sz w:val="22"/>
          <w:szCs w:val="22"/>
        </w:rPr>
        <w:t>202</w:t>
      </w:r>
      <w:r w:rsidR="007C66FF" w:rsidRPr="00720291">
        <w:rPr>
          <w:rFonts w:asciiTheme="minorHAnsi" w:hAnsiTheme="minorHAnsi" w:cstheme="minorHAnsi"/>
          <w:b/>
          <w:sz w:val="22"/>
          <w:szCs w:val="22"/>
        </w:rPr>
        <w:t>6</w:t>
      </w:r>
      <w:r w:rsidRPr="0072029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A314E" w:rsidRPr="00720291">
        <w:rPr>
          <w:rFonts w:asciiTheme="minorHAnsi" w:hAnsiTheme="minorHAnsi" w:cstheme="minorHAnsi"/>
          <w:b/>
          <w:sz w:val="22"/>
          <w:szCs w:val="22"/>
        </w:rPr>
        <w:t xml:space="preserve">március </w:t>
      </w:r>
      <w:r w:rsidR="0055089E" w:rsidRPr="00720291">
        <w:rPr>
          <w:rFonts w:asciiTheme="minorHAnsi" w:hAnsiTheme="minorHAnsi" w:cstheme="minorHAnsi"/>
          <w:b/>
          <w:sz w:val="22"/>
          <w:szCs w:val="22"/>
        </w:rPr>
        <w:t>2</w:t>
      </w:r>
      <w:r w:rsidR="00720291">
        <w:rPr>
          <w:rFonts w:asciiTheme="minorHAnsi" w:hAnsiTheme="minorHAnsi" w:cstheme="minorHAnsi"/>
          <w:b/>
          <w:sz w:val="22"/>
          <w:szCs w:val="22"/>
        </w:rPr>
        <w:t>6</w:t>
      </w:r>
      <w:r w:rsidR="007801D4" w:rsidRPr="00720291">
        <w:rPr>
          <w:rFonts w:asciiTheme="minorHAnsi" w:hAnsiTheme="minorHAnsi" w:cstheme="minorHAnsi"/>
          <w:b/>
          <w:sz w:val="22"/>
          <w:szCs w:val="22"/>
        </w:rPr>
        <w:t>-i</w:t>
      </w:r>
      <w:r w:rsidRPr="007202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3249" w:rsidRPr="00720291">
        <w:rPr>
          <w:rFonts w:asciiTheme="minorHAnsi" w:hAnsiTheme="minorHAnsi" w:cstheme="minorHAnsi"/>
          <w:b/>
          <w:sz w:val="22"/>
          <w:szCs w:val="22"/>
        </w:rPr>
        <w:t xml:space="preserve">rendes </w:t>
      </w:r>
      <w:r w:rsidRPr="00720291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0AAF6DE8" w14:textId="77777777" w:rsidR="00775C54" w:rsidRPr="00775C54" w:rsidRDefault="00775C54" w:rsidP="00775C5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0AE6DD9" w14:textId="266CDEBC" w:rsidR="00CE19FD" w:rsidRPr="00CE19FD" w:rsidRDefault="00CE19FD" w:rsidP="00CE19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19FD">
        <w:rPr>
          <w:rFonts w:asciiTheme="minorHAnsi" w:hAnsiTheme="minorHAnsi" w:cstheme="minorHAnsi"/>
          <w:b/>
          <w:bCs/>
          <w:sz w:val="22"/>
          <w:szCs w:val="22"/>
        </w:rPr>
        <w:t>Javaslat 202</w:t>
      </w:r>
      <w:r w:rsidR="007C4BB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E19FD">
        <w:rPr>
          <w:rFonts w:asciiTheme="minorHAnsi" w:hAnsiTheme="minorHAnsi" w:cstheme="minorHAnsi"/>
          <w:b/>
          <w:bCs/>
          <w:sz w:val="22"/>
          <w:szCs w:val="22"/>
        </w:rPr>
        <w:t>. évi belső ellenőrzések végrehajtásával kapcsolatos döntések meghozatalára</w:t>
      </w:r>
    </w:p>
    <w:p w14:paraId="1EB914BF" w14:textId="77777777" w:rsidR="00CE19FD" w:rsidRPr="00CE19FD" w:rsidRDefault="00CE19FD" w:rsidP="00CE19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BF57C7F" w14:textId="77777777" w:rsidR="00CE19FD" w:rsidRPr="00CE19FD" w:rsidRDefault="00CE19FD" w:rsidP="00CE19FD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3B600A3" w14:textId="7EDF15D1" w:rsidR="00CE19FD" w:rsidRPr="00CE19FD" w:rsidRDefault="00CE19FD" w:rsidP="00CE19FD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E19FD">
        <w:rPr>
          <w:rFonts w:asciiTheme="minorHAnsi" w:hAnsiTheme="minorHAnsi" w:cstheme="minorHAnsi"/>
          <w:sz w:val="22"/>
          <w:szCs w:val="22"/>
        </w:rPr>
        <w:t>A költségvetési szervek belső kontrollrendszeréről és belső ellenőrzéséről szóló 370/2011. (XII. 31.) Korm. rendelet (a továbbiakban</w:t>
      </w:r>
      <w:r w:rsidR="00F77EC9">
        <w:rPr>
          <w:rFonts w:asciiTheme="minorHAnsi" w:hAnsiTheme="minorHAnsi" w:cstheme="minorHAnsi"/>
          <w:sz w:val="22"/>
          <w:szCs w:val="22"/>
        </w:rPr>
        <w:t>:</w:t>
      </w:r>
      <w:r w:rsidRPr="00CE19FD">
        <w:rPr>
          <w:rFonts w:asciiTheme="minorHAnsi" w:hAnsiTheme="minorHAnsi" w:cstheme="minorHAnsi"/>
          <w:sz w:val="22"/>
          <w:szCs w:val="22"/>
        </w:rPr>
        <w:t xml:space="preserve"> Bkr.) 49. § (3a) bekezdése szerint „a jegyző a tárgyévre vonatkozó éves ellenőrzési jelentést, valamint a helyi önkormányzat által alapított költségvetési szervek éves ellenőrzési jelentései alapján készített összefoglaló</w:t>
      </w:r>
      <w:r w:rsidR="001A1C93">
        <w:rPr>
          <w:rFonts w:asciiTheme="minorHAnsi" w:hAnsiTheme="minorHAnsi" w:cstheme="minorHAnsi"/>
          <w:sz w:val="22"/>
          <w:szCs w:val="22"/>
        </w:rPr>
        <w:t xml:space="preserve"> </w:t>
      </w:r>
      <w:r w:rsidR="001A1C93" w:rsidRPr="00CE19FD">
        <w:rPr>
          <w:rFonts w:asciiTheme="minorHAnsi" w:hAnsiTheme="minorHAnsi" w:cstheme="minorHAnsi"/>
          <w:sz w:val="22"/>
          <w:szCs w:val="22"/>
        </w:rPr>
        <w:t>éves</w:t>
      </w:r>
      <w:r w:rsidRPr="00CE19FD">
        <w:rPr>
          <w:rFonts w:asciiTheme="minorHAnsi" w:hAnsiTheme="minorHAnsi" w:cstheme="minorHAnsi"/>
          <w:sz w:val="22"/>
          <w:szCs w:val="22"/>
        </w:rPr>
        <w:t xml:space="preserve"> ellenőrzési jelentést - a tárgyévet követően, legkésőbb a zárszámadási rendelet elfogadásáig – a képviselő-testület elé terjeszti jóváhagyásra.”  </w:t>
      </w:r>
    </w:p>
    <w:p w14:paraId="1843214B" w14:textId="77777777" w:rsidR="00CE19FD" w:rsidRPr="00CE19FD" w:rsidRDefault="00CE19FD" w:rsidP="00CE19FD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60F6F0" w14:textId="14470AB7" w:rsidR="00CE19FD" w:rsidRDefault="00CE19FD" w:rsidP="00CE19FD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E19FD">
        <w:rPr>
          <w:rFonts w:asciiTheme="minorHAnsi" w:hAnsiTheme="minorHAnsi" w:cstheme="minorHAnsi"/>
          <w:sz w:val="22"/>
          <w:szCs w:val="22"/>
        </w:rPr>
        <w:t>Jelen előterjesztés a) pontját képező éves ellenőrzési jelentés átfogó részletességgel mutatja be a belső ellenőrzés 202</w:t>
      </w:r>
      <w:r w:rsidR="00B508FD">
        <w:rPr>
          <w:rFonts w:asciiTheme="minorHAnsi" w:hAnsiTheme="minorHAnsi" w:cstheme="minorHAnsi"/>
          <w:sz w:val="22"/>
          <w:szCs w:val="22"/>
        </w:rPr>
        <w:t>5</w:t>
      </w:r>
      <w:r w:rsidRPr="00CE19FD">
        <w:rPr>
          <w:rFonts w:asciiTheme="minorHAnsi" w:hAnsiTheme="minorHAnsi" w:cstheme="minorHAnsi"/>
          <w:sz w:val="22"/>
          <w:szCs w:val="22"/>
        </w:rPr>
        <w:t xml:space="preserve">. évi működését a Bkr. előírásai szerint, a napirend b) pontjában pedig az önkormányzat által fenntartott költségvetési intézmények éves ellenőrzési jelentései alapján készített összefoglaló </w:t>
      </w:r>
      <w:r w:rsidR="00257A3F" w:rsidRPr="00CE19FD">
        <w:rPr>
          <w:rFonts w:asciiTheme="minorHAnsi" w:hAnsiTheme="minorHAnsi" w:cstheme="minorHAnsi"/>
          <w:sz w:val="22"/>
          <w:szCs w:val="22"/>
        </w:rPr>
        <w:t xml:space="preserve">éves </w:t>
      </w:r>
      <w:r w:rsidRPr="00CE19FD">
        <w:rPr>
          <w:rFonts w:asciiTheme="minorHAnsi" w:hAnsiTheme="minorHAnsi" w:cstheme="minorHAnsi"/>
          <w:sz w:val="22"/>
          <w:szCs w:val="22"/>
        </w:rPr>
        <w:t>ellenőrzési jelentés kerül ismertetésre.</w:t>
      </w:r>
    </w:p>
    <w:p w14:paraId="33D2F6C1" w14:textId="77777777" w:rsidR="007C528A" w:rsidRPr="00CE19FD" w:rsidRDefault="007C528A" w:rsidP="00CE19FD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CEE33F9" w14:textId="77777777" w:rsidR="00CE19FD" w:rsidRPr="00CE19FD" w:rsidRDefault="00CE19FD" w:rsidP="00CE19FD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C034C1F" w14:textId="77777777" w:rsidR="00CE19FD" w:rsidRPr="00CE19FD" w:rsidRDefault="00CE19FD" w:rsidP="00CE19FD">
      <w:pPr>
        <w:pStyle w:val="Listaszerbekezds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CE19FD">
        <w:rPr>
          <w:rFonts w:asciiTheme="minorHAnsi" w:hAnsiTheme="minorHAnsi" w:cstheme="minorHAnsi"/>
          <w:b/>
          <w:sz w:val="22"/>
          <w:szCs w:val="22"/>
        </w:rPr>
        <w:t xml:space="preserve">Szombathely Megyei Jogú Város Önkormányzata éves ellenőrzési jelentése </w:t>
      </w:r>
    </w:p>
    <w:p w14:paraId="6125F79A" w14:textId="77777777" w:rsidR="00EB62DD" w:rsidRPr="00CE19FD" w:rsidRDefault="00EB62DD" w:rsidP="00CE19F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885E250" w14:textId="77777777" w:rsidR="00CE19FD" w:rsidRPr="00CE19FD" w:rsidRDefault="00CE19FD" w:rsidP="00CE19F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347DA1F" w14:textId="77777777" w:rsidR="00CE19FD" w:rsidRPr="00CE19FD" w:rsidRDefault="00CE19FD" w:rsidP="00CE19F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/>
          <w:sz w:val="22"/>
          <w:szCs w:val="22"/>
          <w:u w:val="single"/>
        </w:rPr>
        <w:t>Vezetői összefoglaló:</w:t>
      </w:r>
    </w:p>
    <w:p w14:paraId="5687C6E7" w14:textId="77777777" w:rsidR="00CE19FD" w:rsidRPr="00CE19FD" w:rsidRDefault="00CE19FD" w:rsidP="00CE19F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1E67E7C" w14:textId="67714132" w:rsidR="00CE19FD" w:rsidRPr="00CE19FD" w:rsidRDefault="00CE19FD" w:rsidP="00CE19FD">
      <w:pPr>
        <w:jc w:val="both"/>
        <w:rPr>
          <w:rFonts w:asciiTheme="minorHAnsi" w:hAnsiTheme="minorHAnsi" w:cstheme="minorHAnsi"/>
          <w:sz w:val="22"/>
          <w:szCs w:val="22"/>
        </w:rPr>
      </w:pPr>
      <w:r w:rsidRPr="00CE19FD">
        <w:rPr>
          <w:rFonts w:asciiTheme="minorHAnsi" w:hAnsiTheme="minorHAnsi" w:cstheme="minorHAnsi"/>
          <w:sz w:val="22"/>
          <w:szCs w:val="22"/>
        </w:rPr>
        <w:t xml:space="preserve">Szombathely Megyei Jogú Város Polgármesteri Hivatalában a Belső Ellenőrzési Iroda bonyolította le az államháztartásról szóló 2011. évi CXCV. törvény </w:t>
      </w:r>
      <w:r w:rsidR="00F77EC9">
        <w:rPr>
          <w:rFonts w:asciiTheme="minorHAnsi" w:hAnsiTheme="minorHAnsi" w:cstheme="minorHAnsi"/>
          <w:sz w:val="22"/>
          <w:szCs w:val="22"/>
        </w:rPr>
        <w:t>(a továbbiakban: Áht.)</w:t>
      </w:r>
      <w:r w:rsidRPr="00CE19FD">
        <w:rPr>
          <w:rFonts w:asciiTheme="minorHAnsi" w:hAnsiTheme="minorHAnsi" w:cstheme="minorHAnsi"/>
          <w:sz w:val="22"/>
          <w:szCs w:val="22"/>
        </w:rPr>
        <w:t xml:space="preserve"> 70. § (1) bekezdése alapján a Polgármesteri Hivatal belső ellenőrzését, az irányítói hatáskörben végzett intézményi ellenőrzéseket, valamint a köztulajdonban álló gazdasági társaságok takarékosabb működéséről szóló 2009. évi CXXII. törvény 1. § a) pontjában meghatározott köztulajdonban álló gazdasági társaságok ellenőrzését. </w:t>
      </w:r>
    </w:p>
    <w:p w14:paraId="728F2A78" w14:textId="77777777" w:rsidR="00CE19FD" w:rsidRPr="00CE19FD" w:rsidRDefault="00CE19FD" w:rsidP="00CE19FD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E19FD">
        <w:rPr>
          <w:rFonts w:asciiTheme="minorHAnsi" w:hAnsiTheme="minorHAnsi" w:cstheme="minorHAnsi"/>
          <w:sz w:val="22"/>
          <w:szCs w:val="22"/>
        </w:rPr>
        <w:lastRenderedPageBreak/>
        <w:t>2015. évtől a Belső Ellenőrzési Iroda látja el a települési nemzetiségi önkormányzatok (</w:t>
      </w:r>
      <w:r w:rsidRPr="00CE19FD">
        <w:rPr>
          <w:rFonts w:asciiTheme="minorHAnsi" w:hAnsiTheme="minorHAnsi" w:cstheme="minorHAnsi"/>
          <w:bCs/>
          <w:sz w:val="22"/>
          <w:szCs w:val="22"/>
        </w:rPr>
        <w:t>Szombathelyi Horvát Nemzetiségi Önkormányzat</w:t>
      </w:r>
      <w:r w:rsidRPr="00CE19FD">
        <w:rPr>
          <w:rFonts w:asciiTheme="minorHAnsi" w:hAnsiTheme="minorHAnsi" w:cstheme="minorHAnsi"/>
          <w:sz w:val="22"/>
          <w:szCs w:val="22"/>
        </w:rPr>
        <w:t xml:space="preserve">, </w:t>
      </w:r>
      <w:r w:rsidRPr="00CE19FD">
        <w:rPr>
          <w:rFonts w:asciiTheme="minorHAnsi" w:hAnsiTheme="minorHAnsi" w:cstheme="minorHAnsi"/>
          <w:bCs/>
          <w:sz w:val="22"/>
          <w:szCs w:val="22"/>
        </w:rPr>
        <w:t>Szombathely Megyei Jogú Város Német Önkormányzata,</w:t>
      </w:r>
      <w:r w:rsidRPr="00CE19FD">
        <w:rPr>
          <w:rFonts w:asciiTheme="minorHAnsi" w:hAnsiTheme="minorHAnsi" w:cstheme="minorHAnsi"/>
          <w:sz w:val="22"/>
          <w:szCs w:val="22"/>
        </w:rPr>
        <w:t xml:space="preserve"> </w:t>
      </w:r>
      <w:r w:rsidRPr="00CE19FD">
        <w:rPr>
          <w:rFonts w:asciiTheme="minorHAnsi" w:hAnsiTheme="minorHAnsi" w:cstheme="minorHAnsi"/>
          <w:bCs/>
          <w:sz w:val="22"/>
          <w:szCs w:val="22"/>
        </w:rPr>
        <w:t>Szombathely Megyei Jogú Város Roma Nemzetiségi Önkormányzata</w:t>
      </w:r>
      <w:r w:rsidRPr="00CE19FD">
        <w:rPr>
          <w:rFonts w:asciiTheme="minorHAnsi" w:hAnsiTheme="minorHAnsi" w:cstheme="minorHAnsi"/>
          <w:sz w:val="22"/>
          <w:szCs w:val="22"/>
        </w:rPr>
        <w:t xml:space="preserve">, </w:t>
      </w:r>
      <w:r w:rsidRPr="00CE19FD">
        <w:rPr>
          <w:rFonts w:asciiTheme="minorHAnsi" w:hAnsiTheme="minorHAnsi" w:cstheme="minorHAnsi"/>
          <w:bCs/>
          <w:sz w:val="22"/>
          <w:szCs w:val="22"/>
        </w:rPr>
        <w:t>Szombathelyi Szlovén Önkormányzat</w:t>
      </w:r>
      <w:r w:rsidRPr="00CE19FD">
        <w:rPr>
          <w:rFonts w:asciiTheme="minorHAnsi" w:hAnsiTheme="minorHAnsi" w:cstheme="minorHAnsi"/>
          <w:sz w:val="22"/>
          <w:szCs w:val="22"/>
        </w:rPr>
        <w:t>) belső ellenőrzését is.</w:t>
      </w:r>
    </w:p>
    <w:p w14:paraId="795D2C1C" w14:textId="77777777" w:rsidR="00CE19FD" w:rsidRPr="00CE19FD" w:rsidRDefault="00CE19FD" w:rsidP="00CE19FD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65F491F" w14:textId="2733E398" w:rsidR="001C67F3" w:rsidRPr="001C67F3" w:rsidRDefault="00CE19FD" w:rsidP="001C67F3">
      <w:pPr>
        <w:jc w:val="both"/>
        <w:rPr>
          <w:rFonts w:asciiTheme="minorHAnsi" w:hAnsiTheme="minorHAnsi" w:cstheme="minorHAnsi"/>
          <w:sz w:val="22"/>
          <w:szCs w:val="22"/>
        </w:rPr>
      </w:pPr>
      <w:r w:rsidRPr="00CE19FD">
        <w:rPr>
          <w:rFonts w:asciiTheme="minorHAnsi" w:hAnsiTheme="minorHAnsi" w:cstheme="minorHAnsi"/>
          <w:sz w:val="22"/>
          <w:szCs w:val="22"/>
        </w:rPr>
        <w:t>Szombathely Megyei Jogú Város Polgármesteri Hivatala Belső Ellenőrzési Irodája a 202</w:t>
      </w:r>
      <w:r w:rsidR="00EC4A33">
        <w:rPr>
          <w:rFonts w:asciiTheme="minorHAnsi" w:hAnsiTheme="minorHAnsi" w:cstheme="minorHAnsi"/>
          <w:sz w:val="22"/>
          <w:szCs w:val="22"/>
        </w:rPr>
        <w:t>5</w:t>
      </w:r>
      <w:r w:rsidRPr="00CE19FD">
        <w:rPr>
          <w:rFonts w:asciiTheme="minorHAnsi" w:hAnsiTheme="minorHAnsi" w:cstheme="minorHAnsi"/>
          <w:sz w:val="22"/>
          <w:szCs w:val="22"/>
        </w:rPr>
        <w:t>. évi önkormányzati belső</w:t>
      </w:r>
      <w:r w:rsidR="00FA3F58">
        <w:rPr>
          <w:rFonts w:asciiTheme="minorHAnsi" w:hAnsiTheme="minorHAnsi" w:cstheme="minorHAnsi"/>
          <w:sz w:val="22"/>
          <w:szCs w:val="22"/>
        </w:rPr>
        <w:t xml:space="preserve"> </w:t>
      </w:r>
      <w:r w:rsidRPr="00CE19FD">
        <w:rPr>
          <w:rFonts w:asciiTheme="minorHAnsi" w:hAnsiTheme="minorHAnsi" w:cstheme="minorHAnsi"/>
          <w:sz w:val="22"/>
          <w:szCs w:val="22"/>
        </w:rPr>
        <w:t>ellenőrzési tervet és a fenntartó általi belső ellenőrzési tervet kockázatelemzés alapján dolgozta ki</w:t>
      </w:r>
      <w:r w:rsidR="001C67F3">
        <w:rPr>
          <w:rFonts w:asciiTheme="minorHAnsi" w:hAnsiTheme="minorHAnsi" w:cstheme="minorHAnsi"/>
          <w:sz w:val="22"/>
          <w:szCs w:val="22"/>
        </w:rPr>
        <w:t xml:space="preserve">, azokat </w:t>
      </w:r>
      <w:r w:rsidR="001C67F3" w:rsidRPr="001C67F3">
        <w:rPr>
          <w:rFonts w:asciiTheme="minorHAnsi" w:hAnsiTheme="minorHAnsi" w:cstheme="minorHAnsi"/>
          <w:sz w:val="22"/>
          <w:szCs w:val="22"/>
        </w:rPr>
        <w:t>Szombathely Megyei Jogú Város Közgyűlése 202</w:t>
      </w:r>
      <w:r w:rsidR="00EC4A33">
        <w:rPr>
          <w:rFonts w:asciiTheme="minorHAnsi" w:hAnsiTheme="minorHAnsi" w:cstheme="minorHAnsi"/>
          <w:sz w:val="22"/>
          <w:szCs w:val="22"/>
        </w:rPr>
        <w:t>4</w:t>
      </w:r>
      <w:r w:rsidR="001C67F3" w:rsidRPr="001C67F3">
        <w:rPr>
          <w:rFonts w:asciiTheme="minorHAnsi" w:hAnsiTheme="minorHAnsi" w:cstheme="minorHAnsi"/>
          <w:sz w:val="22"/>
          <w:szCs w:val="22"/>
        </w:rPr>
        <w:t xml:space="preserve">. </w:t>
      </w:r>
      <w:r w:rsidR="00EC4A33">
        <w:rPr>
          <w:rFonts w:asciiTheme="minorHAnsi" w:hAnsiTheme="minorHAnsi" w:cstheme="minorHAnsi"/>
          <w:sz w:val="22"/>
          <w:szCs w:val="22"/>
        </w:rPr>
        <w:t>nove</w:t>
      </w:r>
      <w:r w:rsidR="001C67F3" w:rsidRPr="001C67F3">
        <w:rPr>
          <w:rFonts w:asciiTheme="minorHAnsi" w:hAnsiTheme="minorHAnsi" w:cstheme="minorHAnsi"/>
          <w:sz w:val="22"/>
          <w:szCs w:val="22"/>
        </w:rPr>
        <w:t xml:space="preserve">mberi ülésén fogadta el. </w:t>
      </w:r>
    </w:p>
    <w:p w14:paraId="06722B62" w14:textId="39E36178" w:rsidR="00CE19FD" w:rsidRPr="001C67F3" w:rsidRDefault="00CE19FD" w:rsidP="00CE19FD">
      <w:pPr>
        <w:pStyle w:val="lfej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05A2A7E" w14:textId="0C3A0B1F" w:rsidR="00CE19FD" w:rsidRPr="00CE19FD" w:rsidRDefault="00CE19FD" w:rsidP="00CE19FD">
      <w:pPr>
        <w:jc w:val="both"/>
        <w:rPr>
          <w:rFonts w:asciiTheme="minorHAnsi" w:hAnsiTheme="minorHAnsi" w:cstheme="minorHAnsi"/>
          <w:sz w:val="22"/>
          <w:szCs w:val="22"/>
        </w:rPr>
      </w:pPr>
      <w:r w:rsidRPr="00CE19FD">
        <w:rPr>
          <w:rFonts w:asciiTheme="minorHAnsi" w:hAnsiTheme="minorHAnsi" w:cstheme="minorHAnsi"/>
          <w:sz w:val="22"/>
          <w:szCs w:val="22"/>
        </w:rPr>
        <w:t>A jóváhagyott tervek végrehajtásra kerültek, melyek a Bkr. 48. §-a alapján elkészített éves ellenőrzési jelentésben kerülnek ismertetésre</w:t>
      </w:r>
      <w:r w:rsidR="002430C8">
        <w:rPr>
          <w:rFonts w:asciiTheme="minorHAnsi" w:hAnsiTheme="minorHAnsi" w:cstheme="minorHAnsi"/>
          <w:sz w:val="22"/>
          <w:szCs w:val="22"/>
        </w:rPr>
        <w:t>.</w:t>
      </w:r>
      <w:r w:rsidRPr="00CE19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1D0541" w14:textId="77777777" w:rsidR="00CE19FD" w:rsidRPr="00CE19FD" w:rsidRDefault="00CE19FD" w:rsidP="00CE19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5F7497" w14:textId="77777777" w:rsidR="00CE19FD" w:rsidRPr="00CE19FD" w:rsidRDefault="00CE19FD" w:rsidP="00CE19F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08A6DC" w14:textId="77777777" w:rsidR="00CE19FD" w:rsidRPr="00CE19FD" w:rsidRDefault="00CE19FD" w:rsidP="00CE19F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5F6363E" w14:textId="77777777" w:rsidR="00CE19FD" w:rsidRDefault="00CE19FD" w:rsidP="00CE19FD">
      <w:pPr>
        <w:pStyle w:val="Listaszerbekezds"/>
        <w:numPr>
          <w:ilvl w:val="0"/>
          <w:numId w:val="11"/>
        </w:numPr>
        <w:ind w:left="426" w:hanging="284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/>
          <w:bCs/>
          <w:sz w:val="22"/>
          <w:szCs w:val="22"/>
          <w:u w:val="single"/>
        </w:rPr>
        <w:t>A belső ellenőrzés által végzett tevékenység bemutatása önértékelés alapján:</w:t>
      </w:r>
    </w:p>
    <w:p w14:paraId="1C378A8D" w14:textId="77777777" w:rsidR="002430C8" w:rsidRDefault="002430C8" w:rsidP="002430C8">
      <w:pPr>
        <w:jc w:val="both"/>
      </w:pPr>
    </w:p>
    <w:p w14:paraId="219F062F" w14:textId="131A317B" w:rsidR="002430C8" w:rsidRPr="00CE19FD" w:rsidRDefault="002430C8" w:rsidP="002430C8">
      <w:pPr>
        <w:jc w:val="both"/>
        <w:rPr>
          <w:rFonts w:asciiTheme="minorHAnsi" w:hAnsiTheme="minorHAnsi" w:cstheme="minorHAnsi"/>
          <w:sz w:val="22"/>
          <w:szCs w:val="22"/>
        </w:rPr>
      </w:pPr>
      <w:r w:rsidRPr="00DF5CC3">
        <w:rPr>
          <w:rFonts w:asciiTheme="minorHAnsi" w:hAnsiTheme="minorHAnsi" w:cstheme="minorHAnsi"/>
          <w:sz w:val="22"/>
          <w:szCs w:val="22"/>
        </w:rPr>
        <w:t>Szombathely Megyei Jogú Város Önkormányzata 202</w:t>
      </w:r>
      <w:r w:rsidR="00DD63C2">
        <w:rPr>
          <w:rFonts w:asciiTheme="minorHAnsi" w:hAnsiTheme="minorHAnsi" w:cstheme="minorHAnsi"/>
          <w:sz w:val="22"/>
          <w:szCs w:val="22"/>
        </w:rPr>
        <w:t>5</w:t>
      </w:r>
      <w:r w:rsidRPr="00DF5CC3">
        <w:rPr>
          <w:rFonts w:asciiTheme="minorHAnsi" w:hAnsiTheme="minorHAnsi" w:cstheme="minorHAnsi"/>
          <w:sz w:val="22"/>
          <w:szCs w:val="22"/>
        </w:rPr>
        <w:t xml:space="preserve">. évi belső ellenőrzési tervét a Közgyűlés a </w:t>
      </w:r>
      <w:r w:rsidR="00DD63C2">
        <w:rPr>
          <w:rFonts w:asciiTheme="minorHAnsi" w:hAnsiTheme="minorHAnsi" w:cstheme="minorHAnsi"/>
          <w:sz w:val="22"/>
          <w:szCs w:val="22"/>
        </w:rPr>
        <w:t>362</w:t>
      </w:r>
      <w:r w:rsidRPr="00DF5CC3">
        <w:rPr>
          <w:rFonts w:asciiTheme="minorHAnsi" w:hAnsiTheme="minorHAnsi" w:cstheme="minorHAnsi"/>
          <w:sz w:val="22"/>
          <w:szCs w:val="22"/>
        </w:rPr>
        <w:t>/202</w:t>
      </w:r>
      <w:r w:rsidR="00DD63C2">
        <w:rPr>
          <w:rFonts w:asciiTheme="minorHAnsi" w:hAnsiTheme="minorHAnsi" w:cstheme="minorHAnsi"/>
          <w:sz w:val="22"/>
          <w:szCs w:val="22"/>
        </w:rPr>
        <w:t>4</w:t>
      </w:r>
      <w:r w:rsidRPr="00DF5CC3">
        <w:rPr>
          <w:rFonts w:asciiTheme="minorHAnsi" w:hAnsiTheme="minorHAnsi" w:cstheme="minorHAnsi"/>
          <w:sz w:val="22"/>
          <w:szCs w:val="22"/>
        </w:rPr>
        <w:t>.(XI.</w:t>
      </w:r>
      <w:r w:rsidR="00DD63C2">
        <w:rPr>
          <w:rFonts w:asciiTheme="minorHAnsi" w:hAnsiTheme="minorHAnsi" w:cstheme="minorHAnsi"/>
          <w:sz w:val="22"/>
          <w:szCs w:val="22"/>
        </w:rPr>
        <w:t>28</w:t>
      </w:r>
      <w:r w:rsidRPr="00DF5CC3">
        <w:rPr>
          <w:rFonts w:asciiTheme="minorHAnsi" w:hAnsiTheme="minorHAnsi" w:cstheme="minorHAnsi"/>
          <w:sz w:val="22"/>
          <w:szCs w:val="22"/>
        </w:rPr>
        <w:t>.) Kgy. sz. határozatával, Szombathely Megyei Jogú Város Önkormányzata költségvetési intézményeinek 202</w:t>
      </w:r>
      <w:r w:rsidR="00DD63C2">
        <w:rPr>
          <w:rFonts w:asciiTheme="minorHAnsi" w:hAnsiTheme="minorHAnsi" w:cstheme="minorHAnsi"/>
          <w:sz w:val="22"/>
          <w:szCs w:val="22"/>
        </w:rPr>
        <w:t>5</w:t>
      </w:r>
      <w:r w:rsidRPr="00DF5CC3">
        <w:rPr>
          <w:rFonts w:asciiTheme="minorHAnsi" w:hAnsiTheme="minorHAnsi" w:cstheme="minorHAnsi"/>
          <w:sz w:val="22"/>
          <w:szCs w:val="22"/>
        </w:rPr>
        <w:t xml:space="preserve">. évi fenntartó általi ellenőrzési tervét a </w:t>
      </w:r>
      <w:r w:rsidR="00DD63C2">
        <w:rPr>
          <w:rFonts w:asciiTheme="minorHAnsi" w:hAnsiTheme="minorHAnsi" w:cstheme="minorHAnsi"/>
          <w:sz w:val="22"/>
          <w:szCs w:val="22"/>
        </w:rPr>
        <w:t>363</w:t>
      </w:r>
      <w:r w:rsidRPr="00DF5CC3">
        <w:rPr>
          <w:rFonts w:asciiTheme="minorHAnsi" w:hAnsiTheme="minorHAnsi" w:cstheme="minorHAnsi"/>
          <w:sz w:val="22"/>
          <w:szCs w:val="22"/>
        </w:rPr>
        <w:t>/202</w:t>
      </w:r>
      <w:r w:rsidR="00DD63C2">
        <w:rPr>
          <w:rFonts w:asciiTheme="minorHAnsi" w:hAnsiTheme="minorHAnsi" w:cstheme="minorHAnsi"/>
          <w:sz w:val="22"/>
          <w:szCs w:val="22"/>
        </w:rPr>
        <w:t>4</w:t>
      </w:r>
      <w:r w:rsidRPr="00DF5CC3">
        <w:rPr>
          <w:rFonts w:asciiTheme="minorHAnsi" w:hAnsiTheme="minorHAnsi" w:cstheme="minorHAnsi"/>
          <w:sz w:val="22"/>
          <w:szCs w:val="22"/>
        </w:rPr>
        <w:t>. (XI.</w:t>
      </w:r>
      <w:r w:rsidR="00DD63C2">
        <w:rPr>
          <w:rFonts w:asciiTheme="minorHAnsi" w:hAnsiTheme="minorHAnsi" w:cstheme="minorHAnsi"/>
          <w:sz w:val="22"/>
          <w:szCs w:val="22"/>
        </w:rPr>
        <w:t>28</w:t>
      </w:r>
      <w:r w:rsidRPr="00DF5CC3">
        <w:rPr>
          <w:rFonts w:asciiTheme="minorHAnsi" w:hAnsiTheme="minorHAnsi" w:cstheme="minorHAnsi"/>
          <w:sz w:val="22"/>
          <w:szCs w:val="22"/>
        </w:rPr>
        <w:t>.) Kgy. sz. határozatával fogadta el.</w:t>
      </w:r>
    </w:p>
    <w:p w14:paraId="24247706" w14:textId="0122F70B" w:rsidR="002430C8" w:rsidRDefault="002430C8" w:rsidP="002430C8">
      <w:pPr>
        <w:ind w:left="142"/>
        <w:jc w:val="both"/>
      </w:pPr>
    </w:p>
    <w:p w14:paraId="718BA6B6" w14:textId="53D07AC5" w:rsidR="00CE19FD" w:rsidRPr="00CE19FD" w:rsidRDefault="00CE19FD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C7BCF5D" w14:textId="252C00B9" w:rsidR="00343253" w:rsidRPr="00CE19FD" w:rsidRDefault="00343253" w:rsidP="00343253">
      <w:pPr>
        <w:pStyle w:val="Listaszerbekezds"/>
        <w:numPr>
          <w:ilvl w:val="0"/>
          <w:numId w:val="10"/>
        </w:numPr>
        <w:tabs>
          <w:tab w:val="left" w:pos="567"/>
        </w:tabs>
        <w:ind w:left="357" w:hanging="357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3432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CE19FD">
        <w:rPr>
          <w:rFonts w:asciiTheme="minorHAnsi" w:hAnsiTheme="minorHAnsi" w:cstheme="minorHAnsi"/>
          <w:b/>
          <w:bCs/>
          <w:sz w:val="22"/>
          <w:szCs w:val="22"/>
          <w:u w:val="single"/>
        </w:rPr>
        <w:t>Az éves ellenőrzési tervben foglalt feladatok teljesítésének értékelése:</w:t>
      </w:r>
    </w:p>
    <w:p w14:paraId="15878B2E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1C70503" w14:textId="7DBDEEFF" w:rsidR="00146C79" w:rsidRDefault="00146C79" w:rsidP="00146C79">
      <w:pPr>
        <w:jc w:val="both"/>
        <w:rPr>
          <w:rFonts w:asciiTheme="minorHAnsi" w:hAnsiTheme="minorHAnsi" w:cstheme="minorHAnsi"/>
          <w:sz w:val="22"/>
          <w:szCs w:val="22"/>
        </w:rPr>
      </w:pPr>
      <w:r w:rsidRPr="00206E9F">
        <w:rPr>
          <w:rFonts w:asciiTheme="minorHAnsi" w:hAnsiTheme="minorHAnsi" w:cstheme="minorHAnsi"/>
          <w:sz w:val="22"/>
          <w:szCs w:val="22"/>
        </w:rPr>
        <w:t>Szombathely Megyei Jogú Város Önkormányzata belső ellenőrzési terve, illetve fenntartó általi ellenőrzési terve összesen 5</w:t>
      </w:r>
      <w:r w:rsidR="00C245A2">
        <w:rPr>
          <w:rFonts w:asciiTheme="minorHAnsi" w:hAnsiTheme="minorHAnsi" w:cstheme="minorHAnsi"/>
          <w:sz w:val="22"/>
          <w:szCs w:val="22"/>
        </w:rPr>
        <w:t>09</w:t>
      </w:r>
      <w:r w:rsidRPr="00206E9F">
        <w:rPr>
          <w:rFonts w:asciiTheme="minorHAnsi" w:hAnsiTheme="minorHAnsi" w:cstheme="minorHAnsi"/>
          <w:sz w:val="22"/>
          <w:szCs w:val="22"/>
        </w:rPr>
        <w:t xml:space="preserve"> ellenőrzési nappal került tervezésre. A felhasznált tényleges ellenőri napok száma, továbbá a lefolytatott ellenőrzések az ellenőrzési tervnek megfelelően alakultak. A Belső Ellenőrzési Iroda 202</w:t>
      </w:r>
      <w:r w:rsidR="00C245A2">
        <w:rPr>
          <w:rFonts w:asciiTheme="minorHAnsi" w:hAnsiTheme="minorHAnsi" w:cstheme="minorHAnsi"/>
          <w:sz w:val="22"/>
          <w:szCs w:val="22"/>
        </w:rPr>
        <w:t>5</w:t>
      </w:r>
      <w:r w:rsidRPr="00206E9F">
        <w:rPr>
          <w:rFonts w:asciiTheme="minorHAnsi" w:hAnsiTheme="minorHAnsi" w:cstheme="minorHAnsi"/>
          <w:sz w:val="22"/>
          <w:szCs w:val="22"/>
        </w:rPr>
        <w:t>. évi tevékenységének ellenőri napok szerinti megosztását az előterjesztés 1-2-3. számú mellékletei mutatják be.</w:t>
      </w:r>
      <w:r w:rsidRPr="00CE19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A103D2" w14:textId="77777777" w:rsidR="00976133" w:rsidRPr="00CE19FD" w:rsidRDefault="00976133" w:rsidP="00146C7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AFD463" w14:textId="77777777" w:rsidR="00CE19FD" w:rsidRPr="00CE19FD" w:rsidRDefault="00CE19FD" w:rsidP="00CE19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CCD1BF" w14:textId="77777777" w:rsidR="00710D1D" w:rsidRDefault="00710D1D" w:rsidP="00710D1D">
      <w:pPr>
        <w:pStyle w:val="Listaszerbekezds"/>
        <w:numPr>
          <w:ilvl w:val="0"/>
          <w:numId w:val="10"/>
        </w:numPr>
        <w:tabs>
          <w:tab w:val="left" w:pos="567"/>
        </w:tabs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a) </w:t>
      </w:r>
      <w:r w:rsidRPr="00CE19FD">
        <w:rPr>
          <w:rFonts w:asciiTheme="minorHAnsi" w:hAnsiTheme="minorHAnsi" w:cstheme="minorHAnsi"/>
          <w:b/>
          <w:bCs/>
          <w:sz w:val="22"/>
          <w:szCs w:val="22"/>
          <w:u w:val="single"/>
        </w:rPr>
        <w:t>A tárgyévre vonatkozó éves ellenőrzési terv teljesítése, az ellenőrzések összesítése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</w:t>
      </w:r>
    </w:p>
    <w:p w14:paraId="089784CD" w14:textId="77777777" w:rsidR="00710D1D" w:rsidRDefault="00710D1D" w:rsidP="00710D1D">
      <w:pPr>
        <w:tabs>
          <w:tab w:val="left" w:pos="567"/>
        </w:tabs>
        <w:jc w:val="both"/>
      </w:pPr>
    </w:p>
    <w:p w14:paraId="7D9CD21D" w14:textId="77777777" w:rsidR="00146C79" w:rsidRDefault="00146C79" w:rsidP="00CE19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73DD89" w14:textId="4AEBA19C" w:rsidR="00CE19FD" w:rsidRDefault="00710D1D" w:rsidP="00CE19FD">
      <w:pPr>
        <w:jc w:val="both"/>
        <w:rPr>
          <w:rFonts w:asciiTheme="minorHAnsi" w:hAnsiTheme="minorHAnsi" w:cstheme="minorHAnsi"/>
          <w:sz w:val="22"/>
          <w:szCs w:val="22"/>
        </w:rPr>
      </w:pPr>
      <w:r w:rsidRPr="002430C8">
        <w:rPr>
          <w:rFonts w:asciiTheme="minorHAnsi" w:hAnsiTheme="minorHAnsi" w:cstheme="minorHAnsi"/>
          <w:sz w:val="22"/>
          <w:szCs w:val="22"/>
        </w:rPr>
        <w:t>Szombathely Megyei Jogú Város Önkormányzata 202</w:t>
      </w:r>
      <w:r w:rsidR="00AB3873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 évi belső ellenőrzési terve a</w:t>
      </w:r>
      <w:r w:rsidR="00CE19FD" w:rsidRPr="00CE19FD">
        <w:rPr>
          <w:rFonts w:asciiTheme="minorHAnsi" w:hAnsiTheme="minorHAnsi" w:cstheme="minorHAnsi"/>
          <w:sz w:val="22"/>
          <w:szCs w:val="22"/>
        </w:rPr>
        <w:t>z alábbi vizsgálatokat tartalmazta:</w:t>
      </w:r>
    </w:p>
    <w:p w14:paraId="6A97F8B2" w14:textId="5C62D34F" w:rsidR="009066C1" w:rsidRDefault="009066C1" w:rsidP="00CE19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3B56EA" w14:textId="77777777" w:rsidR="00AB3873" w:rsidRDefault="00AB3873" w:rsidP="00AB387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6"/>
        <w:gridCol w:w="3367"/>
        <w:gridCol w:w="3686"/>
        <w:gridCol w:w="2097"/>
      </w:tblGrid>
      <w:tr w:rsidR="00AB3873" w14:paraId="495027F6" w14:textId="77777777" w:rsidTr="00DD276E">
        <w:trPr>
          <w:trHeight w:val="276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2F5E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Sorszám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F340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Az ellenőrzött szerv, illetve szervezeti egység megnevezése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D0BE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Az ellenőrzés tárgya (címe)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D17B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Az ellenőrzés státusza</w:t>
            </w:r>
          </w:p>
        </w:tc>
      </w:tr>
      <w:tr w:rsidR="00AB3873" w14:paraId="5AB29C24" w14:textId="77777777" w:rsidTr="00DD276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DEC3" w14:textId="77777777" w:rsidR="00AB3873" w:rsidRDefault="00AB3873" w:rsidP="00DD27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A2E0" w14:textId="77777777" w:rsidR="00AB3873" w:rsidRDefault="00AB3873" w:rsidP="00DD27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4283" w14:textId="77777777" w:rsidR="00AB3873" w:rsidRDefault="00AB3873" w:rsidP="00DD27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A550" w14:textId="77777777" w:rsidR="00AB3873" w:rsidRDefault="00AB3873" w:rsidP="00DD27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3873" w14:paraId="7C66087F" w14:textId="77777777" w:rsidTr="00DD276E">
        <w:trPr>
          <w:trHeight w:val="97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D061F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7C1A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Szombathely Megyei Jogú Város Polgármesteri Hivatala Jogi és Képviselői Osztály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A4B2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Gépjármű-üzemeltetés szabályszerűségének vizsgálata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C23CC" w14:textId="77777777" w:rsidR="00AB3873" w:rsidRDefault="00AB3873" w:rsidP="00DD27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végrehajtott</w:t>
            </w:r>
          </w:p>
        </w:tc>
      </w:tr>
      <w:tr w:rsidR="00AB3873" w14:paraId="1A4F3C18" w14:textId="77777777" w:rsidTr="00DD276E">
        <w:trPr>
          <w:trHeight w:val="97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0E399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6157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Szombathelyi Horvát Nemzetiségi Önkormányzat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0AB7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nemzetiségi önkormányzatok gazdálkodásának vizsgálata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6EC97" w14:textId="77777777" w:rsidR="00AB3873" w:rsidRDefault="00AB3873" w:rsidP="00DD27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végrehajtott</w:t>
            </w:r>
          </w:p>
        </w:tc>
      </w:tr>
      <w:tr w:rsidR="00AB3873" w14:paraId="0EE18AF4" w14:textId="77777777" w:rsidTr="00DD276E">
        <w:trPr>
          <w:trHeight w:val="97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11306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B0C2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Szombathely Megyei Jogú Város Német Önkormányzata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EBC1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nemzetiségi önkormányzatok gazdálkodásának vizsgálata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10675" w14:textId="77777777" w:rsidR="00AB3873" w:rsidRDefault="00AB3873" w:rsidP="00DD27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végrehajtott</w:t>
            </w:r>
          </w:p>
        </w:tc>
      </w:tr>
      <w:tr w:rsidR="00AB3873" w14:paraId="4F85AEF8" w14:textId="77777777" w:rsidTr="00DD276E">
        <w:trPr>
          <w:trHeight w:val="96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C5AF3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A11D6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Szombathely Megyei Jogú Város Roma Nemzetiségi Önkormányzat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3ECC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nemzetiségi önkormányzatok gazdálkodásának vizsgálata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4DBEC" w14:textId="77777777" w:rsidR="00AB3873" w:rsidRDefault="00AB3873" w:rsidP="00DD27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végrehajtott</w:t>
            </w:r>
          </w:p>
        </w:tc>
      </w:tr>
      <w:tr w:rsidR="00AB3873" w14:paraId="7D116BF2" w14:textId="77777777" w:rsidTr="00DD276E">
        <w:trPr>
          <w:trHeight w:val="96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64FD0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B1BB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Szombathelyi Szlovén </w:t>
            </w:r>
          </w:p>
          <w:p w14:paraId="672F4499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Önkormányzat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907A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nemzetiségi önkormányzatok gazdálkodásának vizsgálata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E6B90" w14:textId="77777777" w:rsidR="00AB3873" w:rsidRDefault="00AB3873" w:rsidP="00DD27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végrehajtott</w:t>
            </w:r>
          </w:p>
        </w:tc>
      </w:tr>
      <w:tr w:rsidR="00AB3873" w14:paraId="7F466F98" w14:textId="77777777" w:rsidTr="00DD276E">
        <w:trPr>
          <w:trHeight w:val="97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70DD7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AC60" w14:textId="63738953" w:rsidR="00AB3873" w:rsidRDefault="00AB3873" w:rsidP="00DD27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Szombathely Megyei Jogú Város Polgármesteri Hivatal  Közgazdasági és Adó</w:t>
            </w:r>
            <w:r w:rsidR="001C7B58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sztály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AC59" w14:textId="77777777" w:rsidR="00AB3873" w:rsidRDefault="00AB3873" w:rsidP="00DD27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Szombathely Megyei Jogú Város Önkormányzata 2024. évi költségvetésének és zárszámadásának vizsgálata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7CB7E" w14:textId="77777777" w:rsidR="00AB3873" w:rsidRDefault="00AB3873" w:rsidP="00DD27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végrehajtott</w:t>
            </w:r>
          </w:p>
        </w:tc>
      </w:tr>
      <w:tr w:rsidR="00AB3873" w14:paraId="17F0A950" w14:textId="77777777" w:rsidTr="00DD276E">
        <w:trPr>
          <w:trHeight w:val="97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41DB8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ED4B" w14:textId="47559AD5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Szombathelyi Parkfenntart</w:t>
            </w:r>
            <w:r w:rsidR="00FE1077">
              <w:rPr>
                <w:rFonts w:asciiTheme="minorHAnsi" w:hAnsiTheme="minorHAnsi" w:cstheme="minorHAnsi"/>
                <w:sz w:val="22"/>
                <w:szCs w:val="22"/>
              </w:rPr>
              <w:t>ási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Kft</w:t>
            </w:r>
            <w:r w:rsidR="00FE10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1ABA" w14:textId="77777777" w:rsidR="00AB3873" w:rsidRDefault="00AB3873" w:rsidP="00DD27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kizárólagos tulajdonú gazdasági társaságok pénzkezelési tevékenységének vizsgálata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E5285" w14:textId="77777777" w:rsidR="00AB3873" w:rsidRDefault="00AB3873" w:rsidP="00DD27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végrehajtott</w:t>
            </w:r>
          </w:p>
        </w:tc>
      </w:tr>
      <w:tr w:rsidR="00AB3873" w14:paraId="15076621" w14:textId="77777777" w:rsidTr="00DD276E">
        <w:trPr>
          <w:trHeight w:val="96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C123F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A67F" w14:textId="3A21A6F1" w:rsidR="00AB3873" w:rsidRPr="00B66911" w:rsidRDefault="00AB3873" w:rsidP="00DD27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Vas Megyei Temetkezési Kft</w:t>
            </w:r>
            <w:r w:rsidR="00FE10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250A" w14:textId="77777777" w:rsidR="00AB3873" w:rsidRDefault="00AB3873" w:rsidP="00DD27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kizárólagos tulajdonú gazdasági társaságok pénzkezelési tevékenységének vizsgálata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DAE61" w14:textId="77777777" w:rsidR="00AB3873" w:rsidRDefault="00AB3873" w:rsidP="00DD27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végrehajtott</w:t>
            </w:r>
          </w:p>
        </w:tc>
      </w:tr>
      <w:tr w:rsidR="00AB3873" w14:paraId="39C5A424" w14:textId="77777777" w:rsidTr="00DD276E">
        <w:trPr>
          <w:trHeight w:val="96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5BDE1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23BEE" w14:textId="380E3522" w:rsidR="00AB3873" w:rsidRDefault="00AB3873" w:rsidP="00DD27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AGORA Savaria Kulturális és Médiaközpont Nonprofit Kft</w:t>
            </w:r>
            <w:r w:rsidR="00FE10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CF1D" w14:textId="77777777" w:rsidR="00AB3873" w:rsidRDefault="00AB3873" w:rsidP="00DD27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kizárólagos tulajdonú gazdasági társaságok pénzkezelési tevékenységének vizsgálata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3411C" w14:textId="77777777" w:rsidR="00AB3873" w:rsidRDefault="00AB3873" w:rsidP="00DD27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végrehajtott</w:t>
            </w:r>
          </w:p>
        </w:tc>
      </w:tr>
    </w:tbl>
    <w:p w14:paraId="6E36D22A" w14:textId="77777777" w:rsidR="00AB3873" w:rsidRDefault="00AB3873" w:rsidP="00AB38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8AA403" w14:textId="77777777" w:rsidR="00AB3873" w:rsidRDefault="00AB3873" w:rsidP="00AB38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30BD3A" w14:textId="3F0916AB" w:rsidR="00CE19FD" w:rsidRDefault="00710D1D" w:rsidP="00CE19FD">
      <w:pPr>
        <w:jc w:val="both"/>
        <w:rPr>
          <w:rFonts w:asciiTheme="minorHAnsi" w:hAnsiTheme="minorHAnsi" w:cstheme="minorHAnsi"/>
          <w:sz w:val="22"/>
          <w:szCs w:val="22"/>
        </w:rPr>
      </w:pPr>
      <w:r w:rsidRPr="00CE19FD">
        <w:rPr>
          <w:rFonts w:asciiTheme="minorHAnsi" w:hAnsiTheme="minorHAnsi" w:cstheme="minorHAnsi"/>
          <w:sz w:val="22"/>
          <w:szCs w:val="22"/>
        </w:rPr>
        <w:t>Szombathely Megyei Jogú Város Önkormányzata költségvetési intézményeinek 202</w:t>
      </w:r>
      <w:r w:rsidR="00AB3873">
        <w:rPr>
          <w:rFonts w:asciiTheme="minorHAnsi" w:hAnsiTheme="minorHAnsi" w:cstheme="minorHAnsi"/>
          <w:sz w:val="22"/>
          <w:szCs w:val="22"/>
        </w:rPr>
        <w:t>5</w:t>
      </w:r>
      <w:r w:rsidRPr="00CE19FD">
        <w:rPr>
          <w:rFonts w:asciiTheme="minorHAnsi" w:hAnsiTheme="minorHAnsi" w:cstheme="minorHAnsi"/>
          <w:sz w:val="22"/>
          <w:szCs w:val="22"/>
        </w:rPr>
        <w:t>. évi fe</w:t>
      </w:r>
      <w:r>
        <w:rPr>
          <w:rFonts w:asciiTheme="minorHAnsi" w:hAnsiTheme="minorHAnsi" w:cstheme="minorHAnsi"/>
          <w:sz w:val="22"/>
          <w:szCs w:val="22"/>
        </w:rPr>
        <w:t>nntartó általi ellenőrzési terve</w:t>
      </w:r>
      <w:r w:rsidR="00CE19FD" w:rsidRPr="00CE19FD">
        <w:rPr>
          <w:rFonts w:asciiTheme="minorHAnsi" w:hAnsiTheme="minorHAnsi" w:cstheme="minorHAnsi"/>
          <w:sz w:val="22"/>
          <w:szCs w:val="22"/>
        </w:rPr>
        <w:t xml:space="preserve"> az alábbi vizsgálatokat tartalmazta:</w:t>
      </w:r>
    </w:p>
    <w:p w14:paraId="780B2C23" w14:textId="09895609" w:rsidR="00976133" w:rsidRDefault="00976133" w:rsidP="00CE19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6890F1" w14:textId="4D4C0414" w:rsidR="008948BB" w:rsidRDefault="008948BB" w:rsidP="00CE19F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10"/>
        <w:gridCol w:w="3363"/>
        <w:gridCol w:w="3686"/>
        <w:gridCol w:w="2097"/>
      </w:tblGrid>
      <w:tr w:rsidR="00AB3873" w14:paraId="5DC7C19F" w14:textId="77777777" w:rsidTr="00DD276E">
        <w:trPr>
          <w:trHeight w:val="276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49D2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Sorszám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A5C0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Az ellenőrzött szerv, illetve szervezeti egység megnevezése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93E3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Az ellenőrzés tárgya (címe)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3CD7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Az ellenőrzés státusza</w:t>
            </w:r>
          </w:p>
        </w:tc>
      </w:tr>
      <w:tr w:rsidR="00AB3873" w14:paraId="5BDF5B68" w14:textId="77777777" w:rsidTr="00DD276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CF78" w14:textId="77777777" w:rsidR="00AB3873" w:rsidRDefault="00AB3873" w:rsidP="00DD27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1F37" w14:textId="77777777" w:rsidR="00AB3873" w:rsidRDefault="00AB3873" w:rsidP="00DD27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34AF" w14:textId="77777777" w:rsidR="00AB3873" w:rsidRDefault="00AB3873" w:rsidP="00DD27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DDCA" w14:textId="77777777" w:rsidR="00AB3873" w:rsidRDefault="00AB3873" w:rsidP="00DD27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3873" w14:paraId="6F289CC5" w14:textId="77777777" w:rsidTr="00DD276E">
        <w:trPr>
          <w:trHeight w:val="130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29A7F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DBB54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Szombathelyi Aréna Óvoda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3A0B" w14:textId="77777777" w:rsidR="00AB3873" w:rsidRDefault="00AB3873" w:rsidP="00DD27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Az intézmény pénzkezelési tevékenységének vizsgálata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77823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végrehajtott</w:t>
            </w:r>
          </w:p>
        </w:tc>
      </w:tr>
      <w:tr w:rsidR="00AB3873" w14:paraId="135D1151" w14:textId="77777777" w:rsidTr="00DD276E">
        <w:trPr>
          <w:trHeight w:val="130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32B67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4CF61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Szombathelyi Barátság Óvoda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A896" w14:textId="77777777" w:rsidR="00AB3873" w:rsidRDefault="00AB3873" w:rsidP="00DD27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Az intézmény pénzkezelési tevékenységének vizsgálata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44F24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végrehajtott</w:t>
            </w:r>
          </w:p>
        </w:tc>
      </w:tr>
      <w:tr w:rsidR="00AB3873" w14:paraId="11EDFEF3" w14:textId="77777777" w:rsidTr="00DD276E">
        <w:trPr>
          <w:trHeight w:val="103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0001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30D51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Szombathelyi Hétszínvirág Óvoda</w:t>
            </w:r>
          </w:p>
          <w:p w14:paraId="7F22A614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3C4F" w14:textId="77777777" w:rsidR="00AB3873" w:rsidRDefault="00AB3873" w:rsidP="00DD27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Az intézmény pénzkezelési tevékenységének vizsgálata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88409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végrehajtott</w:t>
            </w:r>
          </w:p>
        </w:tc>
      </w:tr>
      <w:tr w:rsidR="00AB3873" w14:paraId="64C10DF7" w14:textId="77777777" w:rsidTr="00DD276E">
        <w:trPr>
          <w:trHeight w:val="9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A7429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73877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Mesebolt Bábszínház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F28A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Az intézmény gazdálkodásának átfogó vizsgálata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E72A5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végrehajtott</w:t>
            </w:r>
          </w:p>
        </w:tc>
      </w:tr>
      <w:tr w:rsidR="00AB3873" w14:paraId="3A9E3AF4" w14:textId="77777777" w:rsidTr="00DD276E">
        <w:trPr>
          <w:trHeight w:val="9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19764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9CF4A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Szombathely Városi Vásárcsarnok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1C4D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Az intézmény gazdálkodásának átfogó vizsgálata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4AEAE" w14:textId="77777777" w:rsidR="00AB3873" w:rsidRDefault="00AB3873" w:rsidP="00DD27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végrehajtott</w:t>
            </w:r>
          </w:p>
        </w:tc>
      </w:tr>
    </w:tbl>
    <w:p w14:paraId="6348724A" w14:textId="77777777" w:rsidR="00AB3873" w:rsidRDefault="00AB3873" w:rsidP="00AB3873">
      <w:pPr>
        <w:tabs>
          <w:tab w:val="left" w:pos="793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3CFAB70" w14:textId="77777777" w:rsidR="00847136" w:rsidRDefault="00847136" w:rsidP="00CE19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386B6C" w14:textId="77777777" w:rsidR="00710D1D" w:rsidRDefault="00710D1D" w:rsidP="00710D1D">
      <w:pPr>
        <w:tabs>
          <w:tab w:val="left" w:pos="793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0626645" w14:textId="6B8CF0DA" w:rsidR="00CE19FD" w:rsidRPr="00CE19FD" w:rsidRDefault="00710D1D" w:rsidP="008C780E">
      <w:pPr>
        <w:jc w:val="both"/>
        <w:rPr>
          <w:rFonts w:asciiTheme="minorHAnsi" w:hAnsiTheme="minorHAnsi" w:cstheme="minorHAnsi"/>
          <w:sz w:val="22"/>
          <w:szCs w:val="22"/>
        </w:rPr>
      </w:pPr>
      <w:r w:rsidRPr="00CE19FD">
        <w:rPr>
          <w:rFonts w:asciiTheme="minorHAnsi" w:hAnsiTheme="minorHAnsi" w:cstheme="minorHAnsi"/>
          <w:sz w:val="22"/>
          <w:szCs w:val="22"/>
        </w:rPr>
        <w:t>202</w:t>
      </w:r>
      <w:r w:rsidR="00EE4B1C">
        <w:rPr>
          <w:rFonts w:asciiTheme="minorHAnsi" w:hAnsiTheme="minorHAnsi" w:cstheme="minorHAnsi"/>
          <w:sz w:val="22"/>
          <w:szCs w:val="22"/>
        </w:rPr>
        <w:t>5</w:t>
      </w:r>
      <w:r w:rsidRPr="00CE19FD">
        <w:rPr>
          <w:rFonts w:asciiTheme="minorHAnsi" w:hAnsiTheme="minorHAnsi" w:cstheme="minorHAnsi"/>
          <w:sz w:val="22"/>
          <w:szCs w:val="22"/>
        </w:rPr>
        <w:t xml:space="preserve">. évben </w:t>
      </w:r>
      <w:r>
        <w:rPr>
          <w:rFonts w:asciiTheme="minorHAnsi" w:hAnsiTheme="minorHAnsi" w:cstheme="minorHAnsi"/>
          <w:sz w:val="22"/>
          <w:szCs w:val="22"/>
        </w:rPr>
        <w:t>az önkormányzat</w:t>
      </w:r>
      <w:r w:rsidRPr="00CE19FD">
        <w:rPr>
          <w:rFonts w:asciiTheme="minorHAnsi" w:hAnsiTheme="minorHAnsi" w:cstheme="minorHAnsi"/>
          <w:sz w:val="22"/>
          <w:szCs w:val="22"/>
        </w:rPr>
        <w:t xml:space="preserve"> belső ellenőrzési tervének, valamint </w:t>
      </w:r>
      <w:r>
        <w:rPr>
          <w:rFonts w:asciiTheme="minorHAnsi" w:hAnsiTheme="minorHAnsi" w:cstheme="minorHAnsi"/>
          <w:sz w:val="22"/>
          <w:szCs w:val="22"/>
        </w:rPr>
        <w:t xml:space="preserve">az önkormányzat </w:t>
      </w:r>
      <w:r w:rsidRPr="00CE19FD">
        <w:rPr>
          <w:rFonts w:asciiTheme="minorHAnsi" w:hAnsiTheme="minorHAnsi" w:cstheme="minorHAnsi"/>
          <w:sz w:val="22"/>
          <w:szCs w:val="22"/>
        </w:rPr>
        <w:t xml:space="preserve">által alapított és fenntartott intézményekre vonatkozó felügyeleti ellenőrzési terv ütemezésének megfelelően valamennyi vizsgálat lefolytatásra került.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19FD" w:rsidRPr="00CE19FD">
        <w:rPr>
          <w:rFonts w:asciiTheme="minorHAnsi" w:hAnsiTheme="minorHAnsi" w:cstheme="minorHAnsi"/>
          <w:sz w:val="22"/>
          <w:szCs w:val="22"/>
        </w:rPr>
        <w:t xml:space="preserve">oron kívüli vizsgálat nem volt, így a soron kívüli kapacitás terhére betervezett </w:t>
      </w:r>
      <w:r w:rsidR="00CE19FD" w:rsidRPr="005E2D1F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EE4B1C" w:rsidRPr="005E2D1F">
        <w:rPr>
          <w:rFonts w:asciiTheme="minorHAnsi" w:hAnsiTheme="minorHAnsi" w:cstheme="minorHAnsi"/>
          <w:i/>
          <w:iCs/>
          <w:sz w:val="22"/>
          <w:szCs w:val="22"/>
        </w:rPr>
        <w:t>a belső kontrollrendszer kialakítása és működése szabályszerűségének vizsgálata</w:t>
      </w:r>
      <w:r w:rsidR="00EE4B1C">
        <w:rPr>
          <w:rFonts w:asciiTheme="minorHAnsi" w:hAnsiTheme="minorHAnsi" w:cstheme="minorHAnsi"/>
          <w:sz w:val="22"/>
          <w:szCs w:val="22"/>
        </w:rPr>
        <w:t xml:space="preserve"> </w:t>
      </w:r>
      <w:r w:rsidR="00EE4B1C" w:rsidRPr="005E2D1F">
        <w:rPr>
          <w:rFonts w:asciiTheme="minorHAnsi" w:hAnsiTheme="minorHAnsi" w:cstheme="minorHAnsi"/>
          <w:i/>
          <w:iCs/>
          <w:sz w:val="22"/>
          <w:szCs w:val="22"/>
        </w:rPr>
        <w:t xml:space="preserve">az </w:t>
      </w:r>
      <w:r w:rsidR="008C780E" w:rsidRPr="005E2D1F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EE4B1C" w:rsidRPr="005E2D1F">
        <w:rPr>
          <w:rFonts w:asciiTheme="minorHAnsi" w:hAnsiTheme="minorHAnsi" w:cstheme="minorHAnsi"/>
          <w:i/>
          <w:iCs/>
          <w:sz w:val="22"/>
          <w:szCs w:val="22"/>
        </w:rPr>
        <w:t>GORA Savaria Kulturális és Médiaközpont Nonprofit Kft.-nél</w:t>
      </w:r>
      <w:r w:rsidR="00CE19FD" w:rsidRPr="005E2D1F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="00CE19FD" w:rsidRPr="00CE19FD">
        <w:rPr>
          <w:rFonts w:asciiTheme="minorHAnsi" w:hAnsiTheme="minorHAnsi" w:cstheme="minorHAnsi"/>
          <w:sz w:val="22"/>
          <w:szCs w:val="22"/>
        </w:rPr>
        <w:t xml:space="preserve"> című ellenőrzésre is sor került. </w:t>
      </w:r>
    </w:p>
    <w:p w14:paraId="69FA56CE" w14:textId="77777777" w:rsidR="00CE19FD" w:rsidRDefault="00CE19FD" w:rsidP="00CE19FD">
      <w:pPr>
        <w:jc w:val="both"/>
        <w:rPr>
          <w:rFonts w:asciiTheme="minorHAnsi" w:hAnsiTheme="minorHAnsi" w:cstheme="minorHAnsi"/>
          <w:sz w:val="22"/>
          <w:szCs w:val="22"/>
        </w:rPr>
      </w:pPr>
      <w:r w:rsidRPr="00CE19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E105E5" w14:textId="77777777" w:rsidR="00B93F65" w:rsidRPr="00CE19FD" w:rsidRDefault="00B93F65" w:rsidP="00CE19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7C6A5D" w14:textId="7F50B635" w:rsidR="00CE19FD" w:rsidRPr="00CE19FD" w:rsidRDefault="00CE19FD" w:rsidP="00C9521D">
      <w:pPr>
        <w:ind w:hanging="7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sz w:val="22"/>
          <w:szCs w:val="22"/>
        </w:rPr>
        <w:lastRenderedPageBreak/>
        <w:t xml:space="preserve">           </w:t>
      </w:r>
      <w:r w:rsidRPr="00CE19FD">
        <w:rPr>
          <w:rFonts w:asciiTheme="minorHAnsi" w:hAnsiTheme="minorHAnsi" w:cstheme="minorHAnsi"/>
          <w:b/>
          <w:sz w:val="22"/>
          <w:szCs w:val="22"/>
        </w:rPr>
        <w:t xml:space="preserve">I.1. b) </w:t>
      </w:r>
      <w:r w:rsidRPr="00CE19FD">
        <w:rPr>
          <w:rFonts w:asciiTheme="minorHAnsi" w:hAnsiTheme="minorHAnsi" w:cstheme="minorHAnsi"/>
          <w:b/>
          <w:sz w:val="22"/>
          <w:szCs w:val="22"/>
          <w:u w:val="single"/>
        </w:rPr>
        <w:t>Az ellenőrzések során büntető-, szabálysértési, kártérítési, illetve fegyelmi eljárás megindítására okot adó cselekmény, mulasztás vagy hiányosság gyanúja kapcsán tett jelentések száma és rövid összefoglalása:</w:t>
      </w:r>
    </w:p>
    <w:p w14:paraId="7B096FA9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A302FC" w14:textId="09ECD50D" w:rsidR="00CE19FD" w:rsidRDefault="00CE19FD" w:rsidP="00CE19FD">
      <w:pPr>
        <w:jc w:val="both"/>
        <w:rPr>
          <w:rFonts w:asciiTheme="minorHAnsi" w:hAnsiTheme="minorHAnsi" w:cstheme="minorHAnsi"/>
          <w:sz w:val="22"/>
          <w:szCs w:val="22"/>
        </w:rPr>
      </w:pPr>
      <w:r w:rsidRPr="00CE19FD">
        <w:rPr>
          <w:rFonts w:asciiTheme="minorHAnsi" w:hAnsiTheme="minorHAnsi" w:cstheme="minorHAnsi"/>
          <w:sz w:val="22"/>
          <w:szCs w:val="22"/>
        </w:rPr>
        <w:t>A 202</w:t>
      </w:r>
      <w:r w:rsidR="00CD04EC">
        <w:rPr>
          <w:rFonts w:asciiTheme="minorHAnsi" w:hAnsiTheme="minorHAnsi" w:cstheme="minorHAnsi"/>
          <w:sz w:val="22"/>
          <w:szCs w:val="22"/>
        </w:rPr>
        <w:t>5</w:t>
      </w:r>
      <w:r w:rsidRPr="00CE19FD">
        <w:rPr>
          <w:rFonts w:asciiTheme="minorHAnsi" w:hAnsiTheme="minorHAnsi" w:cstheme="minorHAnsi"/>
          <w:sz w:val="22"/>
          <w:szCs w:val="22"/>
        </w:rPr>
        <w:t>. évben végzett ellenőrzések során büntető-, szabálysértési, kártérítési, illetve fegyelmi eljárás megindítására nem került sor.</w:t>
      </w:r>
    </w:p>
    <w:p w14:paraId="07B64721" w14:textId="3F9A0F8F" w:rsidR="00CE19FD" w:rsidRDefault="00CE19FD" w:rsidP="00CE19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8220FD" w14:textId="77777777" w:rsidR="00CA6AED" w:rsidRDefault="00CA6AED" w:rsidP="00CE19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B07E55" w14:textId="77777777" w:rsidR="00CE19FD" w:rsidRPr="00CE19FD" w:rsidRDefault="00CE19FD" w:rsidP="00CE19FD">
      <w:pPr>
        <w:pStyle w:val="Listaszerbekezds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/>
          <w:bCs/>
          <w:sz w:val="22"/>
          <w:szCs w:val="22"/>
          <w:u w:val="single"/>
        </w:rPr>
        <w:t>A bizonyosságot adó tevékenységet elősegítő és akadályozó tényezők bemutatása</w:t>
      </w:r>
    </w:p>
    <w:p w14:paraId="4FEB4C88" w14:textId="77777777" w:rsidR="00CE19FD" w:rsidRPr="00CE19FD" w:rsidRDefault="00CE19FD" w:rsidP="00CE19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E3EC74" w14:textId="19112B59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19FD">
        <w:rPr>
          <w:rFonts w:asciiTheme="minorHAnsi" w:hAnsiTheme="minorHAnsi" w:cstheme="minorHAnsi"/>
          <w:bCs/>
          <w:sz w:val="22"/>
          <w:szCs w:val="22"/>
        </w:rPr>
        <w:t>A Polgármesteri Hivatalban a Belső Ellenőrzési Iroda, mint önálló, független szervezeti egység működött a tárgyévben. Az iroda dolgozói lefolytatták az ellenőrzési tervben foglalt</w:t>
      </w:r>
      <w:r w:rsidR="00F6414F">
        <w:rPr>
          <w:rFonts w:asciiTheme="minorHAnsi" w:hAnsiTheme="minorHAnsi" w:cstheme="minorHAnsi"/>
          <w:bCs/>
          <w:sz w:val="22"/>
          <w:szCs w:val="22"/>
        </w:rPr>
        <w:t xml:space="preserve"> vizsgálatokat</w:t>
      </w:r>
      <w:r w:rsidRPr="00CE19FD">
        <w:rPr>
          <w:rFonts w:asciiTheme="minorHAnsi" w:hAnsiTheme="minorHAnsi" w:cstheme="minorHAnsi"/>
          <w:bCs/>
          <w:sz w:val="22"/>
          <w:szCs w:val="22"/>
        </w:rPr>
        <w:t>. A rendelkezésre álló tárgyi és személyi feltételek biztosították a megfelelő munkavégzést. Az ellenőrzött területen dolgozók minden esetben segítették az ellenőrök munkáját. A belső ellenőrzési vezető a Bkr.   42. § (1) bekezdés</w:t>
      </w:r>
      <w:r w:rsidR="00F926D4">
        <w:rPr>
          <w:rFonts w:asciiTheme="minorHAnsi" w:hAnsiTheme="minorHAnsi" w:cstheme="minorHAnsi"/>
          <w:bCs/>
          <w:sz w:val="22"/>
          <w:szCs w:val="22"/>
        </w:rPr>
        <w:t>ének megfelelően egyezetetés céljából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 minden esetben megküldte a jelentés tervezetét az ellenőrzött szerv, illetve szervezeti egység vezetőjének. A</w:t>
      </w:r>
      <w:r w:rsidR="00ED5614">
        <w:rPr>
          <w:rFonts w:asciiTheme="minorHAnsi" w:hAnsiTheme="minorHAnsi" w:cstheme="minorHAnsi"/>
          <w:bCs/>
          <w:sz w:val="22"/>
          <w:szCs w:val="22"/>
        </w:rPr>
        <w:t>z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 ellenőrzött szerv</w:t>
      </w:r>
      <w:r w:rsidR="0043343E">
        <w:rPr>
          <w:rFonts w:asciiTheme="minorHAnsi" w:hAnsiTheme="minorHAnsi" w:cstheme="minorHAnsi"/>
          <w:bCs/>
          <w:sz w:val="22"/>
          <w:szCs w:val="22"/>
        </w:rPr>
        <w:t>ek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 vezető</w:t>
      </w:r>
      <w:r w:rsidR="0043343E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="00CD48BE">
        <w:rPr>
          <w:rFonts w:asciiTheme="minorHAnsi" w:hAnsiTheme="minorHAnsi" w:cstheme="minorHAnsi"/>
          <w:bCs/>
          <w:sz w:val="22"/>
          <w:szCs w:val="22"/>
        </w:rPr>
        <w:t xml:space="preserve">a jelentéstervezet megállapításai tekintetében </w:t>
      </w:r>
      <w:r w:rsidR="00CD48BE" w:rsidRPr="00CE19FD">
        <w:rPr>
          <w:rFonts w:asciiTheme="minorHAnsi" w:hAnsiTheme="minorHAnsi" w:cstheme="minorHAnsi"/>
          <w:bCs/>
          <w:sz w:val="22"/>
          <w:szCs w:val="22"/>
        </w:rPr>
        <w:t xml:space="preserve">írásos észrevételt </w:t>
      </w:r>
      <w:r w:rsidR="0043343E">
        <w:rPr>
          <w:rFonts w:asciiTheme="minorHAnsi" w:hAnsiTheme="minorHAnsi" w:cstheme="minorHAnsi"/>
          <w:bCs/>
          <w:sz w:val="22"/>
          <w:szCs w:val="22"/>
        </w:rPr>
        <w:t>nem tettek, e</w:t>
      </w:r>
      <w:r w:rsidRPr="00CE19FD">
        <w:rPr>
          <w:rFonts w:asciiTheme="minorHAnsi" w:hAnsiTheme="minorHAnsi" w:cstheme="minorHAnsi"/>
          <w:bCs/>
          <w:sz w:val="22"/>
          <w:szCs w:val="22"/>
        </w:rPr>
        <w:t>gyeztető megbeszélést nem kezdeményeztek.</w:t>
      </w:r>
    </w:p>
    <w:p w14:paraId="5B4E3464" w14:textId="77777777" w:rsidR="00CA6AED" w:rsidRPr="00CE19FD" w:rsidRDefault="00CA6AE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135137" w14:textId="77777777" w:rsidR="00CE19FD" w:rsidRPr="00CE19FD" w:rsidRDefault="00CE19FD" w:rsidP="00CE19FD">
      <w:pPr>
        <w:pStyle w:val="Listaszerbekezds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/>
          <w:bCs/>
          <w:sz w:val="22"/>
          <w:szCs w:val="22"/>
        </w:rPr>
        <w:t>a)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E19FD">
        <w:rPr>
          <w:rFonts w:asciiTheme="minorHAnsi" w:hAnsiTheme="minorHAnsi" w:cstheme="minorHAnsi"/>
          <w:b/>
          <w:bCs/>
          <w:sz w:val="22"/>
          <w:szCs w:val="22"/>
          <w:u w:val="single"/>
        </w:rPr>
        <w:t>A belső ellenőrzési egység humánerőforrás-ellátottsága:</w:t>
      </w:r>
    </w:p>
    <w:p w14:paraId="591F778E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8A1A91D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19FD">
        <w:rPr>
          <w:rFonts w:asciiTheme="minorHAnsi" w:hAnsiTheme="minorHAnsi" w:cstheme="minorHAnsi"/>
          <w:bCs/>
          <w:sz w:val="22"/>
          <w:szCs w:val="22"/>
        </w:rPr>
        <w:t xml:space="preserve">A Belső Ellenőrzési Iroda létszáma 3 fő, 2 fő belső ellenőr és az irodavezető látja el a feladatokat. </w:t>
      </w:r>
    </w:p>
    <w:p w14:paraId="3CE16FD0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0C6E69" w14:textId="3EF3E97C" w:rsidR="00155937" w:rsidRPr="00CE19FD" w:rsidRDefault="00155937" w:rsidP="0015593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19FD">
        <w:rPr>
          <w:rFonts w:asciiTheme="minorHAnsi" w:hAnsiTheme="minorHAnsi" w:cstheme="minorHAnsi"/>
          <w:bCs/>
          <w:sz w:val="22"/>
          <w:szCs w:val="22"/>
        </w:rPr>
        <w:t xml:space="preserve">A belső ellenőrök szakmai képzettsége és szakmai gyakorlata megfelel a </w:t>
      </w:r>
      <w:r w:rsidRPr="00CE19FD">
        <w:rPr>
          <w:rStyle w:val="Kiemels"/>
          <w:rFonts w:asciiTheme="minorHAnsi" w:hAnsiTheme="minorHAnsi" w:cstheme="minorHAnsi"/>
          <w:sz w:val="22"/>
          <w:szCs w:val="22"/>
          <w:shd w:val="clear" w:color="auto" w:fill="FFFFFF"/>
        </w:rPr>
        <w:t>költségvetési szervnél és köztulajdonban álló gazdasági társaságnál belső ellenőrzési tevékenységet végzők nyilvántartásáról és kötelező szakmai továbbképzéséről, valamint a költségvetési szervek vezetőinek és gazdasági vezetőinek belső kontrollrendszer témájú kötelező továbbképzéséről szóló 22/2019. (XII. 23.) PM rendelet</w:t>
      </w:r>
      <w:r w:rsidRPr="00CE19FD">
        <w:rPr>
          <w:rFonts w:asciiTheme="minorHAnsi" w:hAnsiTheme="minorHAnsi" w:cstheme="minorHAnsi"/>
          <w:bCs/>
          <w:sz w:val="22"/>
          <w:szCs w:val="22"/>
        </w:rPr>
        <w:t>ben foglaltaknak. A belső ellenőrök rendelkeznek belső ellenőri regisztrációval, a 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CE19FD">
        <w:rPr>
          <w:rFonts w:asciiTheme="minorHAnsi" w:hAnsiTheme="minorHAnsi" w:cstheme="minorHAnsi"/>
          <w:bCs/>
          <w:sz w:val="22"/>
          <w:szCs w:val="22"/>
        </w:rPr>
        <w:t>. évben esedékes kötelező szakmai továbbképzésen részt vettek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CE19FD">
        <w:rPr>
          <w:rFonts w:asciiTheme="minorHAnsi" w:hAnsiTheme="minorHAnsi" w:cstheme="minorHAnsi"/>
          <w:bCs/>
          <w:sz w:val="22"/>
          <w:szCs w:val="22"/>
        </w:rPr>
        <w:t>Az iroda dolgozói teljesítették továbbá a közszolgálatban dolgozók részére központilag szervezett szakmai továbbképzés keretein belül a meghatározott képzéseket.</w:t>
      </w:r>
    </w:p>
    <w:p w14:paraId="0F1BE0FB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92C56A" w14:textId="77777777" w:rsidR="00CE19FD" w:rsidRPr="00CE19FD" w:rsidRDefault="00CE19FD" w:rsidP="00CE19FD">
      <w:pPr>
        <w:pStyle w:val="Listaszerbekezds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Pr="00CE19FD">
        <w:rPr>
          <w:rFonts w:asciiTheme="minorHAnsi" w:hAnsiTheme="minorHAnsi" w:cstheme="minorHAnsi"/>
          <w:b/>
          <w:bCs/>
          <w:sz w:val="22"/>
          <w:szCs w:val="22"/>
          <w:u w:val="single"/>
        </w:rPr>
        <w:t>A belső ellenőrzési egység és a belső ellenőrök szervezeti és funkcionális függetlenségének biztosítása:</w:t>
      </w:r>
    </w:p>
    <w:p w14:paraId="08AC513F" w14:textId="77777777" w:rsidR="00CE19FD" w:rsidRPr="00CE19FD" w:rsidRDefault="00CE19FD" w:rsidP="00CE19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B59A47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19FD">
        <w:rPr>
          <w:rFonts w:asciiTheme="minorHAnsi" w:hAnsiTheme="minorHAnsi" w:cstheme="minorHAnsi"/>
          <w:bCs/>
          <w:sz w:val="22"/>
          <w:szCs w:val="22"/>
        </w:rPr>
        <w:t xml:space="preserve">Szombathely Megyei Jogú Város Polgármesteri Hivatalában a Belső Ellenőrzési Iroda tevékenységét a jegyzőnek közvetlenül alárendelve végzi, jelentéseit közvetlenül neki küldi meg. A belső ellenőrök funkcionális függetlensége biztosított, a szervezet operatív működésével kapcsolatos tevékenységek ellátásában nem vettek részt. </w:t>
      </w:r>
    </w:p>
    <w:p w14:paraId="32EC7F11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D390E2" w14:textId="77777777" w:rsidR="00CE19FD" w:rsidRPr="00CE19FD" w:rsidRDefault="00CE19FD" w:rsidP="00CE19FD">
      <w:pPr>
        <w:pStyle w:val="Listaszerbekezds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/>
          <w:bCs/>
          <w:sz w:val="22"/>
          <w:szCs w:val="22"/>
        </w:rPr>
        <w:t xml:space="preserve">c) </w:t>
      </w:r>
      <w:r w:rsidRPr="00CE19FD">
        <w:rPr>
          <w:rFonts w:asciiTheme="minorHAnsi" w:hAnsiTheme="minorHAnsi" w:cstheme="minorHAnsi"/>
          <w:b/>
          <w:bCs/>
          <w:sz w:val="22"/>
          <w:szCs w:val="22"/>
          <w:u w:val="single"/>
        </w:rPr>
        <w:t>Összeférhetetlenségi esetek:</w:t>
      </w:r>
    </w:p>
    <w:p w14:paraId="106A028D" w14:textId="77777777" w:rsidR="00CE19FD" w:rsidRPr="00CE19FD" w:rsidRDefault="00CE19FD" w:rsidP="00CE19FD">
      <w:pPr>
        <w:pStyle w:val="Listaszerbekezds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F08389" w14:textId="77777777" w:rsidR="00CE19FD" w:rsidRPr="00CE19FD" w:rsidRDefault="00CE19FD" w:rsidP="00CE19FD">
      <w:pPr>
        <w:jc w:val="both"/>
        <w:rPr>
          <w:rFonts w:asciiTheme="minorHAnsi" w:hAnsiTheme="minorHAnsi" w:cstheme="minorHAnsi"/>
          <w:sz w:val="22"/>
          <w:szCs w:val="22"/>
        </w:rPr>
      </w:pPr>
      <w:r w:rsidRPr="00CE19FD">
        <w:rPr>
          <w:rFonts w:asciiTheme="minorHAnsi" w:hAnsiTheme="minorHAnsi" w:cstheme="minorHAnsi"/>
          <w:sz w:val="22"/>
          <w:szCs w:val="22"/>
        </w:rPr>
        <w:t>A tárgyévben olyan eset nem fordult elő, amellyel kapcsolatban felmerült volna az összeférhetetlenség gyanúja.</w:t>
      </w:r>
    </w:p>
    <w:p w14:paraId="1EF2EDF9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8A01CB5" w14:textId="77777777" w:rsidR="00CE19FD" w:rsidRPr="00CE19FD" w:rsidRDefault="00CE19FD" w:rsidP="00CE19FD">
      <w:pPr>
        <w:pStyle w:val="Listaszerbekezds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/>
          <w:bCs/>
          <w:sz w:val="22"/>
          <w:szCs w:val="22"/>
        </w:rPr>
        <w:t xml:space="preserve">d) </w:t>
      </w:r>
      <w:r w:rsidRPr="00CE19FD">
        <w:rPr>
          <w:rFonts w:asciiTheme="minorHAnsi" w:hAnsiTheme="minorHAnsi" w:cstheme="minorHAnsi"/>
          <w:b/>
          <w:bCs/>
          <w:sz w:val="22"/>
          <w:szCs w:val="22"/>
          <w:u w:val="single"/>
        </w:rPr>
        <w:t>A belső ellenőri jogokkal kapcsolatos esetleges korlátozások bemutatása:</w:t>
      </w:r>
    </w:p>
    <w:p w14:paraId="7B0093A8" w14:textId="6DB014CC" w:rsidR="00CE19FD" w:rsidRDefault="00CE19FD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7219078" w14:textId="3989DECF" w:rsidR="00EE6D33" w:rsidRPr="00EE6D33" w:rsidRDefault="00EE6D33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6D33">
        <w:rPr>
          <w:rFonts w:asciiTheme="minorHAnsi" w:hAnsiTheme="minorHAnsi" w:cstheme="minorHAnsi"/>
          <w:bCs/>
          <w:sz w:val="22"/>
          <w:szCs w:val="22"/>
        </w:rPr>
        <w:t xml:space="preserve">A </w:t>
      </w:r>
      <w:r>
        <w:rPr>
          <w:rFonts w:asciiTheme="minorHAnsi" w:hAnsiTheme="minorHAnsi" w:cstheme="minorHAnsi"/>
          <w:bCs/>
          <w:sz w:val="22"/>
          <w:szCs w:val="22"/>
        </w:rPr>
        <w:t>tárgyévben belső ellenőri jogok nem sérültek.</w:t>
      </w:r>
    </w:p>
    <w:p w14:paraId="1A17C38E" w14:textId="77777777" w:rsidR="00EE6D33" w:rsidRPr="00CE19FD" w:rsidRDefault="00EE6D33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02D90B6" w14:textId="77777777" w:rsidR="00CE19FD" w:rsidRPr="00CE19FD" w:rsidRDefault="00CE19FD" w:rsidP="00CE19FD">
      <w:pPr>
        <w:pStyle w:val="Listaszerbekezds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/>
          <w:bCs/>
          <w:sz w:val="22"/>
          <w:szCs w:val="22"/>
        </w:rPr>
        <w:t xml:space="preserve">e) </w:t>
      </w:r>
      <w:r w:rsidRPr="00CE19FD">
        <w:rPr>
          <w:rFonts w:asciiTheme="minorHAnsi" w:hAnsiTheme="minorHAnsi" w:cstheme="minorHAnsi"/>
          <w:b/>
          <w:bCs/>
          <w:sz w:val="22"/>
          <w:szCs w:val="22"/>
          <w:u w:val="single"/>
        </w:rPr>
        <w:t>A belső ellenőrzés végrehajtását akadályozó tényezők:</w:t>
      </w:r>
    </w:p>
    <w:p w14:paraId="4F15798C" w14:textId="77777777" w:rsidR="00CE19FD" w:rsidRPr="00CE19FD" w:rsidRDefault="00CE19FD" w:rsidP="00CE19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E4CB20" w14:textId="15AA457E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19FD">
        <w:rPr>
          <w:rFonts w:asciiTheme="minorHAnsi" w:hAnsiTheme="minorHAnsi" w:cstheme="minorHAnsi"/>
          <w:bCs/>
          <w:sz w:val="22"/>
          <w:szCs w:val="22"/>
        </w:rPr>
        <w:t>A Belső Ellenőrzési Irodán 202</w:t>
      </w:r>
      <w:r w:rsidR="00CA6AED">
        <w:rPr>
          <w:rFonts w:asciiTheme="minorHAnsi" w:hAnsiTheme="minorHAnsi" w:cstheme="minorHAnsi"/>
          <w:bCs/>
          <w:sz w:val="22"/>
          <w:szCs w:val="22"/>
        </w:rPr>
        <w:t>5</w:t>
      </w:r>
      <w:r w:rsidRPr="00CE19FD">
        <w:rPr>
          <w:rFonts w:asciiTheme="minorHAnsi" w:hAnsiTheme="minorHAnsi" w:cstheme="minorHAnsi"/>
          <w:bCs/>
          <w:sz w:val="22"/>
          <w:szCs w:val="22"/>
        </w:rPr>
        <w:t>. évben eszközellátottság, illetve információellátottság tekintetében hiányosság nem merült fel.</w:t>
      </w:r>
    </w:p>
    <w:p w14:paraId="3551473E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A26ED58" w14:textId="77777777" w:rsidR="00CE19FD" w:rsidRPr="00CE19FD" w:rsidRDefault="00CE19FD" w:rsidP="00CE19FD">
      <w:pPr>
        <w:pStyle w:val="Listaszerbekezds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19FD">
        <w:rPr>
          <w:rFonts w:asciiTheme="minorHAnsi" w:hAnsiTheme="minorHAnsi" w:cstheme="minorHAnsi"/>
          <w:b/>
          <w:bCs/>
          <w:sz w:val="22"/>
          <w:szCs w:val="22"/>
        </w:rPr>
        <w:t xml:space="preserve">f) </w:t>
      </w:r>
      <w:r w:rsidRPr="00CE19FD">
        <w:rPr>
          <w:rFonts w:asciiTheme="minorHAnsi" w:hAnsiTheme="minorHAnsi" w:cstheme="minorHAnsi"/>
          <w:b/>
          <w:bCs/>
          <w:sz w:val="22"/>
          <w:szCs w:val="22"/>
          <w:u w:val="single"/>
        </w:rPr>
        <w:t>Az ellenőrzések nyilvántartása:</w:t>
      </w:r>
    </w:p>
    <w:p w14:paraId="126BF7F4" w14:textId="77777777" w:rsidR="00CE19FD" w:rsidRPr="00CE19FD" w:rsidRDefault="00CE19FD" w:rsidP="00CE19FD">
      <w:pPr>
        <w:pStyle w:val="Listaszerbekezds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13FAD8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19FD">
        <w:rPr>
          <w:rFonts w:asciiTheme="minorHAnsi" w:hAnsiTheme="minorHAnsi" w:cstheme="minorHAnsi"/>
          <w:bCs/>
          <w:sz w:val="22"/>
          <w:szCs w:val="22"/>
        </w:rPr>
        <w:t xml:space="preserve">A Belső Ellenőrzési Iroda – a jogszabályi előírásoknak megfelelően – </w:t>
      </w:r>
      <w:r w:rsidRPr="006E7394">
        <w:rPr>
          <w:rFonts w:asciiTheme="minorHAnsi" w:hAnsiTheme="minorHAnsi" w:cstheme="minorHAnsi"/>
          <w:bCs/>
          <w:sz w:val="22"/>
          <w:szCs w:val="22"/>
        </w:rPr>
        <w:t>nyilvántartást vezet az elvégzett ellenőrzésekről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 és gondoskodik az ellenőrzési dokumentumok megőrzéséről. Az ellenőrzési dokumentációk a központi irattárba kerülnek elhelyezésre, az ellenőrzési jelentésben foglaltakat alátámasztó iratmásolatokat, kimutatásokat magába foglaló ellenőrzési mappát a belső ellenőrök őrzik meg. 2019. májusától a külső ellenőrzések nyilvántartása is a Belső</w:t>
      </w:r>
      <w:r w:rsidRPr="00CE19FD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Ellenőrzési Irodán történik. </w:t>
      </w:r>
    </w:p>
    <w:p w14:paraId="408B1AF1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956DA9" w14:textId="77777777" w:rsidR="00CE19FD" w:rsidRPr="00CE19FD" w:rsidRDefault="00CE19FD" w:rsidP="00CE19FD">
      <w:pPr>
        <w:pStyle w:val="Listaszerbekezds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g) </w:t>
      </w:r>
      <w:r w:rsidRPr="00CE19FD">
        <w:rPr>
          <w:rFonts w:asciiTheme="minorHAnsi" w:hAnsiTheme="minorHAnsi" w:cstheme="minorHAnsi"/>
          <w:b/>
          <w:bCs/>
          <w:sz w:val="22"/>
          <w:szCs w:val="22"/>
          <w:u w:val="single"/>
        </w:rPr>
        <w:t>Az ellenőrzési tevékenység fejlesztésére vonatkozó javaslatok:</w:t>
      </w:r>
    </w:p>
    <w:p w14:paraId="069CCBA2" w14:textId="77777777" w:rsidR="00CE19FD" w:rsidRPr="00CE19FD" w:rsidRDefault="00CE19FD" w:rsidP="00CE19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3CB428" w14:textId="25B8C974" w:rsidR="00CE19FD" w:rsidRPr="00CE19FD" w:rsidRDefault="00CE19FD" w:rsidP="00CE19FD">
      <w:pPr>
        <w:jc w:val="both"/>
        <w:rPr>
          <w:rFonts w:asciiTheme="minorHAnsi" w:hAnsiTheme="minorHAnsi" w:cstheme="minorHAnsi"/>
          <w:sz w:val="22"/>
          <w:szCs w:val="22"/>
        </w:rPr>
      </w:pPr>
      <w:r w:rsidRPr="00CE19FD">
        <w:rPr>
          <w:rFonts w:asciiTheme="minorHAnsi" w:hAnsiTheme="minorHAnsi" w:cstheme="minorHAnsi"/>
          <w:sz w:val="22"/>
          <w:szCs w:val="22"/>
        </w:rPr>
        <w:t xml:space="preserve">Az ellenőrzési tevékenység ellátása szempontjából kiemelt cél az ellenőrzési lefedettség növelése. A felügyeleti jellegű intézményi ellenőrzés tekintetében fontos cél, hogy az ellenőrizendő időszak tekintetében biztosítani tudja az </w:t>
      </w:r>
      <w:r w:rsidR="004E597A">
        <w:rPr>
          <w:rFonts w:asciiTheme="minorHAnsi" w:hAnsiTheme="minorHAnsi" w:cstheme="minorHAnsi"/>
          <w:sz w:val="22"/>
          <w:szCs w:val="22"/>
        </w:rPr>
        <w:t>i</w:t>
      </w:r>
      <w:r w:rsidRPr="00CE19FD">
        <w:rPr>
          <w:rFonts w:asciiTheme="minorHAnsi" w:hAnsiTheme="minorHAnsi" w:cstheme="minorHAnsi"/>
          <w:sz w:val="22"/>
          <w:szCs w:val="22"/>
        </w:rPr>
        <w:t>roda a legfeljebb 3 évet átfogó ellenőrzések megvalósítását. Az ellenőrzések gyakorlati tapasztalatai szerint, a 2 évet meghaladó vizsgálati időtartam – az időközben bekövetkezett jogszabályi, szervezeti és egyéb változásokból adódóan – csökkenti az ellenőrzés megállapításainak eredményességét, az intézkedésre tett javaslatok időszerűségét. A Hivatal és az önkormányzat tekintetében pedig kiemelt cél a közepes</w:t>
      </w:r>
      <w:r w:rsidR="00734BA3">
        <w:rPr>
          <w:rFonts w:asciiTheme="minorHAnsi" w:hAnsiTheme="minorHAnsi" w:cstheme="minorHAnsi"/>
          <w:sz w:val="22"/>
          <w:szCs w:val="22"/>
        </w:rPr>
        <w:t>, illetve</w:t>
      </w:r>
      <w:r w:rsidRPr="00CE19FD">
        <w:rPr>
          <w:rFonts w:asciiTheme="minorHAnsi" w:hAnsiTheme="minorHAnsi" w:cstheme="minorHAnsi"/>
          <w:sz w:val="22"/>
          <w:szCs w:val="22"/>
        </w:rPr>
        <w:t xml:space="preserve"> magas kockázatú területek mielőbbi ellenőrzése.</w:t>
      </w:r>
    </w:p>
    <w:p w14:paraId="361EC217" w14:textId="77777777" w:rsidR="006E7394" w:rsidRPr="00CE19FD" w:rsidRDefault="006E7394" w:rsidP="006E739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3068960" w14:textId="77777777" w:rsidR="00CE19FD" w:rsidRPr="00CE19FD" w:rsidRDefault="00CE19FD" w:rsidP="00CE19FD">
      <w:pPr>
        <w:pStyle w:val="Listaszerbekezds"/>
        <w:numPr>
          <w:ilvl w:val="0"/>
          <w:numId w:val="13"/>
        </w:num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/>
          <w:bCs/>
          <w:sz w:val="22"/>
          <w:szCs w:val="22"/>
          <w:u w:val="single"/>
        </w:rPr>
        <w:t>A tanácsadó tevékenység bemutatása</w:t>
      </w:r>
    </w:p>
    <w:p w14:paraId="7CD0DC3F" w14:textId="77777777" w:rsidR="00CE19FD" w:rsidRPr="00CE19FD" w:rsidRDefault="00CE19FD" w:rsidP="00CE19F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39E5BD0" w14:textId="2EFAD763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19FD">
        <w:rPr>
          <w:rFonts w:asciiTheme="minorHAnsi" w:hAnsiTheme="minorHAnsi" w:cstheme="minorHAnsi"/>
          <w:bCs/>
          <w:sz w:val="22"/>
          <w:szCs w:val="22"/>
        </w:rPr>
        <w:t>A belső ellenőrzés 202</w:t>
      </w:r>
      <w:r w:rsidR="00DD42C2">
        <w:rPr>
          <w:rFonts w:asciiTheme="minorHAnsi" w:hAnsiTheme="minorHAnsi" w:cstheme="minorHAnsi"/>
          <w:bCs/>
          <w:sz w:val="22"/>
          <w:szCs w:val="22"/>
        </w:rPr>
        <w:t>5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. évben tanácsadó feladatokat látott el a belső kontrollrendszer fejlesztése érdekében. </w:t>
      </w:r>
    </w:p>
    <w:p w14:paraId="1D352F61" w14:textId="591B4BC6" w:rsidR="00CE19FD" w:rsidRDefault="00CE19FD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31AC360" w14:textId="38692C2B" w:rsidR="00F6144F" w:rsidRPr="00CE19FD" w:rsidRDefault="00F6144F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6A34C80" w14:textId="77777777" w:rsidR="00CE19FD" w:rsidRPr="00CE19FD" w:rsidRDefault="00CE19FD" w:rsidP="00CE19FD">
      <w:pPr>
        <w:pStyle w:val="Listaszerbekezds"/>
        <w:numPr>
          <w:ilvl w:val="0"/>
          <w:numId w:val="11"/>
        </w:numPr>
        <w:ind w:left="284" w:hanging="142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/>
          <w:bCs/>
          <w:sz w:val="22"/>
          <w:szCs w:val="22"/>
          <w:u w:val="single"/>
        </w:rPr>
        <w:t>A belső kontrollrendszer működésének értékelése ellenőrzési tapasztalatok alapján</w:t>
      </w:r>
    </w:p>
    <w:p w14:paraId="3DEC6A0C" w14:textId="77777777" w:rsidR="00CE19FD" w:rsidRPr="00CE19FD" w:rsidRDefault="00CE19FD" w:rsidP="00CE19FD">
      <w:pPr>
        <w:pStyle w:val="Listaszerbekezds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1AD30D1" w14:textId="77777777" w:rsidR="00CE19FD" w:rsidRPr="00CE19FD" w:rsidRDefault="00CE19FD" w:rsidP="00CE19FD">
      <w:pPr>
        <w:ind w:left="-142" w:firstLine="142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/>
          <w:bCs/>
          <w:sz w:val="22"/>
          <w:szCs w:val="22"/>
        </w:rPr>
        <w:t xml:space="preserve">II./1. </w:t>
      </w:r>
      <w:r w:rsidRPr="00CE19FD">
        <w:rPr>
          <w:rFonts w:asciiTheme="minorHAnsi" w:hAnsiTheme="minorHAnsi" w:cstheme="minorHAnsi"/>
          <w:b/>
          <w:bCs/>
          <w:sz w:val="22"/>
          <w:szCs w:val="22"/>
          <w:u w:val="single"/>
        </w:rPr>
        <w:t>A belső kontrollrendszer szabályszerűségének, gazdaságosságának, hatékonyságának és eredményességének növelése, javítása érdekében tett fontosabb javaslatok</w:t>
      </w:r>
    </w:p>
    <w:p w14:paraId="5C368F53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747E3EB" w14:textId="4E815618" w:rsidR="00CE19FD" w:rsidRPr="00CE19FD" w:rsidRDefault="00CE19FD" w:rsidP="00CE19FD">
      <w:pPr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19FD">
        <w:rPr>
          <w:rFonts w:asciiTheme="minorHAnsi" w:hAnsiTheme="minorHAnsi" w:cstheme="minorHAnsi"/>
          <w:bCs/>
          <w:sz w:val="22"/>
          <w:szCs w:val="22"/>
        </w:rPr>
        <w:t>A 202</w:t>
      </w:r>
      <w:r w:rsidR="00F6144F">
        <w:rPr>
          <w:rFonts w:asciiTheme="minorHAnsi" w:hAnsiTheme="minorHAnsi" w:cstheme="minorHAnsi"/>
          <w:bCs/>
          <w:sz w:val="22"/>
          <w:szCs w:val="22"/>
        </w:rPr>
        <w:t>5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. évben </w:t>
      </w:r>
      <w:r w:rsidR="003152A7">
        <w:rPr>
          <w:rFonts w:asciiTheme="minorHAnsi" w:hAnsiTheme="minorHAnsi" w:cstheme="minorHAnsi"/>
          <w:bCs/>
          <w:sz w:val="22"/>
          <w:szCs w:val="22"/>
        </w:rPr>
        <w:t>lefolytatott vizsgálatok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152A7">
        <w:rPr>
          <w:rFonts w:asciiTheme="minorHAnsi" w:hAnsiTheme="minorHAnsi" w:cstheme="minorHAnsi"/>
          <w:bCs/>
          <w:sz w:val="22"/>
          <w:szCs w:val="22"/>
        </w:rPr>
        <w:t>alapján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 megállapítható, hogy az ellenőrzött szervezetek belső kontrollrendszerének ki</w:t>
      </w:r>
      <w:r w:rsidR="00BE037B">
        <w:rPr>
          <w:rFonts w:asciiTheme="minorHAnsi" w:hAnsiTheme="minorHAnsi" w:cstheme="minorHAnsi"/>
          <w:bCs/>
          <w:sz w:val="22"/>
          <w:szCs w:val="22"/>
        </w:rPr>
        <w:t>alakítása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 és működtetése még nem teljeskörű, ennek javítása érdekében az </w:t>
      </w:r>
      <w:r w:rsidR="00AA1CD9">
        <w:rPr>
          <w:rFonts w:asciiTheme="minorHAnsi" w:hAnsiTheme="minorHAnsi" w:cstheme="minorHAnsi"/>
          <w:bCs/>
          <w:sz w:val="22"/>
          <w:szCs w:val="22"/>
        </w:rPr>
        <w:t>i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roda az egyes ellenőrzési jelentésekben intézkedési javaslatokat fogalmazott meg. A kontrollkörnyezet tekintetében feltétlenül szükséges valamennyi szabályzat elkészítése, azok aktualizálása a </w:t>
      </w:r>
      <w:r w:rsidR="00275BBC">
        <w:rPr>
          <w:rFonts w:asciiTheme="minorHAnsi" w:hAnsiTheme="minorHAnsi" w:cstheme="minorHAnsi"/>
          <w:bCs/>
          <w:sz w:val="22"/>
          <w:szCs w:val="22"/>
        </w:rPr>
        <w:t xml:space="preserve">jogszabályban foglaltaknak, illetve a 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helyi gyakorlatnak megfelelően. </w:t>
      </w:r>
      <w:r w:rsidR="003E1044" w:rsidRPr="00DF4B46">
        <w:rPr>
          <w:rFonts w:asciiTheme="minorHAnsi" w:hAnsiTheme="minorHAnsi" w:cstheme="minorHAnsi"/>
          <w:bCs/>
          <w:sz w:val="22"/>
          <w:szCs w:val="22"/>
        </w:rPr>
        <w:t>Az integrált k</w:t>
      </w:r>
      <w:r w:rsidRPr="00DF4B46">
        <w:rPr>
          <w:rFonts w:asciiTheme="minorHAnsi" w:hAnsiTheme="minorHAnsi" w:cstheme="minorHAnsi"/>
          <w:bCs/>
          <w:sz w:val="22"/>
          <w:szCs w:val="22"/>
        </w:rPr>
        <w:t xml:space="preserve">ockázatkezelési </w:t>
      </w:r>
      <w:r w:rsidR="003E1044" w:rsidRPr="00DF4B46">
        <w:rPr>
          <w:rFonts w:asciiTheme="minorHAnsi" w:hAnsiTheme="minorHAnsi" w:cstheme="minorHAnsi"/>
          <w:bCs/>
          <w:sz w:val="22"/>
          <w:szCs w:val="22"/>
        </w:rPr>
        <w:t>rendszert nem minden ellenőrzött</w:t>
      </w:r>
      <w:r w:rsidRPr="00DF4B46">
        <w:rPr>
          <w:rFonts w:asciiTheme="minorHAnsi" w:hAnsiTheme="minorHAnsi" w:cstheme="minorHAnsi"/>
          <w:bCs/>
          <w:sz w:val="22"/>
          <w:szCs w:val="22"/>
        </w:rPr>
        <w:t xml:space="preserve"> szervezet</w:t>
      </w:r>
      <w:r w:rsidR="003E1044" w:rsidRPr="00DF4B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1112F" w:rsidRPr="00DF4B46">
        <w:rPr>
          <w:rFonts w:asciiTheme="minorHAnsi" w:hAnsiTheme="minorHAnsi" w:cstheme="minorHAnsi"/>
          <w:bCs/>
          <w:sz w:val="22"/>
          <w:szCs w:val="22"/>
        </w:rPr>
        <w:t xml:space="preserve">alakította ki az államháztartásért felelős miniszter által közzétett gyakorlati útmutató előírásainak </w:t>
      </w:r>
      <w:r w:rsidR="003E1044" w:rsidRPr="00DF4B46">
        <w:rPr>
          <w:rFonts w:asciiTheme="minorHAnsi" w:hAnsiTheme="minorHAnsi" w:cstheme="minorHAnsi"/>
          <w:bCs/>
          <w:sz w:val="22"/>
          <w:szCs w:val="22"/>
        </w:rPr>
        <w:t>megfelelően</w:t>
      </w:r>
      <w:r w:rsidRPr="00DF4B46">
        <w:rPr>
          <w:rFonts w:asciiTheme="minorHAnsi" w:hAnsiTheme="minorHAnsi" w:cstheme="minorHAnsi"/>
          <w:bCs/>
          <w:sz w:val="22"/>
          <w:szCs w:val="22"/>
        </w:rPr>
        <w:t>.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  A kontrolltevékenységek keretében az aláírási jogkörök </w:t>
      </w:r>
      <w:r w:rsidR="00441BF5">
        <w:rPr>
          <w:rFonts w:asciiTheme="minorHAnsi" w:hAnsiTheme="minorHAnsi" w:cstheme="minorHAnsi"/>
          <w:bCs/>
          <w:sz w:val="22"/>
          <w:szCs w:val="22"/>
        </w:rPr>
        <w:t xml:space="preserve">kialakítása 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nem </w:t>
      </w:r>
      <w:r w:rsidR="00441BF5">
        <w:rPr>
          <w:rFonts w:asciiTheme="minorHAnsi" w:hAnsiTheme="minorHAnsi" w:cstheme="minorHAnsi"/>
          <w:bCs/>
          <w:sz w:val="22"/>
          <w:szCs w:val="22"/>
        </w:rPr>
        <w:t>felelt meg minden esetben a jogszabályi előírásoknak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, ennek kijavítása érdekében intézkedési javaslatokat tett az ellenőrzés. </w:t>
      </w:r>
    </w:p>
    <w:p w14:paraId="3BFF64C5" w14:textId="77777777" w:rsidR="00CE19FD" w:rsidRPr="00CE19FD" w:rsidRDefault="00CE19FD" w:rsidP="00CE19FD">
      <w:pPr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C9AE76" w14:textId="77777777" w:rsidR="00CE19FD" w:rsidRPr="00CE19FD" w:rsidRDefault="00CE19FD" w:rsidP="00CE19FD">
      <w:pPr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19FD">
        <w:rPr>
          <w:rFonts w:asciiTheme="minorHAnsi" w:hAnsiTheme="minorHAnsi" w:cstheme="minorHAnsi"/>
          <w:bCs/>
          <w:sz w:val="22"/>
          <w:szCs w:val="22"/>
        </w:rPr>
        <w:t xml:space="preserve">A belső kontrollrendszer javítása érdekében tett valamennyi intézkedési javaslatot az előterjesztés 5. számú melléklete tartalmazza.  </w:t>
      </w:r>
    </w:p>
    <w:p w14:paraId="0736B6FE" w14:textId="77777777" w:rsidR="00CE19FD" w:rsidRPr="00CE19FD" w:rsidRDefault="00CE19FD" w:rsidP="00CE19FD">
      <w:pPr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19F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916E4BF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E524F3F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/>
          <w:bCs/>
          <w:sz w:val="22"/>
          <w:szCs w:val="22"/>
        </w:rPr>
        <w:t xml:space="preserve">II./2.  </w:t>
      </w:r>
      <w:r w:rsidRPr="00CE19FD">
        <w:rPr>
          <w:rFonts w:asciiTheme="minorHAnsi" w:hAnsiTheme="minorHAnsi" w:cstheme="minorHAnsi"/>
          <w:b/>
          <w:bCs/>
          <w:sz w:val="22"/>
          <w:szCs w:val="22"/>
          <w:u w:val="single"/>
        </w:rPr>
        <w:t>A belső kontrollrendszer öt elemének értékelése a Polgármesteri Hivatalban</w:t>
      </w:r>
    </w:p>
    <w:p w14:paraId="16B71841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92A2C77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1F88335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Cs/>
          <w:sz w:val="22"/>
          <w:szCs w:val="22"/>
          <w:u w:val="single"/>
        </w:rPr>
        <w:t>1. Kontrollkörnyezet</w:t>
      </w:r>
    </w:p>
    <w:p w14:paraId="25CE6804" w14:textId="77777777" w:rsidR="00CE19FD" w:rsidRPr="00CE19FD" w:rsidRDefault="00CE19FD" w:rsidP="00CE19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791A2C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19FD">
        <w:rPr>
          <w:rFonts w:asciiTheme="minorHAnsi" w:hAnsiTheme="minorHAnsi" w:cstheme="minorHAnsi"/>
          <w:sz w:val="22"/>
          <w:szCs w:val="22"/>
        </w:rPr>
        <w:t xml:space="preserve">A Polgármesteri Hivatal Szervezeti és Működési Szabályzata és az osztályok ügyrendje részletesen kifejti a szervezeti egységek feladatait. </w:t>
      </w:r>
      <w:r w:rsidRPr="00CE19FD">
        <w:rPr>
          <w:rFonts w:asciiTheme="minorHAnsi" w:hAnsiTheme="minorHAnsi" w:cstheme="minorHAnsi"/>
          <w:bCs/>
          <w:sz w:val="22"/>
          <w:szCs w:val="22"/>
        </w:rPr>
        <w:t>A dolgozók számára lebontott feladatokat, egyéni célokat a munkaköri leírások előírják.</w:t>
      </w:r>
    </w:p>
    <w:p w14:paraId="12EDF715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2CA616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19FD">
        <w:rPr>
          <w:rFonts w:asciiTheme="minorHAnsi" w:hAnsiTheme="minorHAnsi" w:cstheme="minorHAnsi"/>
          <w:bCs/>
          <w:sz w:val="22"/>
          <w:szCs w:val="22"/>
        </w:rPr>
        <w:t xml:space="preserve">A Hivatal belső szabályzatokban rendelkezik a működéshez, gazdálkodáshoz kapcsolódó és pénzügyi kihatással bíró jogszabályokban nem szabályozott kérdések tekintetében. </w:t>
      </w:r>
    </w:p>
    <w:p w14:paraId="21EC8272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550AD6" w14:textId="77777777" w:rsidR="00CE19FD" w:rsidRPr="00CE19FD" w:rsidRDefault="00CE19FD" w:rsidP="00CE19FD">
      <w:pPr>
        <w:jc w:val="both"/>
        <w:rPr>
          <w:rFonts w:asciiTheme="minorHAnsi" w:hAnsiTheme="minorHAnsi" w:cstheme="minorHAnsi"/>
          <w:sz w:val="22"/>
          <w:szCs w:val="22"/>
        </w:rPr>
      </w:pPr>
      <w:r w:rsidRPr="00CE19FD">
        <w:rPr>
          <w:rFonts w:asciiTheme="minorHAnsi" w:hAnsiTheme="minorHAnsi" w:cstheme="minorHAnsi"/>
          <w:sz w:val="22"/>
          <w:szCs w:val="22"/>
        </w:rPr>
        <w:t>A Polgármesteri Hivatal köztisztviselőire vonatkozó hivatásetikai alapelveket és az etikai eljárás szabályait a Közszolgálati Szabályzat melléklete tartalmazza. A lefektetett alapelvek a munkatársak és a vezetők számára is meghatározzák, értelmezik az elvárt magatartási és tevékenységi formát.</w:t>
      </w:r>
    </w:p>
    <w:p w14:paraId="1E8D68CB" w14:textId="77777777" w:rsidR="00CE19FD" w:rsidRPr="00CE19FD" w:rsidRDefault="00CE19FD" w:rsidP="00CE19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F9FE4D" w14:textId="77777777" w:rsidR="00CE19FD" w:rsidRPr="00CE19FD" w:rsidRDefault="00CE19FD" w:rsidP="00CE19FD">
      <w:pPr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19FD">
        <w:rPr>
          <w:rFonts w:asciiTheme="minorHAnsi" w:eastAsia="Calibri" w:hAnsiTheme="minorHAnsi" w:cstheme="minorHAnsi"/>
          <w:sz w:val="22"/>
          <w:szCs w:val="22"/>
        </w:rPr>
        <w:t>A munkatársak kiválasztásával, a munkavégzés rendjével, a munkáltatói jogok gyakorlásával, a díjazással és egyéb juttatásokkal kapcsolatos szabályokat a Polgármesteri Hivatal Közszolgálati, valamint Munkaügyi Szabályzatai tartalmazzák.</w:t>
      </w:r>
    </w:p>
    <w:p w14:paraId="5E9D9F8C" w14:textId="77777777" w:rsidR="00CE19FD" w:rsidRPr="00CE19FD" w:rsidRDefault="00CE19FD" w:rsidP="00CE19FD">
      <w:pPr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FFE93F3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19FD">
        <w:rPr>
          <w:rFonts w:asciiTheme="minorHAnsi" w:eastAsia="Calibri" w:hAnsiTheme="minorHAnsi" w:cstheme="minorHAnsi"/>
          <w:sz w:val="22"/>
          <w:szCs w:val="22"/>
        </w:rPr>
        <w:t xml:space="preserve">A szabályzatok és utasítások a Polgármesteri Hivatal </w:t>
      </w:r>
      <w:r w:rsidRPr="00CA1274">
        <w:rPr>
          <w:rFonts w:asciiTheme="minorHAnsi" w:eastAsia="Calibri" w:hAnsiTheme="minorHAnsi" w:cstheme="minorHAnsi"/>
          <w:sz w:val="22"/>
          <w:szCs w:val="22"/>
        </w:rPr>
        <w:t>dokumentumtárában</w:t>
      </w:r>
      <w:r w:rsidRPr="00CE19FD">
        <w:rPr>
          <w:rFonts w:asciiTheme="minorHAnsi" w:eastAsia="Calibri" w:hAnsiTheme="minorHAnsi" w:cstheme="minorHAnsi"/>
          <w:sz w:val="22"/>
          <w:szCs w:val="22"/>
        </w:rPr>
        <w:t xml:space="preserve"> valamennyi munkatárs számára hozzáférhetőek.</w:t>
      </w:r>
    </w:p>
    <w:p w14:paraId="447EC62A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8520E2" w14:textId="5A6ABFE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19FD">
        <w:rPr>
          <w:rFonts w:asciiTheme="minorHAnsi" w:hAnsiTheme="minorHAnsi" w:cstheme="minorHAnsi"/>
          <w:bCs/>
          <w:sz w:val="22"/>
          <w:szCs w:val="22"/>
        </w:rPr>
        <w:t>A Polgármesteri Hivatalban a működés szempontjából meghatározó tevékenységek eljárási rendjével kapcsolatban meghatározásra</w:t>
      </w:r>
      <w:r w:rsidR="0085464F">
        <w:rPr>
          <w:rFonts w:asciiTheme="minorHAnsi" w:hAnsiTheme="minorHAnsi" w:cstheme="minorHAnsi"/>
          <w:bCs/>
          <w:sz w:val="22"/>
          <w:szCs w:val="22"/>
        </w:rPr>
        <w:t xml:space="preserve"> kerültek a folyamatleírások</w:t>
      </w:r>
      <w:r w:rsidRPr="00CE19FD">
        <w:rPr>
          <w:rFonts w:asciiTheme="minorHAnsi" w:hAnsiTheme="minorHAnsi" w:cstheme="minorHAnsi"/>
          <w:bCs/>
          <w:sz w:val="22"/>
          <w:szCs w:val="22"/>
        </w:rPr>
        <w:t>.</w:t>
      </w:r>
      <w:r w:rsidR="000E6AD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44B5FF5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19FD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Ezzel együtt elkészültek a folyamatok táblázatba foglalt ellenőrzési nyomvonalai. Valamennyi folyamatleírás esetén az adott folyamatért általános felelősséget viselő vezető beosztású személy kijelölése megtörtént. </w:t>
      </w:r>
    </w:p>
    <w:p w14:paraId="3AAD1C63" w14:textId="77777777" w:rsid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E022664" w14:textId="77777777" w:rsidR="00980955" w:rsidRPr="00CE19FD" w:rsidRDefault="00980955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26C866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Cs/>
          <w:sz w:val="22"/>
          <w:szCs w:val="22"/>
          <w:u w:val="single"/>
        </w:rPr>
        <w:t>2. Integrált kockázatkezelési rendszer</w:t>
      </w:r>
    </w:p>
    <w:p w14:paraId="261315F0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3D521B" w14:textId="4994FD93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4DC">
        <w:rPr>
          <w:rFonts w:asciiTheme="minorHAnsi" w:hAnsiTheme="minorHAnsi" w:cstheme="minorHAnsi"/>
          <w:sz w:val="22"/>
          <w:szCs w:val="22"/>
        </w:rPr>
        <w:t xml:space="preserve">A Hivatalban </w:t>
      </w:r>
      <w:r w:rsidRPr="00AF74DC">
        <w:rPr>
          <w:rFonts w:asciiTheme="minorHAnsi" w:hAnsiTheme="minorHAnsi" w:cstheme="minorHAnsi"/>
          <w:bCs/>
          <w:sz w:val="22"/>
          <w:szCs w:val="22"/>
        </w:rPr>
        <w:t>202</w:t>
      </w:r>
      <w:r w:rsidR="00D97512">
        <w:rPr>
          <w:rFonts w:asciiTheme="minorHAnsi" w:hAnsiTheme="minorHAnsi" w:cstheme="minorHAnsi"/>
          <w:bCs/>
          <w:sz w:val="22"/>
          <w:szCs w:val="22"/>
        </w:rPr>
        <w:t>5</w:t>
      </w:r>
      <w:r w:rsidRPr="00AF74DC">
        <w:rPr>
          <w:rFonts w:asciiTheme="minorHAnsi" w:hAnsiTheme="minorHAnsi" w:cstheme="minorHAnsi"/>
          <w:bCs/>
          <w:sz w:val="22"/>
          <w:szCs w:val="22"/>
        </w:rPr>
        <w:t>.</w:t>
      </w:r>
      <w:r w:rsidRPr="00AF74DC">
        <w:rPr>
          <w:rFonts w:asciiTheme="minorHAnsi" w:hAnsiTheme="minorHAnsi" w:cstheme="minorHAnsi"/>
          <w:sz w:val="22"/>
          <w:szCs w:val="22"/>
        </w:rPr>
        <w:t xml:space="preserve"> évben megtörtént a kockázati univerzumban meghatározott folyamatok kockázatainak azonosítása, értékelése. Összességében megállapítható, hogy a kockázatok csökkentése érdekében hozott intézkedések és azok végrehajtása eredményesnek bizonyultak</w:t>
      </w:r>
      <w:r w:rsidRPr="00AF74DC">
        <w:rPr>
          <w:rFonts w:asciiTheme="minorHAnsi" w:hAnsiTheme="minorHAnsi" w:cstheme="minorHAnsi"/>
          <w:bCs/>
          <w:sz w:val="22"/>
          <w:szCs w:val="22"/>
        </w:rPr>
        <w:t>.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C83BF4E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4F09F3" w14:textId="38113011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19FD">
        <w:rPr>
          <w:rFonts w:asciiTheme="minorHAnsi" w:hAnsiTheme="minorHAnsi" w:cstheme="minorHAnsi"/>
          <w:bCs/>
          <w:sz w:val="22"/>
          <w:szCs w:val="22"/>
        </w:rPr>
        <w:t xml:space="preserve">Az integrált kockázatkezelési rendszer fejlesztése keretében </w:t>
      </w:r>
      <w:r w:rsidR="00C75125">
        <w:rPr>
          <w:rFonts w:asciiTheme="minorHAnsi" w:hAnsiTheme="minorHAnsi" w:cstheme="minorHAnsi"/>
          <w:bCs/>
          <w:sz w:val="22"/>
          <w:szCs w:val="22"/>
        </w:rPr>
        <w:t>a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 kockázati szempontból kritikus területek és tényezők feltárására és nyomon követésére a Polgármesteri Hivatalban kockázati kitettséget jelző mutatószámokat </w:t>
      </w:r>
      <w:r w:rsidR="003457B9">
        <w:rPr>
          <w:rFonts w:asciiTheme="minorHAnsi" w:hAnsiTheme="minorHAnsi" w:cstheme="minorHAnsi"/>
          <w:bCs/>
          <w:sz w:val="22"/>
          <w:szCs w:val="22"/>
        </w:rPr>
        <w:t>alkalmaznak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. A kulcs kockázati indikátorok alakulása jelzi a kockázati kitettség változását, szükség esetén lehetőség van a megfelelő intézkedések megtételére. </w:t>
      </w:r>
    </w:p>
    <w:p w14:paraId="043D775D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18D438" w14:textId="1E0593D5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Cs/>
          <w:sz w:val="22"/>
          <w:szCs w:val="22"/>
          <w:u w:val="single"/>
        </w:rPr>
        <w:t>3. Kontrolltevékenységek</w:t>
      </w:r>
    </w:p>
    <w:p w14:paraId="64925357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44BDFCF4" w14:textId="6B735E14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4DC">
        <w:rPr>
          <w:rFonts w:asciiTheme="minorHAnsi" w:hAnsiTheme="minorHAnsi" w:cstheme="minorHAnsi"/>
          <w:sz w:val="22"/>
          <w:szCs w:val="22"/>
        </w:rPr>
        <w:t xml:space="preserve">A kontrolltevékenységek jelen vannak a szervezet egészében, annak minden szintjén, különböző gyakorisággal és mélységben. A megelőző kontrollok szigorúan </w:t>
      </w:r>
      <w:r w:rsidR="00E21248" w:rsidRPr="00AF74DC">
        <w:rPr>
          <w:rFonts w:asciiTheme="minorHAnsi" w:hAnsiTheme="minorHAnsi" w:cstheme="minorHAnsi"/>
          <w:sz w:val="22"/>
          <w:szCs w:val="22"/>
        </w:rPr>
        <w:t>szabályozásra kerültek</w:t>
      </w:r>
      <w:r w:rsidRPr="00AF74DC">
        <w:rPr>
          <w:rFonts w:asciiTheme="minorHAnsi" w:hAnsiTheme="minorHAnsi" w:cstheme="minorHAnsi"/>
          <w:sz w:val="22"/>
          <w:szCs w:val="22"/>
        </w:rPr>
        <w:t>. Ilyen a kötelezettségvállalás, ellenjegyzés, teljesítés igazolás és érvényesítés. A feltáró kontrollok a már bekövetkezett hibákat tárják fel, rámutatva a hiba, hiányosság előfordulásának tényén kívül a szervezetre gyakorolt, már bekövetkezett hatásokra is. Ezen a területen a belső ellenőrzés szerepe erősebb</w:t>
      </w:r>
      <w:r w:rsidR="00DD5C98" w:rsidRPr="00AF74DC">
        <w:rPr>
          <w:rFonts w:asciiTheme="minorHAnsi" w:hAnsiTheme="minorHAnsi" w:cstheme="minorHAnsi"/>
          <w:sz w:val="22"/>
          <w:szCs w:val="22"/>
        </w:rPr>
        <w:t>.</w:t>
      </w:r>
      <w:r w:rsidRPr="00AF74DC">
        <w:rPr>
          <w:rFonts w:asciiTheme="minorHAnsi" w:hAnsiTheme="minorHAnsi" w:cstheme="minorHAnsi"/>
          <w:sz w:val="22"/>
          <w:szCs w:val="22"/>
        </w:rPr>
        <w:t xml:space="preserve"> A már bekövetkezett nemkívánatos események kijavítására minden esetben helyrehozó kontrollok szükségesek, amelyek</w:t>
      </w:r>
      <w:r w:rsidR="00DD5C98" w:rsidRPr="00AF74DC">
        <w:rPr>
          <w:rFonts w:asciiTheme="minorHAnsi" w:hAnsiTheme="minorHAnsi" w:cstheme="minorHAnsi"/>
          <w:sz w:val="22"/>
          <w:szCs w:val="22"/>
        </w:rPr>
        <w:t>hez kapcsolódóan</w:t>
      </w:r>
      <w:r w:rsidRPr="00AF74DC">
        <w:rPr>
          <w:rFonts w:asciiTheme="minorHAnsi" w:hAnsiTheme="minorHAnsi" w:cstheme="minorHAnsi"/>
          <w:sz w:val="22"/>
          <w:szCs w:val="22"/>
        </w:rPr>
        <w:t xml:space="preserve"> a belső ellenőrzés javaslatait </w:t>
      </w:r>
      <w:r w:rsidR="00DD5C98" w:rsidRPr="00AF74DC">
        <w:rPr>
          <w:rFonts w:asciiTheme="minorHAnsi" w:hAnsiTheme="minorHAnsi" w:cstheme="minorHAnsi"/>
          <w:sz w:val="22"/>
          <w:szCs w:val="22"/>
        </w:rPr>
        <w:t>megtette</w:t>
      </w:r>
      <w:r w:rsidRPr="00AF74DC">
        <w:rPr>
          <w:rFonts w:asciiTheme="minorHAnsi" w:hAnsiTheme="minorHAnsi" w:cstheme="minorHAnsi"/>
          <w:sz w:val="22"/>
          <w:szCs w:val="22"/>
        </w:rPr>
        <w:t>.</w:t>
      </w:r>
    </w:p>
    <w:p w14:paraId="479DE792" w14:textId="77777777" w:rsid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7451AC" w14:textId="77777777" w:rsidR="00980955" w:rsidRPr="00CE19FD" w:rsidRDefault="00980955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C99818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Cs/>
          <w:sz w:val="22"/>
          <w:szCs w:val="22"/>
          <w:u w:val="single"/>
        </w:rPr>
        <w:t>4. Információ és kommunikáció</w:t>
      </w:r>
    </w:p>
    <w:p w14:paraId="43DC9235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26B7767F" w14:textId="37FCD3CD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19FD">
        <w:rPr>
          <w:rFonts w:asciiTheme="minorHAnsi" w:hAnsiTheme="minorHAnsi" w:cstheme="minorHAnsi"/>
          <w:bCs/>
          <w:sz w:val="22"/>
          <w:szCs w:val="22"/>
        </w:rPr>
        <w:t xml:space="preserve">Általában szabályozott a szervezeten belüli információáramlások útja. Jellemzőek a szóbeli utasítások, szóbeli beszámoltatások, </w:t>
      </w:r>
      <w:r w:rsidR="0092392A">
        <w:rPr>
          <w:rFonts w:asciiTheme="minorHAnsi" w:hAnsiTheme="minorHAnsi" w:cstheme="minorHAnsi"/>
          <w:bCs/>
          <w:sz w:val="22"/>
          <w:szCs w:val="22"/>
        </w:rPr>
        <w:t xml:space="preserve">valamint az </w:t>
      </w:r>
      <w:r w:rsidRPr="00CE19FD">
        <w:rPr>
          <w:rFonts w:asciiTheme="minorHAnsi" w:hAnsiTheme="minorHAnsi" w:cstheme="minorHAnsi"/>
          <w:bCs/>
          <w:sz w:val="22"/>
          <w:szCs w:val="22"/>
        </w:rPr>
        <w:t>ír</w:t>
      </w:r>
      <w:r w:rsidR="0092392A">
        <w:rPr>
          <w:rFonts w:asciiTheme="minorHAnsi" w:hAnsiTheme="minorHAnsi" w:cstheme="minorHAnsi"/>
          <w:bCs/>
          <w:sz w:val="22"/>
          <w:szCs w:val="22"/>
        </w:rPr>
        <w:t xml:space="preserve">ásbeli információátadások. </w:t>
      </w:r>
      <w:r w:rsidRPr="00CE19FD">
        <w:rPr>
          <w:rFonts w:asciiTheme="minorHAnsi" w:hAnsiTheme="minorHAnsi" w:cstheme="minorHAnsi"/>
          <w:bCs/>
          <w:sz w:val="22"/>
          <w:szCs w:val="22"/>
        </w:rPr>
        <w:t>A vezetői beszámoltatás, az értekezletek kialakított rendszere biztosítja az információáramlást.</w:t>
      </w:r>
      <w:r w:rsidR="0092392A">
        <w:rPr>
          <w:rFonts w:asciiTheme="minorHAnsi" w:hAnsiTheme="minorHAnsi" w:cstheme="minorHAnsi"/>
          <w:bCs/>
          <w:sz w:val="22"/>
          <w:szCs w:val="22"/>
        </w:rPr>
        <w:t xml:space="preserve"> A Polgármesteri Hivatalban működő információs r</w:t>
      </w:r>
      <w:r w:rsidR="0092392A" w:rsidRPr="00CE19FD">
        <w:rPr>
          <w:rFonts w:asciiTheme="minorHAnsi" w:hAnsiTheme="minorHAnsi" w:cstheme="minorHAnsi"/>
          <w:bCs/>
          <w:sz w:val="22"/>
          <w:szCs w:val="22"/>
        </w:rPr>
        <w:t>endszer</w:t>
      </w:r>
      <w:r w:rsidR="0092392A">
        <w:rPr>
          <w:rFonts w:asciiTheme="minorHAnsi" w:hAnsiTheme="minorHAnsi" w:cstheme="minorHAnsi"/>
          <w:bCs/>
          <w:sz w:val="22"/>
          <w:szCs w:val="22"/>
        </w:rPr>
        <w:t xml:space="preserve"> útján a szükséges információk eljutnak az érintett szervezeti egységhez, illetve személyhez. </w:t>
      </w:r>
      <w:r w:rsidRPr="00CE19FD">
        <w:rPr>
          <w:rFonts w:asciiTheme="minorHAnsi" w:hAnsiTheme="minorHAnsi" w:cstheme="minorHAnsi"/>
          <w:bCs/>
          <w:sz w:val="22"/>
          <w:szCs w:val="22"/>
        </w:rPr>
        <w:t xml:space="preserve">Az iktatási rendszer minősége, kezelhetősége megfelel a jogszabályi előírásoknak. </w:t>
      </w:r>
      <w:r w:rsidR="00EB197E">
        <w:rPr>
          <w:rFonts w:asciiTheme="minorHAnsi" w:hAnsiTheme="minorHAnsi" w:cstheme="minorHAnsi"/>
          <w:bCs/>
          <w:sz w:val="22"/>
          <w:szCs w:val="22"/>
        </w:rPr>
        <w:t>A Hivatal a naprakész közzétételi kötelezettségének eleget tett.</w:t>
      </w:r>
    </w:p>
    <w:p w14:paraId="6749AB85" w14:textId="77777777" w:rsid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3DAA11" w14:textId="77777777" w:rsidR="00980955" w:rsidRPr="00CE19FD" w:rsidRDefault="00980955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45EECD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Cs/>
          <w:sz w:val="22"/>
          <w:szCs w:val="22"/>
          <w:u w:val="single"/>
        </w:rPr>
        <w:t>5. Nyomon követési rendszer (monitoring)</w:t>
      </w:r>
    </w:p>
    <w:p w14:paraId="65E6EE03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81F40F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19FD">
        <w:rPr>
          <w:rFonts w:asciiTheme="minorHAnsi" w:hAnsiTheme="minorHAnsi" w:cstheme="minorHAnsi"/>
          <w:bCs/>
          <w:sz w:val="22"/>
          <w:szCs w:val="22"/>
        </w:rPr>
        <w:t>A tevékenységi célok megvalósításának nyomon követését a működési folyamatokba épített mindennapi operatív ellenőrzések biztosítják. A belső ellenőrzések megállapításait, javaslatait a vezetők figyelembe vették, a szükséges intézkedéseket meghozták.</w:t>
      </w:r>
    </w:p>
    <w:p w14:paraId="667CEDFD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42C42A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6C4312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55CBC7" w14:textId="77777777" w:rsidR="00CE19FD" w:rsidRPr="00CE19FD" w:rsidRDefault="00CE19FD" w:rsidP="00CE19FD">
      <w:pPr>
        <w:pStyle w:val="Listaszerbekezds"/>
        <w:numPr>
          <w:ilvl w:val="0"/>
          <w:numId w:val="11"/>
        </w:numPr>
        <w:ind w:left="426" w:hanging="142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/>
          <w:bCs/>
          <w:sz w:val="22"/>
          <w:szCs w:val="22"/>
          <w:u w:val="single"/>
        </w:rPr>
        <w:t>Az intézkedési tervek megvalósítása</w:t>
      </w:r>
    </w:p>
    <w:p w14:paraId="50775AA6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CC97BBD" w14:textId="77777777" w:rsidR="00EC7BFA" w:rsidRPr="00CA1274" w:rsidRDefault="00CE19FD" w:rsidP="00CE19FD">
      <w:pPr>
        <w:jc w:val="both"/>
        <w:rPr>
          <w:rFonts w:asciiTheme="minorHAnsi" w:hAnsiTheme="minorHAnsi" w:cstheme="minorHAnsi"/>
          <w:sz w:val="22"/>
          <w:szCs w:val="22"/>
        </w:rPr>
      </w:pPr>
      <w:r w:rsidRPr="00CA1274">
        <w:rPr>
          <w:rFonts w:asciiTheme="minorHAnsi" w:hAnsiTheme="minorHAnsi" w:cstheme="minorHAnsi"/>
          <w:bCs/>
          <w:sz w:val="22"/>
          <w:szCs w:val="22"/>
        </w:rPr>
        <w:t xml:space="preserve">A belső ellenőrzés olyan belső nyilvántartási rendszert alkalmaz, amelyben a belső ellenőrzések tapasztalatai hasznosulnak, a megfogalmazott javaslatok és az elkészült intézkedési tervek végrehajtása nyomon követhető. </w:t>
      </w:r>
      <w:r w:rsidRPr="00CA1274">
        <w:rPr>
          <w:rFonts w:asciiTheme="minorHAnsi" w:hAnsiTheme="minorHAnsi" w:cstheme="minorHAnsi"/>
          <w:sz w:val="22"/>
          <w:szCs w:val="22"/>
        </w:rPr>
        <w:t xml:space="preserve">A vizsgálatok lezárását követően az ellenőrzött szervezeti egységek vezetői minden indokolt esetben elkészítették a megállapítások és javaslatok hasznosítására vonatkozó intézkedési tervet, amelynek teljesítéséről az érintett osztályok, szervezetek vezetői tájékoztatták a jegyzőt és a belső ellenőrzési vezetőt. </w:t>
      </w:r>
    </w:p>
    <w:p w14:paraId="018AC4A1" w14:textId="3D55FFE7" w:rsidR="00CE19FD" w:rsidRP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92FC1">
        <w:rPr>
          <w:rFonts w:asciiTheme="minorHAnsi" w:hAnsiTheme="minorHAnsi" w:cstheme="minorHAnsi"/>
          <w:sz w:val="22"/>
          <w:szCs w:val="22"/>
        </w:rPr>
        <w:t xml:space="preserve">A belső ellenőrzés vizsgálatai során feltárt hiányosságok az intézkedési tervnek megfelelő ütemben javításra, módosításra kerültek. Az intézkedések megvalósulását a </w:t>
      </w:r>
      <w:r w:rsidRPr="00A92FC1">
        <w:rPr>
          <w:rFonts w:asciiTheme="minorHAnsi" w:hAnsiTheme="minorHAnsi" w:cstheme="minorHAnsi"/>
          <w:bCs/>
          <w:sz w:val="22"/>
          <w:szCs w:val="22"/>
        </w:rPr>
        <w:t>4</w:t>
      </w:r>
      <w:r w:rsidR="006E773B" w:rsidRPr="00A92FC1">
        <w:rPr>
          <w:rFonts w:asciiTheme="minorHAnsi" w:hAnsiTheme="minorHAnsi" w:cstheme="minorHAnsi"/>
          <w:bCs/>
          <w:sz w:val="22"/>
          <w:szCs w:val="22"/>
        </w:rPr>
        <w:t>b</w:t>
      </w:r>
      <w:r w:rsidRPr="00A92FC1">
        <w:rPr>
          <w:rFonts w:asciiTheme="minorHAnsi" w:hAnsiTheme="minorHAnsi" w:cstheme="minorHAnsi"/>
          <w:sz w:val="22"/>
          <w:szCs w:val="22"/>
        </w:rPr>
        <w:t xml:space="preserve">. számú melléklet szemlélteti. </w:t>
      </w:r>
      <w:r w:rsidRPr="00DF4B46">
        <w:rPr>
          <w:rFonts w:asciiTheme="minorHAnsi" w:hAnsiTheme="minorHAnsi" w:cstheme="minorHAnsi"/>
          <w:sz w:val="22"/>
          <w:szCs w:val="22"/>
        </w:rPr>
        <w:t xml:space="preserve">A </w:t>
      </w:r>
      <w:r w:rsidR="00CA1274" w:rsidRPr="00DF4B46">
        <w:rPr>
          <w:rFonts w:asciiTheme="minorHAnsi" w:hAnsiTheme="minorHAnsi" w:cstheme="minorHAnsi"/>
          <w:bCs/>
          <w:sz w:val="22"/>
          <w:szCs w:val="22"/>
        </w:rPr>
        <w:t>202</w:t>
      </w:r>
      <w:r w:rsidR="001C130B" w:rsidRPr="00DF4B46">
        <w:rPr>
          <w:rFonts w:asciiTheme="minorHAnsi" w:hAnsiTheme="minorHAnsi" w:cstheme="minorHAnsi"/>
          <w:bCs/>
          <w:sz w:val="22"/>
          <w:szCs w:val="22"/>
        </w:rPr>
        <w:t>5</w:t>
      </w:r>
      <w:r w:rsidR="00CA1274" w:rsidRPr="00DF4B46">
        <w:rPr>
          <w:rFonts w:asciiTheme="minorHAnsi" w:hAnsiTheme="minorHAnsi" w:cstheme="minorHAnsi"/>
          <w:bCs/>
          <w:sz w:val="22"/>
          <w:szCs w:val="22"/>
        </w:rPr>
        <w:t>.</w:t>
      </w:r>
      <w:r w:rsidR="00CA1274" w:rsidRPr="00DF4B46">
        <w:rPr>
          <w:rFonts w:asciiTheme="minorHAnsi" w:hAnsiTheme="minorHAnsi" w:cstheme="minorHAnsi"/>
          <w:sz w:val="22"/>
          <w:szCs w:val="22"/>
        </w:rPr>
        <w:t xml:space="preserve"> december 31. napjáig vállalt intézkedések maradéktalanul végrehajtásra kerültek</w:t>
      </w:r>
      <w:r w:rsidRPr="00DF4B46">
        <w:rPr>
          <w:rFonts w:asciiTheme="minorHAnsi" w:hAnsiTheme="minorHAnsi" w:cstheme="minorHAnsi"/>
          <w:sz w:val="22"/>
          <w:szCs w:val="22"/>
        </w:rPr>
        <w:t>.</w:t>
      </w:r>
      <w:r w:rsidR="006E773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3A5F6A8" w14:textId="77777777" w:rsidR="00CE19FD" w:rsidRDefault="00CE19FD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F3F26A" w14:textId="77777777" w:rsidR="00F6144F" w:rsidRDefault="00F6144F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438EE3" w14:textId="77777777" w:rsidR="00F6144F" w:rsidRDefault="00F6144F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293E7E" w14:textId="77777777" w:rsidR="00F6144F" w:rsidRDefault="00F6144F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30B141" w14:textId="77777777" w:rsidR="00F6144F" w:rsidRDefault="00F6144F" w:rsidP="00CE19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D1A787" w14:textId="1A204138" w:rsidR="00CE19FD" w:rsidRPr="00CE19FD" w:rsidRDefault="00CE19FD" w:rsidP="00CE19FD">
      <w:pPr>
        <w:pStyle w:val="Listaszerbekezds"/>
        <w:numPr>
          <w:ilvl w:val="0"/>
          <w:numId w:val="9"/>
        </w:numPr>
        <w:tabs>
          <w:tab w:val="left" w:pos="1032"/>
          <w:tab w:val="center" w:pos="481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19FD">
        <w:rPr>
          <w:rFonts w:asciiTheme="minorHAnsi" w:hAnsiTheme="minorHAnsi" w:cstheme="minorHAnsi"/>
          <w:b/>
          <w:bCs/>
          <w:sz w:val="22"/>
          <w:szCs w:val="22"/>
        </w:rPr>
        <w:t>Az Önkormányzat által fenntartott költségvetési intézmények 202</w:t>
      </w:r>
      <w:r w:rsidR="00F6144F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E19FD">
        <w:rPr>
          <w:rFonts w:asciiTheme="minorHAnsi" w:hAnsiTheme="minorHAnsi" w:cstheme="minorHAnsi"/>
          <w:b/>
          <w:bCs/>
          <w:sz w:val="22"/>
          <w:szCs w:val="22"/>
        </w:rPr>
        <w:t>. évi belső ellenőrzési jelentéseinek jóváhagyása</w:t>
      </w:r>
    </w:p>
    <w:p w14:paraId="0B14C8CD" w14:textId="77777777" w:rsidR="00CE19FD" w:rsidRPr="00CE19FD" w:rsidRDefault="00CE19FD" w:rsidP="00CE19FD">
      <w:pPr>
        <w:pStyle w:val="Listaszerbekezds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BA5584" w14:textId="77777777" w:rsidR="00285366" w:rsidRPr="002C613D" w:rsidRDefault="00285366" w:rsidP="0028536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>A Bkr. 49.§-a alapján a költségvetési szervek belső ellenőrzési tevékenységükről éves ellenőrzési jelentésben számolnak be.</w:t>
      </w:r>
    </w:p>
    <w:p w14:paraId="766F72C1" w14:textId="77777777" w:rsidR="00285366" w:rsidRPr="002C613D" w:rsidRDefault="00285366" w:rsidP="00285366">
      <w:pPr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 xml:space="preserve">Az éves ellenőrzési jelentés előkészítéséért a belső ellenőrzési vezető felelős. Helyi önkormányzati költségvetési szerv esetén a belső ellenőrzési vezető az éves ellenőrzési jelentést megküldi a polgármesternek, a jegyzőnek, illetve főjegyzőnek a tárgyévet követő év február 15-ig. A Bkr. 49.§ (3a) bekezdése alapján „a jegyző a tárgyévre vonatkozó éves ellenőrzési jelentést, valamint </w:t>
      </w:r>
      <w:r w:rsidRPr="002C613D">
        <w:rPr>
          <w:rFonts w:asciiTheme="minorHAnsi" w:hAnsiTheme="minorHAnsi" w:cstheme="minorHAnsi"/>
          <w:i/>
          <w:sz w:val="22"/>
          <w:szCs w:val="22"/>
        </w:rPr>
        <w:t>a helyi önkormányzat által alapított költségvetési szervek éves ellenőrzési jelentései alapján készített éves összefoglaló ellenőrzési jelentést</w:t>
      </w:r>
      <w:r w:rsidRPr="002C613D">
        <w:rPr>
          <w:rFonts w:asciiTheme="minorHAnsi" w:hAnsiTheme="minorHAnsi" w:cstheme="minorHAnsi"/>
          <w:sz w:val="22"/>
          <w:szCs w:val="22"/>
        </w:rPr>
        <w:t xml:space="preserve"> - a tárgyévet követően, legkésőbb a zárszámadási rendelet elfogadásáig - a </w:t>
      </w:r>
      <w:r w:rsidRPr="002C613D">
        <w:rPr>
          <w:rFonts w:asciiTheme="minorHAnsi" w:hAnsiTheme="minorHAnsi" w:cstheme="minorHAnsi"/>
          <w:b/>
          <w:sz w:val="22"/>
          <w:szCs w:val="22"/>
        </w:rPr>
        <w:t>képviselő-testület elé terjeszti jóváhagyásra”.</w:t>
      </w:r>
    </w:p>
    <w:p w14:paraId="2C925318" w14:textId="77777777" w:rsidR="00285366" w:rsidRPr="002C613D" w:rsidRDefault="00285366" w:rsidP="0028536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8A98AA" w14:textId="77777777" w:rsidR="00285366" w:rsidRPr="002C613D" w:rsidRDefault="00285366" w:rsidP="00285366">
      <w:pPr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>Az államháztartásért felelős miniszter által közzétett módszertani útmutató figyelembevételével elkészített éves ellenőrzési jelentésnek, illetve éves összefoglaló ellenőrzési jelentésnek az alábbiakat kell tartalmaznia:</w:t>
      </w:r>
    </w:p>
    <w:p w14:paraId="540F562C" w14:textId="77777777" w:rsidR="00285366" w:rsidRPr="002C613D" w:rsidRDefault="00285366" w:rsidP="002853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69BA76" w14:textId="77777777" w:rsidR="00285366" w:rsidRPr="002C613D" w:rsidRDefault="00285366" w:rsidP="00285366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>a belső ellenőrzés által végzett tevékenység bemutatását önértékelés alapján az alábbiak szerint:</w:t>
      </w:r>
    </w:p>
    <w:p w14:paraId="522330F6" w14:textId="77777777" w:rsidR="00285366" w:rsidRPr="002C613D" w:rsidRDefault="00285366" w:rsidP="00285366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>az éves ellenőrzési tervben foglalt feladatok teljesítésének értékelését;</w:t>
      </w:r>
    </w:p>
    <w:p w14:paraId="2B1A1D04" w14:textId="77777777" w:rsidR="00285366" w:rsidRPr="002C613D" w:rsidRDefault="00285366" w:rsidP="00285366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>a bizonyosságot adó tevékenységet elősegítő és akadályozó tényezők bemutatását;</w:t>
      </w:r>
    </w:p>
    <w:p w14:paraId="23D7FF84" w14:textId="77777777" w:rsidR="00285366" w:rsidRPr="002C613D" w:rsidRDefault="00285366" w:rsidP="00285366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>a tanácsadó tevékenység bemutatását;</w:t>
      </w:r>
    </w:p>
    <w:p w14:paraId="3072355C" w14:textId="77777777" w:rsidR="00285366" w:rsidRPr="002C613D" w:rsidRDefault="00285366" w:rsidP="00285366">
      <w:pPr>
        <w:pStyle w:val="Listaszerbekezds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875CC10" w14:textId="77777777" w:rsidR="00285366" w:rsidRPr="006074D1" w:rsidRDefault="00285366" w:rsidP="00285366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074D1">
        <w:rPr>
          <w:rFonts w:asciiTheme="minorHAnsi" w:hAnsiTheme="minorHAnsi" w:cstheme="minorHAnsi"/>
          <w:sz w:val="22"/>
          <w:szCs w:val="22"/>
        </w:rPr>
        <w:t>a belső kontrollrendszer működésének értékelését ellenőrzési tapasztalatok alapján az alábbiak szerint:</w:t>
      </w:r>
    </w:p>
    <w:p w14:paraId="4A2239C9" w14:textId="77777777" w:rsidR="00285366" w:rsidRPr="002C613D" w:rsidRDefault="00285366" w:rsidP="00285366">
      <w:pPr>
        <w:pStyle w:val="Listaszerbekezds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>a belső kontrollrendszer szabályszerűségének, gazdaságosságának, hatékonyságának és eredményességének növelése, javítása érdekében tett fontosabb javaslatokat;</w:t>
      </w:r>
    </w:p>
    <w:p w14:paraId="1E0FA1CC" w14:textId="77777777" w:rsidR="00285366" w:rsidRPr="002C613D" w:rsidRDefault="00285366" w:rsidP="00285366">
      <w:pPr>
        <w:numPr>
          <w:ilvl w:val="1"/>
          <w:numId w:val="18"/>
        </w:numPr>
        <w:autoSpaceDE w:val="0"/>
        <w:autoSpaceDN w:val="0"/>
        <w:adjustRightInd w:val="0"/>
        <w:ind w:left="851" w:firstLine="283"/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>a belső kontrollrendszer elemeinek értékelését;</w:t>
      </w:r>
    </w:p>
    <w:p w14:paraId="58BED76A" w14:textId="77777777" w:rsidR="00285366" w:rsidRPr="002C613D" w:rsidRDefault="00285366" w:rsidP="00285366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2C5AE237" w14:textId="77777777" w:rsidR="00285366" w:rsidRPr="006074D1" w:rsidRDefault="00285366" w:rsidP="00285366">
      <w:pPr>
        <w:pStyle w:val="Listaszerbekezds"/>
        <w:numPr>
          <w:ilvl w:val="0"/>
          <w:numId w:val="16"/>
        </w:numPr>
        <w:tabs>
          <w:tab w:val="num" w:pos="21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074D1">
        <w:rPr>
          <w:rFonts w:asciiTheme="minorHAnsi" w:hAnsiTheme="minorHAnsi" w:cstheme="minorHAnsi"/>
          <w:sz w:val="22"/>
          <w:szCs w:val="22"/>
        </w:rPr>
        <w:t>az intézkedési tervek megvalósítását.</w:t>
      </w:r>
    </w:p>
    <w:p w14:paraId="35A51041" w14:textId="77777777" w:rsidR="00285366" w:rsidRPr="002C613D" w:rsidRDefault="00285366" w:rsidP="002853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6D50E7" w14:textId="77777777" w:rsidR="00285366" w:rsidRPr="002C613D" w:rsidRDefault="00285366" w:rsidP="00285366">
      <w:pPr>
        <w:pStyle w:val="Listaszerbekezds"/>
        <w:tabs>
          <w:tab w:val="num" w:pos="216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 xml:space="preserve">Az intézmények ellenőrzési jelentéseiket a Pénzügyminisztérium által kiadott „Útmutató a költségvetési szervek belső kontrollrendszeréről és belső ellenőrzéséről szóló 370/2011. (XII. 31.) Korm. rendelet alapján összeállítandó éves ellenőrzési terv és összefoglaló éves ellenőrzési terv, valamint éves ellenőrzési jelentés és éves összefoglaló ellenőrzési jelentés elkészítéséhez” dokumentumban megadott formátumban és részletezettséggel készítették el. </w:t>
      </w:r>
    </w:p>
    <w:p w14:paraId="34C565BE" w14:textId="77777777" w:rsidR="00285366" w:rsidRPr="002C613D" w:rsidRDefault="00285366" w:rsidP="00285366">
      <w:pPr>
        <w:pStyle w:val="Listaszerbekezds"/>
        <w:tabs>
          <w:tab w:val="num" w:pos="216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3DCE9DE" w14:textId="77777777" w:rsidR="00285366" w:rsidRPr="002C613D" w:rsidRDefault="00285366" w:rsidP="00285366">
      <w:pPr>
        <w:pStyle w:val="Listaszerbekezds"/>
        <w:tabs>
          <w:tab w:val="num" w:pos="2160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>A Szombathelyi Köznevelési GAMESZ</w:t>
      </w:r>
      <w:r>
        <w:rPr>
          <w:rFonts w:asciiTheme="minorHAnsi" w:hAnsiTheme="minorHAnsi" w:cstheme="minorHAnsi"/>
          <w:sz w:val="22"/>
          <w:szCs w:val="22"/>
        </w:rPr>
        <w:t xml:space="preserve"> (továbbiakban: GAMESZ)</w:t>
      </w:r>
      <w:r w:rsidRPr="002C613D">
        <w:rPr>
          <w:rFonts w:asciiTheme="minorHAnsi" w:hAnsiTheme="minorHAnsi" w:cstheme="minorHAnsi"/>
          <w:sz w:val="22"/>
          <w:szCs w:val="22"/>
        </w:rPr>
        <w:t xml:space="preserve"> ellenőrzési jelentése a GAMESZ és a hozzá rendelt önállóan működő óvodákban, a Szombathelyi Egészségügyi és Kulturális GESZ (a továbbiakban: GESZ) ellenőrzési jelentése a GESZ, valamint </w:t>
      </w:r>
      <w:r w:rsidRPr="002C613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az </w:t>
      </w:r>
      <w:r w:rsidRPr="002C613D">
        <w:rPr>
          <w:rFonts w:asciiTheme="minorHAnsi" w:hAnsiTheme="minorHAnsi" w:cstheme="minorHAnsi"/>
          <w:sz w:val="22"/>
          <w:szCs w:val="22"/>
        </w:rPr>
        <w:t>Áht. 10.§ (4a) bekezdésének rendelkezése alapján hozzá rendelt</w:t>
      </w:r>
      <w:r w:rsidRPr="002C613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Mesebolt Bábszínháznál, Savaria Szimfonikus Zenekarnál, Berzsenyi Dániel Könyvtárnál, Savaria Múzeumnál, valamint a Szombathely Városi Vásárcsarnoknál </w:t>
      </w:r>
      <w:r w:rsidRPr="002C613D">
        <w:rPr>
          <w:rFonts w:asciiTheme="minorHAnsi" w:hAnsiTheme="minorHAnsi" w:cstheme="minorHAnsi"/>
          <w:sz w:val="22"/>
          <w:szCs w:val="22"/>
        </w:rPr>
        <w:t>végzett ellenőrzéseket is tartalmazza.</w:t>
      </w:r>
    </w:p>
    <w:p w14:paraId="1D0493D6" w14:textId="77777777" w:rsidR="00285366" w:rsidRPr="002C613D" w:rsidRDefault="00285366" w:rsidP="002853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A83655" w14:textId="77777777" w:rsidR="00285366" w:rsidRPr="00B136D8" w:rsidRDefault="00285366" w:rsidP="00285366">
      <w:pPr>
        <w:jc w:val="both"/>
        <w:rPr>
          <w:rFonts w:asciiTheme="minorHAnsi" w:hAnsiTheme="minorHAnsi" w:cstheme="minorHAnsi"/>
          <w:sz w:val="22"/>
          <w:szCs w:val="22"/>
        </w:rPr>
      </w:pPr>
      <w:r w:rsidRPr="00FD43DD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FD43D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novemberében</w:t>
      </w:r>
      <w:r w:rsidRPr="00FD43DD">
        <w:rPr>
          <w:rFonts w:asciiTheme="minorHAnsi" w:hAnsiTheme="minorHAnsi" w:cstheme="minorHAnsi"/>
          <w:sz w:val="22"/>
          <w:szCs w:val="22"/>
        </w:rPr>
        <w:t xml:space="preserve"> Szombathely Megyei Jogú Város Közgyűlése a </w:t>
      </w:r>
      <w:r w:rsidRPr="00D744B8">
        <w:rPr>
          <w:rFonts w:asciiTheme="minorHAnsi" w:hAnsiTheme="minorHAnsi" w:cstheme="minorHAnsi"/>
          <w:sz w:val="22"/>
          <w:szCs w:val="22"/>
        </w:rPr>
        <w:t xml:space="preserve">364/2024. (XI.28.) </w:t>
      </w:r>
      <w:r w:rsidRPr="00FD43DD">
        <w:rPr>
          <w:rFonts w:asciiTheme="minorHAnsi" w:hAnsiTheme="minorHAnsi" w:cstheme="minorHAnsi"/>
          <w:sz w:val="22"/>
          <w:szCs w:val="22"/>
        </w:rPr>
        <w:t>Kgy. sz. határozatában fogadta el az önkormányzat által fenntartott költségvetési intézmények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FD43DD">
        <w:rPr>
          <w:rFonts w:asciiTheme="minorHAnsi" w:hAnsiTheme="minorHAnsi" w:cstheme="minorHAnsi"/>
          <w:sz w:val="22"/>
          <w:szCs w:val="22"/>
        </w:rPr>
        <w:t>. évre vonatkozó belső ellenőrzési tervét. A tervezett ellenőrzések teljes egészében megvalósultak.</w:t>
      </w:r>
      <w:r w:rsidRPr="002C61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39408E" w14:textId="77777777" w:rsidR="00285366" w:rsidRPr="002C613D" w:rsidRDefault="00285366" w:rsidP="00285366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A6E7414" w14:textId="77777777" w:rsidR="00285366" w:rsidRPr="002C613D" w:rsidRDefault="00285366" w:rsidP="00285366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 xml:space="preserve">A belső ellenőrzések során tett megállapítások valamennyi vizsgálat vonatkozásában átlagosnak, illetve csekély jelentőségűnek minősíthetőek. Azonnali intézkedést igénylő kifogás nem merült fel. </w:t>
      </w:r>
    </w:p>
    <w:p w14:paraId="2A682412" w14:textId="77777777" w:rsidR="00285366" w:rsidRPr="002C613D" w:rsidRDefault="00285366" w:rsidP="00285366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>Büntető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2C613D">
        <w:rPr>
          <w:rFonts w:asciiTheme="minorHAnsi" w:hAnsiTheme="minorHAnsi" w:cstheme="minorHAnsi"/>
          <w:sz w:val="22"/>
          <w:szCs w:val="22"/>
        </w:rPr>
        <w:t>, szabálysértési, kártérítési, fegyelmi eljárás megindítására okot adó cselekmény nem volt. A megfogalmazott intézkedési javaslatok részben megvalósultak, részben a megvalósításuk folyamatban van.</w:t>
      </w:r>
    </w:p>
    <w:p w14:paraId="783C833A" w14:textId="77777777" w:rsidR="00285366" w:rsidRPr="002C613D" w:rsidRDefault="00285366" w:rsidP="00285366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4834D38" w14:textId="77777777" w:rsidR="00285366" w:rsidRPr="002C613D" w:rsidRDefault="00285366" w:rsidP="00285366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 xml:space="preserve">Az ellenőrzési jelentésekben foglaltak szerint az ellenőrzések során valamennyi esetben </w:t>
      </w:r>
    </w:p>
    <w:p w14:paraId="7C362EA3" w14:textId="77777777" w:rsidR="00285366" w:rsidRPr="002C613D" w:rsidRDefault="00285366" w:rsidP="00285366">
      <w:pPr>
        <w:pStyle w:val="Listaszerbekezds"/>
        <w:numPr>
          <w:ilvl w:val="0"/>
          <w:numId w:val="17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 xml:space="preserve">a humánerőforrás ellátottság, valamint  </w:t>
      </w:r>
    </w:p>
    <w:p w14:paraId="45A8267D" w14:textId="77777777" w:rsidR="00285366" w:rsidRPr="002C613D" w:rsidRDefault="00285366" w:rsidP="00285366">
      <w:pPr>
        <w:pStyle w:val="Listaszerbekezds"/>
        <w:numPr>
          <w:ilvl w:val="0"/>
          <w:numId w:val="17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 xml:space="preserve">az ellenőrök szervezeti, funkcionális függetlensége biztosított volt, </w:t>
      </w:r>
    </w:p>
    <w:p w14:paraId="5ED96C3D" w14:textId="77777777" w:rsidR="00285366" w:rsidRPr="002C613D" w:rsidRDefault="00285366" w:rsidP="00285366">
      <w:pPr>
        <w:pStyle w:val="Listaszerbekezds"/>
        <w:numPr>
          <w:ilvl w:val="0"/>
          <w:numId w:val="17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>összeférhetetlenségi eset nem volt,</w:t>
      </w:r>
    </w:p>
    <w:p w14:paraId="561A5067" w14:textId="77777777" w:rsidR="00285366" w:rsidRPr="002C613D" w:rsidRDefault="00285366" w:rsidP="00285366">
      <w:pPr>
        <w:pStyle w:val="Listaszerbekezds"/>
        <w:numPr>
          <w:ilvl w:val="0"/>
          <w:numId w:val="17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 xml:space="preserve">az ellenőri jogokat semmi nem korlátozta, </w:t>
      </w:r>
    </w:p>
    <w:p w14:paraId="4A8B5D01" w14:textId="77777777" w:rsidR="00285366" w:rsidRPr="002C613D" w:rsidRDefault="00285366" w:rsidP="00285366">
      <w:pPr>
        <w:pStyle w:val="Listaszerbekezds"/>
        <w:numPr>
          <w:ilvl w:val="0"/>
          <w:numId w:val="17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>a belső ellenőrzés végrehajtását akadályozó tényező nem merült fel,</w:t>
      </w:r>
    </w:p>
    <w:p w14:paraId="5F7BC42E" w14:textId="77777777" w:rsidR="00285366" w:rsidRPr="002C613D" w:rsidRDefault="00285366" w:rsidP="00285366">
      <w:pPr>
        <w:pStyle w:val="Listaszerbekezds"/>
        <w:numPr>
          <w:ilvl w:val="0"/>
          <w:numId w:val="17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 xml:space="preserve">az ellenőrzések nyilvántartása a Bkr.-ben foglaltak szerint megtörtént.                     </w:t>
      </w:r>
    </w:p>
    <w:p w14:paraId="2A220A3B" w14:textId="77777777" w:rsidR="00285366" w:rsidRPr="002C613D" w:rsidRDefault="00285366" w:rsidP="00285366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6EF3406" w14:textId="77777777" w:rsidR="00285366" w:rsidRPr="002C613D" w:rsidRDefault="00285366" w:rsidP="00285366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1ABCC08" w14:textId="77777777" w:rsidR="00285366" w:rsidRPr="002C613D" w:rsidRDefault="00285366" w:rsidP="00285366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>Az Önkormányzat által fenntartott költségvetési szervek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2C613D">
        <w:rPr>
          <w:rFonts w:asciiTheme="minorHAnsi" w:hAnsiTheme="minorHAnsi" w:cstheme="minorHAnsi"/>
          <w:sz w:val="22"/>
          <w:szCs w:val="22"/>
        </w:rPr>
        <w:t xml:space="preserve">. évre vonatkozó éves ellenőrzési jelentései alapján készített </w:t>
      </w:r>
      <w:r w:rsidRPr="002C613D">
        <w:rPr>
          <w:rFonts w:asciiTheme="minorHAnsi" w:hAnsiTheme="minorHAnsi" w:cstheme="minorHAnsi"/>
          <w:b/>
          <w:sz w:val="22"/>
          <w:szCs w:val="22"/>
        </w:rPr>
        <w:t>éves összefoglaló ellenőrzési jelentés</w:t>
      </w:r>
      <w:r w:rsidRPr="002C613D">
        <w:rPr>
          <w:rFonts w:asciiTheme="minorHAnsi" w:hAnsiTheme="minorHAnsi" w:cstheme="minorHAnsi"/>
          <w:sz w:val="22"/>
          <w:szCs w:val="22"/>
        </w:rPr>
        <w:t xml:space="preserve"> az előterjesztés 6. számú, az intézmények által megküldött éves ellenőrzési jelentések az előterjesztés 7-10. számú mellékletét képezik. </w:t>
      </w:r>
    </w:p>
    <w:p w14:paraId="37682362" w14:textId="77777777" w:rsidR="00CE19FD" w:rsidRDefault="00CE19FD" w:rsidP="00C37C2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9F764D" w14:textId="77777777" w:rsidR="00285366" w:rsidRDefault="00285366" w:rsidP="00C37C2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8647D1" w14:textId="17A1478D" w:rsidR="00C37C2D" w:rsidRPr="002C613D" w:rsidRDefault="00C37C2D" w:rsidP="00C37C2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613D">
        <w:rPr>
          <w:rFonts w:asciiTheme="minorHAnsi" w:hAnsiTheme="minorHAnsi" w:cstheme="minorHAnsi"/>
          <w:bCs/>
          <w:sz w:val="22"/>
          <w:szCs w:val="22"/>
        </w:rPr>
        <w:t>Kérem a Tisztelt Közgyűlést, hogy az előterjesztést megtárgyalni, és a határozati javaslato</w:t>
      </w:r>
      <w:r w:rsidR="003312D2">
        <w:rPr>
          <w:rFonts w:asciiTheme="minorHAnsi" w:hAnsiTheme="minorHAnsi" w:cstheme="minorHAnsi"/>
          <w:bCs/>
          <w:sz w:val="22"/>
          <w:szCs w:val="22"/>
        </w:rPr>
        <w:t>ka</w:t>
      </w:r>
      <w:r w:rsidRPr="002C613D">
        <w:rPr>
          <w:rFonts w:asciiTheme="minorHAnsi" w:hAnsiTheme="minorHAnsi" w:cstheme="minorHAnsi"/>
          <w:bCs/>
          <w:sz w:val="22"/>
          <w:szCs w:val="22"/>
        </w:rPr>
        <w:t>t elfogadni szíveskedjék.</w:t>
      </w:r>
    </w:p>
    <w:p w14:paraId="587DF258" w14:textId="77777777" w:rsidR="00C37C2D" w:rsidRPr="002C613D" w:rsidRDefault="00C37C2D" w:rsidP="00C37C2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C6F681" w14:textId="198CCDB7" w:rsidR="00C37C2D" w:rsidRPr="002C613D" w:rsidRDefault="00C37C2D" w:rsidP="00C37C2D">
      <w:pPr>
        <w:pStyle w:val="lfej"/>
        <w:tabs>
          <w:tab w:val="left" w:pos="708"/>
        </w:tabs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613D">
        <w:rPr>
          <w:rFonts w:asciiTheme="minorHAnsi" w:hAnsiTheme="minorHAnsi" w:cstheme="minorHAnsi"/>
          <w:bCs/>
          <w:sz w:val="22"/>
          <w:szCs w:val="22"/>
        </w:rPr>
        <w:t>Szombathely, 202</w:t>
      </w:r>
      <w:r w:rsidR="00B21215">
        <w:rPr>
          <w:rFonts w:asciiTheme="minorHAnsi" w:hAnsiTheme="minorHAnsi" w:cstheme="minorHAnsi"/>
          <w:bCs/>
          <w:sz w:val="22"/>
          <w:szCs w:val="22"/>
        </w:rPr>
        <w:t>6</w:t>
      </w:r>
      <w:r w:rsidRPr="002C613D">
        <w:rPr>
          <w:rFonts w:asciiTheme="minorHAnsi" w:hAnsiTheme="minorHAnsi" w:cstheme="minorHAnsi"/>
          <w:bCs/>
          <w:sz w:val="22"/>
          <w:szCs w:val="22"/>
        </w:rPr>
        <w:t>. március „   ”</w:t>
      </w:r>
    </w:p>
    <w:p w14:paraId="55EB9937" w14:textId="77777777" w:rsidR="00C37C2D" w:rsidRPr="002C613D" w:rsidRDefault="00C37C2D" w:rsidP="00C37C2D">
      <w:pPr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61B19D" w14:textId="77777777" w:rsidR="00C37C2D" w:rsidRPr="002C613D" w:rsidRDefault="00C37C2D" w:rsidP="00C37C2D">
      <w:pPr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0E7BDB0" w14:textId="77777777" w:rsidR="00C37C2D" w:rsidRPr="002C613D" w:rsidRDefault="00C37C2D" w:rsidP="00C37C2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C613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                                                                              </w:t>
      </w:r>
      <w:r w:rsidRPr="002C613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613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613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613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613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613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613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613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613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613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613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613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613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613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613D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613D">
        <w:rPr>
          <w:rFonts w:asciiTheme="minorHAnsi" w:hAnsiTheme="minorHAnsi" w:cstheme="minorHAnsi"/>
          <w:b/>
          <w:bCs/>
          <w:sz w:val="22"/>
          <w:szCs w:val="22"/>
        </w:rPr>
        <w:t>/: Dr. Károlyi Ákos :/</w:t>
      </w:r>
    </w:p>
    <w:p w14:paraId="7564C0C2" w14:textId="77777777" w:rsidR="00C37C2D" w:rsidRPr="002C613D" w:rsidRDefault="00C37C2D" w:rsidP="00C37C2D">
      <w:pPr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AD6F76" w14:textId="77777777" w:rsidR="00C37C2D" w:rsidRDefault="00C37C2D" w:rsidP="00C37C2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12F45F" w14:textId="77777777" w:rsidR="00C37C2D" w:rsidRPr="00C37C2D" w:rsidRDefault="00C37C2D" w:rsidP="00C37C2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7FB2DF" w14:textId="77777777" w:rsidR="00CE19FD" w:rsidRDefault="00CE19FD" w:rsidP="00CE19FD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A089E5C" w14:textId="77777777" w:rsidR="0046690B" w:rsidRDefault="0046690B" w:rsidP="00CE19FD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2AE9712" w14:textId="77777777" w:rsidR="0046690B" w:rsidRDefault="0046690B" w:rsidP="00CE19FD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777CD28" w14:textId="77777777" w:rsidR="0046690B" w:rsidRDefault="0046690B" w:rsidP="00CE19FD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B27D23" w14:textId="77777777" w:rsidR="0046690B" w:rsidRPr="00CE19FD" w:rsidRDefault="0046690B" w:rsidP="00CE19FD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ACED5F3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70FB13" w14:textId="77777777" w:rsidR="00C37C2D" w:rsidRDefault="00C37C2D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C559B2" w14:textId="77777777" w:rsidR="00EC7BFA" w:rsidRDefault="00EC7BFA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8204B9" w14:textId="77777777" w:rsidR="00C11CFE" w:rsidRPr="00CE19FD" w:rsidRDefault="00C11CFE" w:rsidP="00CE19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61D485" w14:textId="77777777" w:rsidR="00CE19FD" w:rsidRPr="00CE19FD" w:rsidRDefault="00CE19FD" w:rsidP="00CE19F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19FD">
        <w:rPr>
          <w:rFonts w:asciiTheme="minorHAnsi" w:hAnsiTheme="minorHAnsi" w:cstheme="minorHAnsi"/>
          <w:b/>
          <w:sz w:val="22"/>
          <w:szCs w:val="22"/>
        </w:rPr>
        <w:t>I.</w:t>
      </w:r>
    </w:p>
    <w:p w14:paraId="1A22D034" w14:textId="77777777" w:rsidR="00CE19FD" w:rsidRPr="00CE19FD" w:rsidRDefault="00CE19FD" w:rsidP="00CE19F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9A2538" w14:textId="77777777" w:rsidR="00CE19FD" w:rsidRPr="00CE19FD" w:rsidRDefault="00CE19FD" w:rsidP="00CE19F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E19FD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6892B660" w14:textId="77777777" w:rsidR="00CE19FD" w:rsidRPr="00CE19FD" w:rsidRDefault="00CE19FD" w:rsidP="00CE19F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F6B6354" w14:textId="7E0B37A8" w:rsidR="00CE19FD" w:rsidRPr="008A39FA" w:rsidRDefault="00CE19FD" w:rsidP="008A39F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85366">
        <w:rPr>
          <w:rFonts w:asciiTheme="minorHAnsi" w:hAnsiTheme="minorHAnsi" w:cstheme="minorHAnsi"/>
          <w:b/>
          <w:sz w:val="22"/>
          <w:szCs w:val="22"/>
          <w:u w:val="single"/>
        </w:rPr>
        <w:t>…./202</w:t>
      </w:r>
      <w:r w:rsidR="00F6144F" w:rsidRPr="00285366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285366">
        <w:rPr>
          <w:rFonts w:asciiTheme="minorHAnsi" w:hAnsiTheme="minorHAnsi" w:cstheme="minorHAnsi"/>
          <w:b/>
          <w:sz w:val="22"/>
          <w:szCs w:val="22"/>
          <w:u w:val="single"/>
        </w:rPr>
        <w:t>.(III.</w:t>
      </w:r>
      <w:r w:rsidR="00C11CFE" w:rsidRPr="00285366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285366" w:rsidRPr="00285366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285366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35CE8148" w14:textId="77777777" w:rsidR="00CE19FD" w:rsidRPr="00CE19FD" w:rsidRDefault="00CE19FD" w:rsidP="00CE19FD">
      <w:pPr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642007E" w14:textId="77777777" w:rsidR="00CE19FD" w:rsidRPr="00CE19FD" w:rsidRDefault="00CE19FD" w:rsidP="00CE19FD">
      <w:pPr>
        <w:ind w:left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D19BE8A" w14:textId="330D7377" w:rsidR="00CE19FD" w:rsidRPr="00CE19FD" w:rsidRDefault="00CE19FD" w:rsidP="00CE19FD">
      <w:pPr>
        <w:jc w:val="both"/>
        <w:rPr>
          <w:rFonts w:asciiTheme="minorHAnsi" w:hAnsiTheme="minorHAnsi" w:cstheme="minorHAnsi"/>
          <w:sz w:val="22"/>
          <w:szCs w:val="22"/>
        </w:rPr>
      </w:pPr>
      <w:r w:rsidRPr="00CE19FD">
        <w:rPr>
          <w:rFonts w:asciiTheme="minorHAnsi" w:hAnsiTheme="minorHAnsi" w:cstheme="minorHAnsi"/>
          <w:sz w:val="22"/>
          <w:szCs w:val="22"/>
        </w:rPr>
        <w:t>Szombathely Megyei Jogú Város Közgyűlése a költségvetési szervek belső kontrollrendszeréről és belső ellenőrzéséről szóló 370/2011. (XII.31.) Kormányrendelet 49. § (3a) bekezdése alapján Szombathely Megyei Jogú Város Önkormányzatának 202</w:t>
      </w:r>
      <w:r w:rsidR="00B21215">
        <w:rPr>
          <w:rFonts w:asciiTheme="minorHAnsi" w:hAnsiTheme="minorHAnsi" w:cstheme="minorHAnsi"/>
          <w:sz w:val="22"/>
          <w:szCs w:val="22"/>
        </w:rPr>
        <w:t>5</w:t>
      </w:r>
      <w:r w:rsidRPr="00CE19FD">
        <w:rPr>
          <w:rFonts w:asciiTheme="minorHAnsi" w:hAnsiTheme="minorHAnsi" w:cstheme="minorHAnsi"/>
          <w:sz w:val="22"/>
          <w:szCs w:val="22"/>
        </w:rPr>
        <w:t>. évi ellenőrzési jelentését a hozzá kapcsolódó 1-5. számú mellékletekkel együtt jóváhagyja.</w:t>
      </w:r>
    </w:p>
    <w:p w14:paraId="2FAF62AA" w14:textId="77777777" w:rsidR="00CE19FD" w:rsidRPr="00CE19FD" w:rsidRDefault="00CE19FD" w:rsidP="00CE19FD">
      <w:pPr>
        <w:pStyle w:val="Listaszerbekezds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68E5E0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3147C593" w14:textId="77777777" w:rsidR="00CE19FD" w:rsidRPr="00CE19FD" w:rsidRDefault="00CE19FD" w:rsidP="00CE19FD">
      <w:pPr>
        <w:jc w:val="both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tbl>
      <w:tblPr>
        <w:tblStyle w:val="Rcsostblzat"/>
        <w:tblW w:w="9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8221"/>
      </w:tblGrid>
      <w:tr w:rsidR="00CE19FD" w:rsidRPr="00CE19FD" w14:paraId="3D6694A0" w14:textId="77777777" w:rsidTr="008C61A3">
        <w:trPr>
          <w:jc w:val="center"/>
        </w:trPr>
        <w:tc>
          <w:tcPr>
            <w:tcW w:w="1579" w:type="dxa"/>
            <w:hideMark/>
          </w:tcPr>
          <w:p w14:paraId="29737457" w14:textId="77777777" w:rsidR="00CE19FD" w:rsidRPr="00CE19FD" w:rsidRDefault="00CE19FD" w:rsidP="008C61A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E19F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Felelős:</w:t>
            </w:r>
          </w:p>
        </w:tc>
        <w:tc>
          <w:tcPr>
            <w:tcW w:w="8221" w:type="dxa"/>
            <w:vAlign w:val="center"/>
            <w:hideMark/>
          </w:tcPr>
          <w:p w14:paraId="4D430293" w14:textId="77777777" w:rsidR="00CE19FD" w:rsidRPr="00CE19FD" w:rsidRDefault="00CE19FD" w:rsidP="008C61A3">
            <w:pPr>
              <w:pStyle w:val="Szvegtrzs"/>
              <w:rPr>
                <w:rFonts w:asciiTheme="minorHAnsi" w:hAnsiTheme="minorHAnsi" w:cstheme="minorHAnsi"/>
                <w:sz w:val="22"/>
                <w:szCs w:val="22"/>
              </w:rPr>
            </w:pPr>
            <w:r w:rsidRPr="00CE19FD">
              <w:rPr>
                <w:rFonts w:asciiTheme="minorHAnsi" w:hAnsiTheme="minorHAnsi" w:cstheme="minorHAnsi"/>
                <w:sz w:val="22"/>
                <w:szCs w:val="22"/>
              </w:rPr>
              <w:t>Dr. Nemény András polgármester</w:t>
            </w:r>
          </w:p>
          <w:p w14:paraId="1EC69A7F" w14:textId="77777777" w:rsidR="00CE19FD" w:rsidRPr="00CE19FD" w:rsidRDefault="00CE19FD" w:rsidP="008C61A3">
            <w:pPr>
              <w:pStyle w:val="Szvegtrzs"/>
              <w:rPr>
                <w:rFonts w:asciiTheme="minorHAnsi" w:hAnsiTheme="minorHAnsi" w:cstheme="minorHAnsi"/>
                <w:sz w:val="22"/>
                <w:szCs w:val="22"/>
              </w:rPr>
            </w:pPr>
            <w:r w:rsidRPr="00CE19FD">
              <w:rPr>
                <w:rFonts w:asciiTheme="minorHAnsi" w:hAnsiTheme="minorHAnsi" w:cstheme="minorHAnsi"/>
                <w:sz w:val="22"/>
                <w:szCs w:val="22"/>
              </w:rPr>
              <w:t>Dr. Károlyi Ákos jegyző</w:t>
            </w:r>
          </w:p>
          <w:p w14:paraId="4421AC7D" w14:textId="77777777" w:rsidR="00CE19FD" w:rsidRPr="00CE19FD" w:rsidRDefault="00CE19FD" w:rsidP="008C61A3">
            <w:pPr>
              <w:pStyle w:val="Szvegtrzs"/>
              <w:rPr>
                <w:rFonts w:asciiTheme="minorHAnsi" w:hAnsiTheme="minorHAnsi" w:cstheme="minorHAnsi"/>
                <w:sz w:val="22"/>
                <w:szCs w:val="22"/>
              </w:rPr>
            </w:pPr>
            <w:r w:rsidRPr="00CE19FD">
              <w:rPr>
                <w:rFonts w:asciiTheme="minorHAnsi" w:hAnsiTheme="minorHAnsi" w:cstheme="minorHAnsi"/>
                <w:sz w:val="22"/>
                <w:szCs w:val="22"/>
              </w:rPr>
              <w:t>/A végrehajtás előkészítéséért: Dr. Andorné Fodor Ágnes,</w:t>
            </w:r>
          </w:p>
          <w:p w14:paraId="5AE313A5" w14:textId="77777777" w:rsidR="00CE19FD" w:rsidRPr="00CE19FD" w:rsidRDefault="00CE19FD" w:rsidP="008C61A3">
            <w:pPr>
              <w:pStyle w:val="Szvegtrzs"/>
              <w:rPr>
                <w:rFonts w:asciiTheme="minorHAnsi" w:hAnsiTheme="minorHAnsi" w:cstheme="minorHAnsi"/>
                <w:sz w:val="22"/>
                <w:szCs w:val="22"/>
              </w:rPr>
            </w:pPr>
            <w:r w:rsidRPr="00CE19FD">
              <w:rPr>
                <w:rFonts w:asciiTheme="minorHAnsi" w:hAnsiTheme="minorHAnsi" w:cstheme="minorHAnsi"/>
                <w:sz w:val="22"/>
                <w:szCs w:val="22"/>
              </w:rPr>
              <w:t>a Belső Ellenőrzési Iroda vezetője/</w:t>
            </w:r>
          </w:p>
          <w:p w14:paraId="547591C8" w14:textId="77777777" w:rsidR="00CE19FD" w:rsidRPr="00CE19FD" w:rsidRDefault="00CE19FD" w:rsidP="008C61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9FD" w:rsidRPr="00CE19FD" w14:paraId="48864A43" w14:textId="77777777" w:rsidTr="008C61A3">
        <w:trPr>
          <w:jc w:val="center"/>
        </w:trPr>
        <w:tc>
          <w:tcPr>
            <w:tcW w:w="1579" w:type="dxa"/>
            <w:hideMark/>
          </w:tcPr>
          <w:p w14:paraId="23609857" w14:textId="77777777" w:rsidR="00CE19FD" w:rsidRPr="00CE19FD" w:rsidRDefault="00CE19FD" w:rsidP="008C61A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E19F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Határidő:</w:t>
            </w:r>
          </w:p>
        </w:tc>
        <w:tc>
          <w:tcPr>
            <w:tcW w:w="8221" w:type="dxa"/>
            <w:vAlign w:val="center"/>
            <w:hideMark/>
          </w:tcPr>
          <w:p w14:paraId="4BC10FC1" w14:textId="77777777" w:rsidR="00CE19FD" w:rsidRPr="00CE19FD" w:rsidRDefault="00CE19FD" w:rsidP="008C61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19FD">
              <w:rPr>
                <w:rFonts w:asciiTheme="minorHAnsi" w:hAnsiTheme="minorHAnsi" w:cstheme="minorHAnsi"/>
                <w:sz w:val="22"/>
                <w:szCs w:val="22"/>
              </w:rPr>
              <w:t>azonnal</w:t>
            </w:r>
          </w:p>
        </w:tc>
      </w:tr>
    </w:tbl>
    <w:p w14:paraId="62DBBC70" w14:textId="77777777" w:rsidR="00CE19FD" w:rsidRDefault="00CE19FD" w:rsidP="00CE19FD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B8A2F8F" w14:textId="77777777" w:rsidR="004411DA" w:rsidRDefault="004411DA" w:rsidP="00CE19FD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C240474" w14:textId="77777777" w:rsidR="00285366" w:rsidRDefault="00285366" w:rsidP="00CE19FD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ECBCF1B" w14:textId="77777777" w:rsidR="00285366" w:rsidRDefault="00285366" w:rsidP="00CE19FD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5BE30E8" w14:textId="77777777" w:rsidR="00285366" w:rsidRDefault="00285366" w:rsidP="00CE19FD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4B019CF" w14:textId="77777777" w:rsidR="00285366" w:rsidRDefault="00285366" w:rsidP="00CE19FD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65503D9" w14:textId="77777777" w:rsidR="00285366" w:rsidRDefault="00285366" w:rsidP="00CE19FD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C981B2B" w14:textId="77777777" w:rsidR="00285366" w:rsidRDefault="00285366" w:rsidP="00CE19FD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4036280" w14:textId="77777777" w:rsidR="00285366" w:rsidRDefault="00285366" w:rsidP="00CE19FD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EC5C91F" w14:textId="77777777" w:rsidR="00285366" w:rsidRDefault="00285366" w:rsidP="00CE19FD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170EE8A" w14:textId="77777777" w:rsidR="00285366" w:rsidRDefault="00285366" w:rsidP="00CE19FD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F785CEB" w14:textId="77777777" w:rsidR="00285366" w:rsidRDefault="00285366" w:rsidP="00CE19FD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731E7B0" w14:textId="77777777" w:rsidR="00285366" w:rsidRDefault="00285366" w:rsidP="00CE19FD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FFEAA75" w14:textId="77777777" w:rsidR="00285366" w:rsidRDefault="00285366" w:rsidP="00CE19FD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2279E7E" w14:textId="77777777" w:rsidR="00285366" w:rsidRDefault="00285366" w:rsidP="00CE19FD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F9760A5" w14:textId="77777777" w:rsidR="00E424FA" w:rsidRPr="00CE19FD" w:rsidRDefault="00E424FA" w:rsidP="00CE19FD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60F1439" w14:textId="77777777" w:rsidR="00C37C2D" w:rsidRPr="002C613D" w:rsidRDefault="00C37C2D" w:rsidP="00C37C2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13D">
        <w:rPr>
          <w:rFonts w:asciiTheme="minorHAnsi" w:hAnsiTheme="minorHAnsi" w:cstheme="minorHAnsi"/>
          <w:b/>
          <w:sz w:val="22"/>
          <w:szCs w:val="22"/>
        </w:rPr>
        <w:t>II.</w:t>
      </w:r>
    </w:p>
    <w:p w14:paraId="0B878123" w14:textId="77777777" w:rsidR="00C37C2D" w:rsidRPr="002C613D" w:rsidRDefault="00C37C2D" w:rsidP="00C37C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71D88E" w14:textId="77777777" w:rsidR="00C37C2D" w:rsidRPr="002C613D" w:rsidRDefault="00C37C2D" w:rsidP="00C37C2D">
      <w:pPr>
        <w:jc w:val="center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 w:rsidRPr="002C613D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HATÁROZATI JAVASLAT</w:t>
      </w:r>
    </w:p>
    <w:p w14:paraId="728DAC4E" w14:textId="1CCFA57D" w:rsidR="00C37C2D" w:rsidRPr="002C613D" w:rsidRDefault="00C37C2D" w:rsidP="00C37C2D">
      <w:pPr>
        <w:jc w:val="center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 w:rsidRPr="002C613D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 </w:t>
      </w:r>
      <w:r w:rsidRPr="00285366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…./202</w:t>
      </w:r>
      <w:r w:rsidR="00B21215" w:rsidRPr="00285366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6</w:t>
      </w:r>
      <w:r w:rsidRPr="00285366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.(III.2</w:t>
      </w:r>
      <w:r w:rsidR="00285366" w:rsidRPr="00285366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6</w:t>
      </w:r>
      <w:r w:rsidRPr="00285366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.) Kgy. sz. határozat</w:t>
      </w:r>
    </w:p>
    <w:p w14:paraId="40181BAE" w14:textId="77777777" w:rsidR="00C37C2D" w:rsidRPr="002C613D" w:rsidRDefault="00C37C2D" w:rsidP="00C37C2D">
      <w:pPr>
        <w:rPr>
          <w:rFonts w:asciiTheme="minorHAnsi" w:hAnsiTheme="minorHAnsi" w:cstheme="minorHAnsi"/>
          <w:sz w:val="22"/>
          <w:szCs w:val="22"/>
        </w:rPr>
      </w:pPr>
    </w:p>
    <w:p w14:paraId="77EAB90D" w14:textId="77777777" w:rsidR="00C37C2D" w:rsidRPr="002C613D" w:rsidRDefault="00C37C2D" w:rsidP="00C37C2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1089549" w14:textId="77777777" w:rsidR="00285366" w:rsidRPr="002C613D" w:rsidRDefault="00285366" w:rsidP="00285366">
      <w:pPr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 xml:space="preserve">A Közgyűlés a költségvetési szervek belső kontrollrendszeréről és belső ellenőrzéséről szóló 370/2011. (XII.31.) Kormányrendelet 49. § (3a) bekezdése alapján </w:t>
      </w:r>
    </w:p>
    <w:p w14:paraId="5153E97C" w14:textId="77777777" w:rsidR="00285366" w:rsidRPr="002C613D" w:rsidRDefault="00285366" w:rsidP="00285366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B311D54" w14:textId="77777777" w:rsidR="00285366" w:rsidRPr="002C613D" w:rsidRDefault="00285366" w:rsidP="00285366">
      <w:pPr>
        <w:numPr>
          <w:ilvl w:val="0"/>
          <w:numId w:val="19"/>
        </w:numPr>
        <w:tabs>
          <w:tab w:val="clear" w:pos="360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>az Önkormányzat által fenntartott költségvetési szervek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2C613D">
        <w:rPr>
          <w:rFonts w:asciiTheme="minorHAnsi" w:hAnsiTheme="minorHAnsi" w:cstheme="minorHAnsi"/>
          <w:sz w:val="22"/>
          <w:szCs w:val="22"/>
        </w:rPr>
        <w:t>. évre vonatkozó éves ellenőrzési jelentései alapján készített éves összefoglaló ellenőrzési jelentést az előterjesztés 6. számú melléklete szerinti,</w:t>
      </w:r>
    </w:p>
    <w:p w14:paraId="463EECD7" w14:textId="77777777" w:rsidR="00285366" w:rsidRPr="002C613D" w:rsidRDefault="00285366" w:rsidP="00285366">
      <w:pPr>
        <w:numPr>
          <w:ilvl w:val="0"/>
          <w:numId w:val="19"/>
        </w:numPr>
        <w:tabs>
          <w:tab w:val="clear" w:pos="360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>a Szombathelyi Köznevelési GAMESZ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2C613D">
        <w:rPr>
          <w:rFonts w:asciiTheme="minorHAnsi" w:hAnsiTheme="minorHAnsi" w:cstheme="minorHAnsi"/>
          <w:sz w:val="22"/>
          <w:szCs w:val="22"/>
        </w:rPr>
        <w:t>. évre vonatkozó belső ellenőrzési jelentését (annak részeként az önkormányzati fenntartású óvodákban végzett ellenőrzéseket) az előterjesztés 7. számú melléklete szerinti,</w:t>
      </w:r>
    </w:p>
    <w:p w14:paraId="7710DF53" w14:textId="77777777" w:rsidR="00285366" w:rsidRPr="002C613D" w:rsidRDefault="00285366" w:rsidP="00285366">
      <w:pPr>
        <w:numPr>
          <w:ilvl w:val="0"/>
          <w:numId w:val="19"/>
        </w:numPr>
        <w:tabs>
          <w:tab w:val="clear" w:pos="360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>a Szombathelyi Egészségügyi és Kulturális GESZ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2C613D">
        <w:rPr>
          <w:rFonts w:asciiTheme="minorHAnsi" w:hAnsiTheme="minorHAnsi" w:cstheme="minorHAnsi"/>
          <w:sz w:val="22"/>
          <w:szCs w:val="22"/>
        </w:rPr>
        <w:t xml:space="preserve">. évre vonatkozó belső ellenőrzési jelentését (annak részeként </w:t>
      </w:r>
      <w:r w:rsidRPr="002C613D">
        <w:rPr>
          <w:rFonts w:asciiTheme="minorHAnsi" w:hAnsiTheme="minorHAnsi" w:cstheme="minorHAnsi"/>
          <w:sz w:val="22"/>
          <w:szCs w:val="22"/>
          <w:shd w:val="clear" w:color="auto" w:fill="FFFFFF"/>
        </w:rPr>
        <w:t>a Mesebolt Bábszínháznál, Savaria Szimfonikus Zenekarnál, Berzsenyi Dániel Könyvtárnál, Savaria Múzeumnál</w:t>
      </w:r>
      <w:r w:rsidRPr="002C613D">
        <w:rPr>
          <w:rFonts w:asciiTheme="minorHAnsi" w:hAnsiTheme="minorHAnsi" w:cstheme="minorHAnsi"/>
          <w:sz w:val="22"/>
          <w:szCs w:val="22"/>
        </w:rPr>
        <w:t>,</w:t>
      </w:r>
      <w:r w:rsidRPr="002C613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valamint a Szombathely Városi Vásárcsarnoknál </w:t>
      </w:r>
      <w:r w:rsidRPr="002C613D">
        <w:rPr>
          <w:rFonts w:asciiTheme="minorHAnsi" w:hAnsiTheme="minorHAnsi" w:cstheme="minorHAnsi"/>
          <w:sz w:val="22"/>
          <w:szCs w:val="22"/>
        </w:rPr>
        <w:t>végzett ellenőrzéseket) az előterjesztés 8. számú mellékletei szerinti,</w:t>
      </w:r>
    </w:p>
    <w:p w14:paraId="5D547095" w14:textId="77777777" w:rsidR="00285366" w:rsidRPr="002C613D" w:rsidRDefault="00285366" w:rsidP="00285366">
      <w:pPr>
        <w:numPr>
          <w:ilvl w:val="0"/>
          <w:numId w:val="19"/>
        </w:numPr>
        <w:tabs>
          <w:tab w:val="clear" w:pos="360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>a Szombathelyi Egyesített Bölcsődei Intézmény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2C613D">
        <w:rPr>
          <w:rFonts w:asciiTheme="minorHAnsi" w:hAnsiTheme="minorHAnsi" w:cstheme="minorHAnsi"/>
          <w:sz w:val="22"/>
          <w:szCs w:val="22"/>
        </w:rPr>
        <w:t>. évre vonatkozó belső ellenőrzési jelentését az előterjesztés 9. számú melléklete szerinti,</w:t>
      </w:r>
    </w:p>
    <w:p w14:paraId="0B6FE0AB" w14:textId="77777777" w:rsidR="00285366" w:rsidRPr="002C613D" w:rsidRDefault="00285366" w:rsidP="00285366">
      <w:pPr>
        <w:numPr>
          <w:ilvl w:val="0"/>
          <w:numId w:val="19"/>
        </w:numPr>
        <w:tabs>
          <w:tab w:val="clear" w:pos="360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>a Pálos Károly Szociális Szolgáltató Központ és Gyermekjóléti Szolgálat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2C613D">
        <w:rPr>
          <w:rFonts w:asciiTheme="minorHAnsi" w:hAnsiTheme="minorHAnsi" w:cstheme="minorHAnsi"/>
          <w:sz w:val="22"/>
          <w:szCs w:val="22"/>
        </w:rPr>
        <w:t>. évre vonatkozó belső ellenőrzési jelentését az előterjesztés 10. számú melléklete szerinti</w:t>
      </w:r>
    </w:p>
    <w:p w14:paraId="5E0AC01C" w14:textId="77777777" w:rsidR="00285366" w:rsidRPr="002C613D" w:rsidRDefault="00285366" w:rsidP="00285366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13D">
        <w:rPr>
          <w:rFonts w:asciiTheme="minorHAnsi" w:hAnsiTheme="minorHAnsi" w:cstheme="minorHAnsi"/>
          <w:sz w:val="22"/>
          <w:szCs w:val="22"/>
        </w:rPr>
        <w:t>tartalommal jóváhagyja.</w:t>
      </w:r>
    </w:p>
    <w:p w14:paraId="5D78D0A8" w14:textId="77777777" w:rsidR="00285366" w:rsidRPr="002C613D" w:rsidRDefault="00285366" w:rsidP="00285366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</w:p>
    <w:p w14:paraId="7EE998BD" w14:textId="77777777" w:rsidR="00285366" w:rsidRPr="002C613D" w:rsidRDefault="00285366" w:rsidP="0028536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2959773" w14:textId="77777777" w:rsidR="00285366" w:rsidRPr="002C613D" w:rsidRDefault="00285366" w:rsidP="0028536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Rcsostblzat"/>
        <w:tblW w:w="9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8221"/>
      </w:tblGrid>
      <w:tr w:rsidR="00285366" w:rsidRPr="002C613D" w14:paraId="2C447883" w14:textId="77777777" w:rsidTr="00E6431A">
        <w:trPr>
          <w:jc w:val="center"/>
        </w:trPr>
        <w:tc>
          <w:tcPr>
            <w:tcW w:w="1579" w:type="dxa"/>
            <w:hideMark/>
          </w:tcPr>
          <w:p w14:paraId="1FDFFC4F" w14:textId="77777777" w:rsidR="00285366" w:rsidRPr="002C613D" w:rsidRDefault="00285366" w:rsidP="00E6431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C613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Felelős:</w:t>
            </w:r>
          </w:p>
        </w:tc>
        <w:tc>
          <w:tcPr>
            <w:tcW w:w="8221" w:type="dxa"/>
            <w:vAlign w:val="center"/>
            <w:hideMark/>
          </w:tcPr>
          <w:p w14:paraId="6EDF1AE5" w14:textId="77777777" w:rsidR="00285366" w:rsidRPr="002C613D" w:rsidRDefault="00285366" w:rsidP="00E64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613D">
              <w:rPr>
                <w:rFonts w:asciiTheme="minorHAnsi" w:hAnsiTheme="minorHAnsi" w:cstheme="minorHAnsi"/>
                <w:sz w:val="22"/>
                <w:szCs w:val="22"/>
              </w:rPr>
              <w:t>Dr. Nemény András polgármester</w:t>
            </w:r>
          </w:p>
          <w:p w14:paraId="0017A5E0" w14:textId="77777777" w:rsidR="00285366" w:rsidRPr="002C613D" w:rsidRDefault="00285366" w:rsidP="00E64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613D">
              <w:rPr>
                <w:rFonts w:asciiTheme="minorHAnsi" w:hAnsiTheme="minorHAnsi" w:cstheme="minorHAnsi"/>
                <w:sz w:val="22"/>
                <w:szCs w:val="22"/>
              </w:rPr>
              <w:t>Dr. László Győző alpolgármester</w:t>
            </w:r>
          </w:p>
          <w:p w14:paraId="26433E65" w14:textId="77777777" w:rsidR="00285366" w:rsidRPr="002C613D" w:rsidRDefault="00285366" w:rsidP="00E64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613D">
              <w:rPr>
                <w:rFonts w:asciiTheme="minorHAnsi" w:hAnsiTheme="minorHAnsi" w:cstheme="minorHAnsi"/>
                <w:sz w:val="22"/>
                <w:szCs w:val="22"/>
              </w:rPr>
              <w:t>Dr. Károlyi Ákos jegyző</w:t>
            </w:r>
          </w:p>
          <w:p w14:paraId="7CBD6F1F" w14:textId="77777777" w:rsidR="00285366" w:rsidRPr="002C613D" w:rsidRDefault="00285366" w:rsidP="00E64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613D">
              <w:rPr>
                <w:rFonts w:asciiTheme="minorHAnsi" w:hAnsiTheme="minorHAnsi" w:cstheme="minorHAnsi"/>
                <w:sz w:val="22"/>
                <w:szCs w:val="22"/>
              </w:rPr>
              <w:t>/a végrehajtás előkészítéséért:</w:t>
            </w:r>
          </w:p>
          <w:p w14:paraId="0A5CFC37" w14:textId="77777777" w:rsidR="00285366" w:rsidRPr="002C613D" w:rsidRDefault="00285366" w:rsidP="00E64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613D">
              <w:rPr>
                <w:rFonts w:asciiTheme="minorHAnsi" w:hAnsiTheme="minorHAnsi" w:cstheme="minorHAnsi"/>
                <w:sz w:val="22"/>
                <w:szCs w:val="22"/>
              </w:rPr>
              <w:t>Vinczéné Dr. Menyhárt Mária, az Egészségügyi és Közszolgálati Osztály vezetője/</w:t>
            </w:r>
          </w:p>
        </w:tc>
      </w:tr>
      <w:tr w:rsidR="00285366" w:rsidRPr="002C613D" w14:paraId="750EC67E" w14:textId="77777777" w:rsidTr="00E6431A">
        <w:trPr>
          <w:jc w:val="center"/>
        </w:trPr>
        <w:tc>
          <w:tcPr>
            <w:tcW w:w="1579" w:type="dxa"/>
            <w:hideMark/>
          </w:tcPr>
          <w:p w14:paraId="59D00BB6" w14:textId="77777777" w:rsidR="00285366" w:rsidRPr="002C613D" w:rsidRDefault="00285366" w:rsidP="00E6431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1D5E21F5" w14:textId="77777777" w:rsidR="00285366" w:rsidRPr="002C613D" w:rsidRDefault="00285366" w:rsidP="00E6431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C613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Határidő:</w:t>
            </w:r>
          </w:p>
        </w:tc>
        <w:tc>
          <w:tcPr>
            <w:tcW w:w="8221" w:type="dxa"/>
            <w:vAlign w:val="center"/>
            <w:hideMark/>
          </w:tcPr>
          <w:p w14:paraId="3F496981" w14:textId="77777777" w:rsidR="00285366" w:rsidRPr="002C613D" w:rsidRDefault="00285366" w:rsidP="00E643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6147DC" w14:textId="77777777" w:rsidR="00285366" w:rsidRPr="002C613D" w:rsidRDefault="00285366" w:rsidP="00E643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13D">
              <w:rPr>
                <w:rFonts w:asciiTheme="minorHAnsi" w:hAnsiTheme="minorHAnsi" w:cstheme="minorHAnsi"/>
                <w:sz w:val="22"/>
                <w:szCs w:val="22"/>
              </w:rPr>
              <w:t>azonnal</w:t>
            </w:r>
          </w:p>
        </w:tc>
      </w:tr>
    </w:tbl>
    <w:p w14:paraId="16FCD9D7" w14:textId="77777777" w:rsidR="009377E3" w:rsidRPr="001F07DF" w:rsidRDefault="009377E3" w:rsidP="002D4E45">
      <w:pPr>
        <w:rPr>
          <w:rFonts w:asciiTheme="minorHAnsi" w:hAnsiTheme="minorHAnsi" w:cstheme="minorHAnsi"/>
          <w:sz w:val="22"/>
          <w:szCs w:val="22"/>
        </w:rPr>
      </w:pPr>
    </w:p>
    <w:sectPr w:rsidR="009377E3" w:rsidRPr="001F07DF" w:rsidSect="009377E3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7571" w14:textId="77777777" w:rsidR="002E13A0" w:rsidRDefault="002E13A0">
      <w:r>
        <w:separator/>
      </w:r>
    </w:p>
  </w:endnote>
  <w:endnote w:type="continuationSeparator" w:id="0">
    <w:p w14:paraId="48939851" w14:textId="77777777" w:rsidR="002E13A0" w:rsidRDefault="002E13A0">
      <w:r>
        <w:continuationSeparator/>
      </w:r>
    </w:p>
  </w:endnote>
  <w:endnote w:type="continuationNotice" w:id="1">
    <w:p w14:paraId="05E70B74" w14:textId="77777777" w:rsidR="002E13A0" w:rsidRDefault="002E1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A4AD" w14:textId="77777777" w:rsidR="008C61A3" w:rsidRPr="009377E3" w:rsidRDefault="008C61A3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6B5AE4" wp14:editId="658AC54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EBE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EF4BFE">
      <w:rPr>
        <w:rFonts w:asciiTheme="minorHAnsi" w:hAnsiTheme="minorHAnsi" w:cstheme="minorHAnsi"/>
        <w:noProof/>
        <w:sz w:val="20"/>
        <w:szCs w:val="20"/>
      </w:rPr>
      <w:t>4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  <w:r w:rsidRPr="009377E3">
      <w:rPr>
        <w:rFonts w:asciiTheme="minorHAnsi" w:hAnsiTheme="minorHAnsi" w:cstheme="minorHAnsi"/>
        <w:sz w:val="20"/>
        <w:szCs w:val="20"/>
      </w:rPr>
      <w:t xml:space="preserve"> /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EF4BFE">
      <w:rPr>
        <w:rFonts w:asciiTheme="minorHAnsi" w:hAnsiTheme="minorHAnsi" w:cstheme="minorHAnsi"/>
        <w:noProof/>
        <w:sz w:val="20"/>
        <w:szCs w:val="20"/>
      </w:rPr>
      <w:t>10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945B" w14:textId="77777777" w:rsidR="008C61A3" w:rsidRPr="009377E3" w:rsidRDefault="008C61A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57445B45" w14:textId="50C6D061" w:rsidR="008C61A3" w:rsidRPr="009377E3" w:rsidRDefault="008C61A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</w:r>
    <w:r w:rsidR="00CE08AD">
      <w:rPr>
        <w:rFonts w:asciiTheme="minorHAnsi" w:hAnsiTheme="minorHAnsi" w:cstheme="minorHAnsi"/>
        <w:sz w:val="20"/>
        <w:szCs w:val="20"/>
      </w:rPr>
      <w:t xml:space="preserve">  </w:t>
    </w:r>
    <w:r w:rsidRPr="009377E3">
      <w:rPr>
        <w:rFonts w:asciiTheme="minorHAnsi" w:hAnsiTheme="minorHAnsi" w:cstheme="minorHAnsi"/>
        <w:sz w:val="20"/>
        <w:szCs w:val="20"/>
      </w:rPr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746E5BB3" w14:textId="6C1B4CDF" w:rsidR="008C61A3" w:rsidRPr="009377E3" w:rsidRDefault="008C61A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>Jogi ov.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  <w:t>Alpm. 1</w:t>
    </w:r>
    <w:r w:rsidRPr="009377E3">
      <w:rPr>
        <w:rFonts w:asciiTheme="minorHAnsi" w:hAnsiTheme="minorHAnsi" w:cstheme="minorHAnsi"/>
        <w:sz w:val="20"/>
        <w:szCs w:val="20"/>
      </w:rPr>
      <w:tab/>
    </w:r>
    <w:r w:rsidR="00CE08AD">
      <w:rPr>
        <w:rFonts w:asciiTheme="minorHAnsi" w:hAnsiTheme="minorHAnsi" w:cstheme="minorHAnsi"/>
        <w:sz w:val="20"/>
        <w:szCs w:val="20"/>
      </w:rPr>
      <w:t xml:space="preserve">    </w:t>
    </w:r>
    <w:r w:rsidRPr="009377E3">
      <w:rPr>
        <w:rFonts w:asciiTheme="minorHAnsi" w:hAnsiTheme="minorHAnsi" w:cstheme="minorHAnsi"/>
        <w:sz w:val="20"/>
        <w:szCs w:val="20"/>
      </w:rPr>
      <w:t>Alpm. 2</w:t>
    </w:r>
    <w:r w:rsidRPr="009377E3">
      <w:rPr>
        <w:rFonts w:asciiTheme="minorHAnsi" w:hAnsiTheme="minorHAnsi" w:cstheme="minorHAnsi"/>
        <w:sz w:val="20"/>
        <w:szCs w:val="20"/>
      </w:rPr>
      <w:tab/>
      <w:t>Alpm.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48C0E8F9" w14:textId="42151A90" w:rsidR="008C61A3" w:rsidRPr="00D372EB" w:rsidRDefault="00CE08AD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 w:rsidR="008C61A3"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B7E2" w14:textId="77777777" w:rsidR="002E13A0" w:rsidRDefault="002E13A0">
      <w:r>
        <w:separator/>
      </w:r>
    </w:p>
  </w:footnote>
  <w:footnote w:type="continuationSeparator" w:id="0">
    <w:p w14:paraId="4E5B30F6" w14:textId="77777777" w:rsidR="002E13A0" w:rsidRDefault="002E13A0">
      <w:r>
        <w:continuationSeparator/>
      </w:r>
    </w:p>
  </w:footnote>
  <w:footnote w:type="continuationNotice" w:id="1">
    <w:p w14:paraId="06FD7AEB" w14:textId="77777777" w:rsidR="002E13A0" w:rsidRDefault="002E1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C15B" w14:textId="77777777" w:rsidR="008C61A3" w:rsidRPr="009377E3" w:rsidRDefault="008C61A3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17BF1694" wp14:editId="18D1E0D1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B8E35" w14:textId="77777777" w:rsidR="008C61A3" w:rsidRPr="009377E3" w:rsidRDefault="008C61A3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553B7267" w14:textId="77777777" w:rsidR="008C61A3" w:rsidRPr="009377E3" w:rsidRDefault="008C61A3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>Jegyzője</w:t>
    </w:r>
  </w:p>
  <w:p w14:paraId="64A0A984" w14:textId="77777777" w:rsidR="008C61A3" w:rsidRPr="009377E3" w:rsidRDefault="008C61A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4F2DFEBE" w14:textId="77777777" w:rsidR="008C61A3" w:rsidRPr="009377E3" w:rsidRDefault="008C61A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3292A0BB" w14:textId="77777777" w:rsidR="00E12CD8" w:rsidRPr="009377E3" w:rsidRDefault="00E12CD8" w:rsidP="00E12CD8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3E2CFA61" w14:textId="77777777" w:rsidR="00E12CD8" w:rsidRPr="002E75F7" w:rsidRDefault="00E12CD8" w:rsidP="00E12CD8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 w:rsidRPr="002E75F7">
      <w:rPr>
        <w:rFonts w:asciiTheme="minorHAnsi" w:hAnsiTheme="minorHAnsi" w:cstheme="minorHAnsi"/>
        <w:sz w:val="22"/>
        <w:szCs w:val="22"/>
      </w:rPr>
      <w:t>Gazdasági és Jogi Bizottság</w:t>
    </w:r>
  </w:p>
  <w:p w14:paraId="5E8E29E9" w14:textId="77777777" w:rsidR="00E12CD8" w:rsidRDefault="00E12CD8" w:rsidP="00E12CD8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 w:rsidRPr="002E75F7">
      <w:rPr>
        <w:rFonts w:asciiTheme="minorHAnsi" w:hAnsiTheme="minorHAnsi" w:cstheme="minorHAnsi"/>
        <w:sz w:val="22"/>
        <w:szCs w:val="22"/>
      </w:rPr>
      <w:t>Kulturális, Oktatási és Civil Bizottság</w:t>
    </w:r>
  </w:p>
  <w:p w14:paraId="0EEAC536" w14:textId="77777777" w:rsidR="00E12CD8" w:rsidRDefault="00E12CD8" w:rsidP="00E12CD8">
    <w:pPr>
      <w:numPr>
        <w:ilvl w:val="0"/>
        <w:numId w:val="1"/>
      </w:numPr>
      <w:tabs>
        <w:tab w:val="clear" w:pos="5520"/>
        <w:tab w:val="num" w:pos="4962"/>
      </w:tabs>
      <w:ind w:left="4962" w:hanging="284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Szociális és Lakás Bizottság</w:t>
    </w:r>
  </w:p>
  <w:p w14:paraId="5F9C5BDE" w14:textId="77777777" w:rsidR="00E12CD8" w:rsidRPr="00FE35AA" w:rsidRDefault="00E12CD8" w:rsidP="00E12CD8">
    <w:pPr>
      <w:numPr>
        <w:ilvl w:val="0"/>
        <w:numId w:val="1"/>
      </w:numPr>
      <w:tabs>
        <w:tab w:val="clear" w:pos="5520"/>
        <w:tab w:val="num" w:pos="4962"/>
      </w:tabs>
      <w:ind w:left="4962" w:hanging="284"/>
      <w:rPr>
        <w:rFonts w:asciiTheme="minorHAnsi" w:hAnsiTheme="minorHAnsi" w:cstheme="minorHAnsi"/>
        <w:sz w:val="22"/>
        <w:szCs w:val="22"/>
      </w:rPr>
    </w:pPr>
    <w:r w:rsidRPr="00FE35AA">
      <w:rPr>
        <w:rFonts w:asciiTheme="minorHAnsi" w:hAnsiTheme="minorHAnsi" w:cstheme="minorHAnsi"/>
        <w:sz w:val="22"/>
        <w:szCs w:val="22"/>
      </w:rPr>
      <w:t>Városstratégiai, Idegenforgalmi és Sport Bizottság</w:t>
    </w:r>
  </w:p>
  <w:p w14:paraId="0C7D36C8" w14:textId="77777777" w:rsidR="00E12CD8" w:rsidRDefault="00E12CD8" w:rsidP="00E12CD8">
    <w:pPr>
      <w:numPr>
        <w:ilvl w:val="0"/>
        <w:numId w:val="1"/>
      </w:numPr>
      <w:tabs>
        <w:tab w:val="clear" w:pos="5520"/>
        <w:tab w:val="num" w:pos="4962"/>
      </w:tabs>
      <w:ind w:left="4962" w:hanging="284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Egészségügyi Szakmai Bizottság</w:t>
    </w:r>
  </w:p>
  <w:p w14:paraId="3AAB560C" w14:textId="77777777" w:rsidR="00E12CD8" w:rsidRDefault="00E12CD8" w:rsidP="00E12CD8">
    <w:pPr>
      <w:numPr>
        <w:ilvl w:val="0"/>
        <w:numId w:val="1"/>
      </w:numPr>
      <w:tabs>
        <w:tab w:val="clear" w:pos="5520"/>
        <w:tab w:val="num" w:pos="4962"/>
      </w:tabs>
      <w:ind w:left="4962" w:hanging="284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Szellemi Örökség, Nemzetiségi és Térségi Kapcsolatok Szakmai Bizottság</w:t>
    </w:r>
  </w:p>
  <w:p w14:paraId="5A10D776" w14:textId="77777777" w:rsidR="00E12CD8" w:rsidRPr="00793249" w:rsidRDefault="00E12CD8" w:rsidP="00E12CD8">
    <w:pPr>
      <w:ind w:left="4536"/>
      <w:rPr>
        <w:rFonts w:asciiTheme="minorHAnsi" w:hAnsiTheme="minorHAnsi" w:cstheme="minorHAnsi"/>
        <w:bCs/>
        <w:iCs/>
        <w:color w:val="FF0000"/>
        <w:sz w:val="22"/>
        <w:szCs w:val="22"/>
      </w:rPr>
    </w:pPr>
  </w:p>
  <w:p w14:paraId="04D53FE9" w14:textId="77777777" w:rsidR="008C61A3" w:rsidRPr="009377E3" w:rsidRDefault="008C61A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56BC341D" w14:textId="77777777" w:rsidR="008C61A3" w:rsidRPr="009377E3" w:rsidRDefault="008C61A3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0D28164D" w14:textId="77777777" w:rsidR="008C61A3" w:rsidRPr="009377E3" w:rsidRDefault="008C61A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A47"/>
    <w:multiLevelType w:val="hybridMultilevel"/>
    <w:tmpl w:val="4678CB98"/>
    <w:lvl w:ilvl="0" w:tplc="CD98C790">
      <w:start w:val="29"/>
      <w:numFmt w:val="bullet"/>
      <w:lvlText w:val="-"/>
      <w:lvlJc w:val="left"/>
      <w:pPr>
        <w:ind w:left="78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51A586B"/>
    <w:multiLevelType w:val="multilevel"/>
    <w:tmpl w:val="21B0D15A"/>
    <w:lvl w:ilvl="0">
      <w:start w:val="1"/>
      <w:numFmt w:val="none"/>
      <w:lvlText w:val="I. 2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" w15:restartNumberingAfterBreak="0">
    <w:nsid w:val="21ED31D5"/>
    <w:multiLevelType w:val="hybridMultilevel"/>
    <w:tmpl w:val="F6D85756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049DD"/>
    <w:multiLevelType w:val="hybridMultilevel"/>
    <w:tmpl w:val="C330A64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5" w15:restartNumberingAfterBreak="0">
    <w:nsid w:val="404305FF"/>
    <w:multiLevelType w:val="multilevel"/>
    <w:tmpl w:val="FE0A5A74"/>
    <w:lvl w:ilvl="0">
      <w:start w:val="1"/>
      <w:numFmt w:val="none"/>
      <w:lvlText w:val="I. 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6" w15:restartNumberingAfterBreak="0">
    <w:nsid w:val="49AA5387"/>
    <w:multiLevelType w:val="hybridMultilevel"/>
    <w:tmpl w:val="EA3C89A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34387"/>
    <w:multiLevelType w:val="hybridMultilevel"/>
    <w:tmpl w:val="ECAAF5F0"/>
    <w:lvl w:ilvl="0" w:tplc="9C6A0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326CC8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64411"/>
    <w:multiLevelType w:val="hybridMultilevel"/>
    <w:tmpl w:val="18E0C6B0"/>
    <w:lvl w:ilvl="0" w:tplc="CD98C79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455AC"/>
    <w:multiLevelType w:val="hybridMultilevel"/>
    <w:tmpl w:val="E4AE93AA"/>
    <w:lvl w:ilvl="0" w:tplc="CD98C790">
      <w:start w:val="2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D10E7"/>
    <w:multiLevelType w:val="hybridMultilevel"/>
    <w:tmpl w:val="DD4ADF6E"/>
    <w:lvl w:ilvl="0" w:tplc="14D69590">
      <w:start w:val="1"/>
      <w:numFmt w:val="lowerLetter"/>
      <w:lvlText w:val="%1.)"/>
      <w:lvlJc w:val="left"/>
      <w:pPr>
        <w:ind w:left="928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81D7E62"/>
    <w:multiLevelType w:val="hybridMultilevel"/>
    <w:tmpl w:val="B240CA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B4CC1"/>
    <w:multiLevelType w:val="hybridMultilevel"/>
    <w:tmpl w:val="93CC6CE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555FC"/>
    <w:multiLevelType w:val="multilevel"/>
    <w:tmpl w:val="700ABC64"/>
    <w:lvl w:ilvl="0">
      <w:start w:val="1"/>
      <w:numFmt w:val="none"/>
      <w:lvlText w:val="I. 3."/>
      <w:lvlJc w:val="left"/>
      <w:pPr>
        <w:ind w:left="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4" w15:restartNumberingAfterBreak="0">
    <w:nsid w:val="76055E8B"/>
    <w:multiLevelType w:val="hybridMultilevel"/>
    <w:tmpl w:val="A30C88C8"/>
    <w:lvl w:ilvl="0" w:tplc="B01CBE9A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9675D"/>
    <w:multiLevelType w:val="hybridMultilevel"/>
    <w:tmpl w:val="05F25B8E"/>
    <w:lvl w:ilvl="0" w:tplc="15D26D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F0EE7"/>
    <w:multiLevelType w:val="hybridMultilevel"/>
    <w:tmpl w:val="41E2E4B4"/>
    <w:lvl w:ilvl="0" w:tplc="83000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BEF0EE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32A25"/>
    <w:multiLevelType w:val="hybridMultilevel"/>
    <w:tmpl w:val="E3B667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23C68"/>
    <w:multiLevelType w:val="hybridMultilevel"/>
    <w:tmpl w:val="41A02574"/>
    <w:lvl w:ilvl="0" w:tplc="B01CBE9A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85111">
    <w:abstractNumId w:val="4"/>
  </w:num>
  <w:num w:numId="2" w16cid:durableId="957250744">
    <w:abstractNumId w:val="6"/>
  </w:num>
  <w:num w:numId="3" w16cid:durableId="1291546050">
    <w:abstractNumId w:val="3"/>
  </w:num>
  <w:num w:numId="4" w16cid:durableId="1035236329">
    <w:abstractNumId w:val="14"/>
  </w:num>
  <w:num w:numId="5" w16cid:durableId="1072628210">
    <w:abstractNumId w:val="18"/>
  </w:num>
  <w:num w:numId="6" w16cid:durableId="2074427963">
    <w:abstractNumId w:val="8"/>
  </w:num>
  <w:num w:numId="7" w16cid:durableId="533881202">
    <w:abstractNumId w:val="9"/>
  </w:num>
  <w:num w:numId="8" w16cid:durableId="1209535057">
    <w:abstractNumId w:val="0"/>
  </w:num>
  <w:num w:numId="9" w16cid:durableId="487525642">
    <w:abstractNumId w:val="10"/>
  </w:num>
  <w:num w:numId="10" w16cid:durableId="324750304">
    <w:abstractNumId w:val="5"/>
  </w:num>
  <w:num w:numId="11" w16cid:durableId="433138000">
    <w:abstractNumId w:val="12"/>
  </w:num>
  <w:num w:numId="12" w16cid:durableId="525486685">
    <w:abstractNumId w:val="1"/>
  </w:num>
  <w:num w:numId="13" w16cid:durableId="657727405">
    <w:abstractNumId w:val="13"/>
  </w:num>
  <w:num w:numId="14" w16cid:durableId="1290671004">
    <w:abstractNumId w:val="17"/>
  </w:num>
  <w:num w:numId="15" w16cid:durableId="1183281862">
    <w:abstractNumId w:val="11"/>
  </w:num>
  <w:num w:numId="16" w16cid:durableId="1627657716">
    <w:abstractNumId w:val="16"/>
  </w:num>
  <w:num w:numId="17" w16cid:durableId="1834837861">
    <w:abstractNumId w:val="15"/>
  </w:num>
  <w:num w:numId="18" w16cid:durableId="1755124194">
    <w:abstractNumId w:val="7"/>
  </w:num>
  <w:num w:numId="19" w16cid:durableId="1450515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54"/>
    <w:rsid w:val="00000DBC"/>
    <w:rsid w:val="00001694"/>
    <w:rsid w:val="00003C63"/>
    <w:rsid w:val="00005405"/>
    <w:rsid w:val="00005666"/>
    <w:rsid w:val="000068B6"/>
    <w:rsid w:val="00007560"/>
    <w:rsid w:val="000078D8"/>
    <w:rsid w:val="00021BA9"/>
    <w:rsid w:val="00045CD9"/>
    <w:rsid w:val="000535E5"/>
    <w:rsid w:val="00064202"/>
    <w:rsid w:val="00074E19"/>
    <w:rsid w:val="00091AB0"/>
    <w:rsid w:val="000B522B"/>
    <w:rsid w:val="000C593A"/>
    <w:rsid w:val="000D5554"/>
    <w:rsid w:val="000E6ADD"/>
    <w:rsid w:val="000F0700"/>
    <w:rsid w:val="000F0C2C"/>
    <w:rsid w:val="00107A2A"/>
    <w:rsid w:val="001124E0"/>
    <w:rsid w:val="00124240"/>
    <w:rsid w:val="00132161"/>
    <w:rsid w:val="00146C79"/>
    <w:rsid w:val="00155937"/>
    <w:rsid w:val="001627C2"/>
    <w:rsid w:val="00163896"/>
    <w:rsid w:val="00173241"/>
    <w:rsid w:val="00181799"/>
    <w:rsid w:val="001A1C93"/>
    <w:rsid w:val="001A4648"/>
    <w:rsid w:val="001B1F20"/>
    <w:rsid w:val="001C130B"/>
    <w:rsid w:val="001C47AE"/>
    <w:rsid w:val="001C67F3"/>
    <w:rsid w:val="001C7B58"/>
    <w:rsid w:val="001D2C45"/>
    <w:rsid w:val="001E4BB3"/>
    <w:rsid w:val="001F07DF"/>
    <w:rsid w:val="001F3EE4"/>
    <w:rsid w:val="00205DBF"/>
    <w:rsid w:val="00206E9F"/>
    <w:rsid w:val="00212AC2"/>
    <w:rsid w:val="00230646"/>
    <w:rsid w:val="002358AD"/>
    <w:rsid w:val="002430C8"/>
    <w:rsid w:val="00244D25"/>
    <w:rsid w:val="0025402D"/>
    <w:rsid w:val="00257A3F"/>
    <w:rsid w:val="00274843"/>
    <w:rsid w:val="00275BBC"/>
    <w:rsid w:val="0028291C"/>
    <w:rsid w:val="00284D79"/>
    <w:rsid w:val="00285366"/>
    <w:rsid w:val="00287B61"/>
    <w:rsid w:val="00290C22"/>
    <w:rsid w:val="00292F68"/>
    <w:rsid w:val="002A0CAE"/>
    <w:rsid w:val="002A314E"/>
    <w:rsid w:val="002B276D"/>
    <w:rsid w:val="002B657C"/>
    <w:rsid w:val="002C0084"/>
    <w:rsid w:val="002C5422"/>
    <w:rsid w:val="002D4E45"/>
    <w:rsid w:val="002E0E60"/>
    <w:rsid w:val="002E13A0"/>
    <w:rsid w:val="002E1549"/>
    <w:rsid w:val="002F1C23"/>
    <w:rsid w:val="002F4AB5"/>
    <w:rsid w:val="003027F2"/>
    <w:rsid w:val="003152A7"/>
    <w:rsid w:val="003160A0"/>
    <w:rsid w:val="0031727C"/>
    <w:rsid w:val="0032125D"/>
    <w:rsid w:val="00322EF5"/>
    <w:rsid w:val="00325973"/>
    <w:rsid w:val="0032649B"/>
    <w:rsid w:val="003312D2"/>
    <w:rsid w:val="0033217B"/>
    <w:rsid w:val="003334A5"/>
    <w:rsid w:val="00336FCB"/>
    <w:rsid w:val="0034130E"/>
    <w:rsid w:val="00342F0C"/>
    <w:rsid w:val="00343253"/>
    <w:rsid w:val="003457B9"/>
    <w:rsid w:val="00345F65"/>
    <w:rsid w:val="00347B2D"/>
    <w:rsid w:val="00353D64"/>
    <w:rsid w:val="00356256"/>
    <w:rsid w:val="0036172E"/>
    <w:rsid w:val="003720B1"/>
    <w:rsid w:val="00374EF3"/>
    <w:rsid w:val="00387E79"/>
    <w:rsid w:val="003A6619"/>
    <w:rsid w:val="003B69C6"/>
    <w:rsid w:val="003C0F6D"/>
    <w:rsid w:val="003E1044"/>
    <w:rsid w:val="003F4EB6"/>
    <w:rsid w:val="003F4FCB"/>
    <w:rsid w:val="004002E9"/>
    <w:rsid w:val="004115A1"/>
    <w:rsid w:val="00413E5F"/>
    <w:rsid w:val="00415A39"/>
    <w:rsid w:val="004303AF"/>
    <w:rsid w:val="00430EA9"/>
    <w:rsid w:val="0043343E"/>
    <w:rsid w:val="00434DC9"/>
    <w:rsid w:val="004411DA"/>
    <w:rsid w:val="00441BF5"/>
    <w:rsid w:val="00442AF6"/>
    <w:rsid w:val="00451252"/>
    <w:rsid w:val="00460E9A"/>
    <w:rsid w:val="0046690B"/>
    <w:rsid w:val="004A5006"/>
    <w:rsid w:val="004B48ED"/>
    <w:rsid w:val="004E525C"/>
    <w:rsid w:val="004E597A"/>
    <w:rsid w:val="004F007F"/>
    <w:rsid w:val="004F6280"/>
    <w:rsid w:val="005006C7"/>
    <w:rsid w:val="00504834"/>
    <w:rsid w:val="00512953"/>
    <w:rsid w:val="00514CD3"/>
    <w:rsid w:val="005246DD"/>
    <w:rsid w:val="005321D7"/>
    <w:rsid w:val="0053446E"/>
    <w:rsid w:val="005408AF"/>
    <w:rsid w:val="0055089E"/>
    <w:rsid w:val="00550DA6"/>
    <w:rsid w:val="005612B4"/>
    <w:rsid w:val="00564EEF"/>
    <w:rsid w:val="005752D4"/>
    <w:rsid w:val="0058146A"/>
    <w:rsid w:val="0059424F"/>
    <w:rsid w:val="005B3EF7"/>
    <w:rsid w:val="005B4393"/>
    <w:rsid w:val="005B49C4"/>
    <w:rsid w:val="005B5996"/>
    <w:rsid w:val="005C0712"/>
    <w:rsid w:val="005C2C6C"/>
    <w:rsid w:val="005C663A"/>
    <w:rsid w:val="005C6DDE"/>
    <w:rsid w:val="005D0011"/>
    <w:rsid w:val="005D37ED"/>
    <w:rsid w:val="005E2D1F"/>
    <w:rsid w:val="005E62B5"/>
    <w:rsid w:val="005F19FE"/>
    <w:rsid w:val="005F2A17"/>
    <w:rsid w:val="005F6FAF"/>
    <w:rsid w:val="005F7BB4"/>
    <w:rsid w:val="00601C45"/>
    <w:rsid w:val="00603A3C"/>
    <w:rsid w:val="00604874"/>
    <w:rsid w:val="006048FE"/>
    <w:rsid w:val="00612515"/>
    <w:rsid w:val="0061287F"/>
    <w:rsid w:val="0061405A"/>
    <w:rsid w:val="006241B2"/>
    <w:rsid w:val="00634662"/>
    <w:rsid w:val="00635388"/>
    <w:rsid w:val="0064053C"/>
    <w:rsid w:val="006472C9"/>
    <w:rsid w:val="00663D8C"/>
    <w:rsid w:val="00673677"/>
    <w:rsid w:val="006A73A5"/>
    <w:rsid w:val="006B5218"/>
    <w:rsid w:val="006B5BF1"/>
    <w:rsid w:val="006C1C56"/>
    <w:rsid w:val="006C4D12"/>
    <w:rsid w:val="006C5B41"/>
    <w:rsid w:val="006D784D"/>
    <w:rsid w:val="006E7394"/>
    <w:rsid w:val="006E773B"/>
    <w:rsid w:val="007070BC"/>
    <w:rsid w:val="007078BD"/>
    <w:rsid w:val="00710D1D"/>
    <w:rsid w:val="0071100C"/>
    <w:rsid w:val="00720057"/>
    <w:rsid w:val="00720291"/>
    <w:rsid w:val="007227C2"/>
    <w:rsid w:val="00724C89"/>
    <w:rsid w:val="00727F22"/>
    <w:rsid w:val="007326FF"/>
    <w:rsid w:val="00734BA3"/>
    <w:rsid w:val="00736AC7"/>
    <w:rsid w:val="00740A25"/>
    <w:rsid w:val="007424AF"/>
    <w:rsid w:val="0076042C"/>
    <w:rsid w:val="00760F4C"/>
    <w:rsid w:val="007610CC"/>
    <w:rsid w:val="007717E0"/>
    <w:rsid w:val="00775C54"/>
    <w:rsid w:val="007801D4"/>
    <w:rsid w:val="00793249"/>
    <w:rsid w:val="007A0E65"/>
    <w:rsid w:val="007A2483"/>
    <w:rsid w:val="007A7F9C"/>
    <w:rsid w:val="007B2F93"/>
    <w:rsid w:val="007B2FF9"/>
    <w:rsid w:val="007B4FA9"/>
    <w:rsid w:val="007C40AF"/>
    <w:rsid w:val="007C4BB0"/>
    <w:rsid w:val="007C528A"/>
    <w:rsid w:val="007C66FF"/>
    <w:rsid w:val="007D2C7D"/>
    <w:rsid w:val="007D2FFB"/>
    <w:rsid w:val="007D4A3A"/>
    <w:rsid w:val="007F2F31"/>
    <w:rsid w:val="007F4D2F"/>
    <w:rsid w:val="00811E04"/>
    <w:rsid w:val="0082654D"/>
    <w:rsid w:val="0082660D"/>
    <w:rsid w:val="00834A26"/>
    <w:rsid w:val="008356BA"/>
    <w:rsid w:val="00843044"/>
    <w:rsid w:val="00847136"/>
    <w:rsid w:val="0085464F"/>
    <w:rsid w:val="00854C00"/>
    <w:rsid w:val="008663B5"/>
    <w:rsid w:val="008705AC"/>
    <w:rsid w:val="008728D0"/>
    <w:rsid w:val="00886D78"/>
    <w:rsid w:val="008920D3"/>
    <w:rsid w:val="008948BB"/>
    <w:rsid w:val="008A06CA"/>
    <w:rsid w:val="008A156D"/>
    <w:rsid w:val="008A37A5"/>
    <w:rsid w:val="008A39FA"/>
    <w:rsid w:val="008C4D8C"/>
    <w:rsid w:val="008C61A3"/>
    <w:rsid w:val="008C780E"/>
    <w:rsid w:val="008D23FA"/>
    <w:rsid w:val="008F7842"/>
    <w:rsid w:val="009066C1"/>
    <w:rsid w:val="009106DA"/>
    <w:rsid w:val="009108B7"/>
    <w:rsid w:val="0091509C"/>
    <w:rsid w:val="00922E5F"/>
    <w:rsid w:val="0092392A"/>
    <w:rsid w:val="00924FDB"/>
    <w:rsid w:val="009348EA"/>
    <w:rsid w:val="009377E3"/>
    <w:rsid w:val="00937CFE"/>
    <w:rsid w:val="009403E2"/>
    <w:rsid w:val="00950E67"/>
    <w:rsid w:val="009519D6"/>
    <w:rsid w:val="0096279B"/>
    <w:rsid w:val="00965D2F"/>
    <w:rsid w:val="00976133"/>
    <w:rsid w:val="00980955"/>
    <w:rsid w:val="009A56FA"/>
    <w:rsid w:val="009B0B46"/>
    <w:rsid w:val="009B5040"/>
    <w:rsid w:val="009D4366"/>
    <w:rsid w:val="009D7FB4"/>
    <w:rsid w:val="009E34C5"/>
    <w:rsid w:val="009E6148"/>
    <w:rsid w:val="00A01988"/>
    <w:rsid w:val="00A0594D"/>
    <w:rsid w:val="00A14FAE"/>
    <w:rsid w:val="00A155B7"/>
    <w:rsid w:val="00A32900"/>
    <w:rsid w:val="00A36DCA"/>
    <w:rsid w:val="00A40D4D"/>
    <w:rsid w:val="00A4550C"/>
    <w:rsid w:val="00A4778D"/>
    <w:rsid w:val="00A51222"/>
    <w:rsid w:val="00A5355D"/>
    <w:rsid w:val="00A56B25"/>
    <w:rsid w:val="00A7633E"/>
    <w:rsid w:val="00A92FC1"/>
    <w:rsid w:val="00A939DE"/>
    <w:rsid w:val="00AA1CD9"/>
    <w:rsid w:val="00AA34E1"/>
    <w:rsid w:val="00AB3873"/>
    <w:rsid w:val="00AB7B31"/>
    <w:rsid w:val="00AC2163"/>
    <w:rsid w:val="00AC424A"/>
    <w:rsid w:val="00AD08CD"/>
    <w:rsid w:val="00AE14C5"/>
    <w:rsid w:val="00AF28C0"/>
    <w:rsid w:val="00AF74DC"/>
    <w:rsid w:val="00B03246"/>
    <w:rsid w:val="00B04143"/>
    <w:rsid w:val="00B077E3"/>
    <w:rsid w:val="00B07E42"/>
    <w:rsid w:val="00B103B4"/>
    <w:rsid w:val="00B21215"/>
    <w:rsid w:val="00B2133C"/>
    <w:rsid w:val="00B27192"/>
    <w:rsid w:val="00B46184"/>
    <w:rsid w:val="00B508FD"/>
    <w:rsid w:val="00B610E8"/>
    <w:rsid w:val="00B61FD7"/>
    <w:rsid w:val="00B7736B"/>
    <w:rsid w:val="00B841DD"/>
    <w:rsid w:val="00B93F65"/>
    <w:rsid w:val="00BA710A"/>
    <w:rsid w:val="00BA78E5"/>
    <w:rsid w:val="00BB4D1F"/>
    <w:rsid w:val="00BB57E6"/>
    <w:rsid w:val="00BB5AAC"/>
    <w:rsid w:val="00BC014A"/>
    <w:rsid w:val="00BC2AE5"/>
    <w:rsid w:val="00BC46F6"/>
    <w:rsid w:val="00BD2D29"/>
    <w:rsid w:val="00BD3455"/>
    <w:rsid w:val="00BE037B"/>
    <w:rsid w:val="00BE2832"/>
    <w:rsid w:val="00BE370B"/>
    <w:rsid w:val="00BF56D0"/>
    <w:rsid w:val="00BF6362"/>
    <w:rsid w:val="00BF6469"/>
    <w:rsid w:val="00C027FA"/>
    <w:rsid w:val="00C05EB1"/>
    <w:rsid w:val="00C11CFE"/>
    <w:rsid w:val="00C245A2"/>
    <w:rsid w:val="00C34B89"/>
    <w:rsid w:val="00C37C2D"/>
    <w:rsid w:val="00C54929"/>
    <w:rsid w:val="00C63667"/>
    <w:rsid w:val="00C71215"/>
    <w:rsid w:val="00C71580"/>
    <w:rsid w:val="00C75125"/>
    <w:rsid w:val="00C82F58"/>
    <w:rsid w:val="00C9521D"/>
    <w:rsid w:val="00C964B2"/>
    <w:rsid w:val="00CA1274"/>
    <w:rsid w:val="00CA483B"/>
    <w:rsid w:val="00CA6AED"/>
    <w:rsid w:val="00CD04EC"/>
    <w:rsid w:val="00CD11B1"/>
    <w:rsid w:val="00CD48BE"/>
    <w:rsid w:val="00CD5CF1"/>
    <w:rsid w:val="00CD5DB6"/>
    <w:rsid w:val="00CE08AD"/>
    <w:rsid w:val="00CE19FD"/>
    <w:rsid w:val="00CE396F"/>
    <w:rsid w:val="00D00145"/>
    <w:rsid w:val="00D270FB"/>
    <w:rsid w:val="00D30A45"/>
    <w:rsid w:val="00D36389"/>
    <w:rsid w:val="00D372EB"/>
    <w:rsid w:val="00D54DF8"/>
    <w:rsid w:val="00D56F10"/>
    <w:rsid w:val="00D5787B"/>
    <w:rsid w:val="00D713B0"/>
    <w:rsid w:val="00D72C15"/>
    <w:rsid w:val="00D7557D"/>
    <w:rsid w:val="00D76701"/>
    <w:rsid w:val="00D77A22"/>
    <w:rsid w:val="00D815F3"/>
    <w:rsid w:val="00D90AA6"/>
    <w:rsid w:val="00D92A5E"/>
    <w:rsid w:val="00D97512"/>
    <w:rsid w:val="00DA14B3"/>
    <w:rsid w:val="00DB391C"/>
    <w:rsid w:val="00DC0204"/>
    <w:rsid w:val="00DD1481"/>
    <w:rsid w:val="00DD1E43"/>
    <w:rsid w:val="00DD419C"/>
    <w:rsid w:val="00DD42C2"/>
    <w:rsid w:val="00DD5C98"/>
    <w:rsid w:val="00DD63C2"/>
    <w:rsid w:val="00DE0A94"/>
    <w:rsid w:val="00DE552A"/>
    <w:rsid w:val="00DE6113"/>
    <w:rsid w:val="00DF4B46"/>
    <w:rsid w:val="00DF5CC3"/>
    <w:rsid w:val="00E0020B"/>
    <w:rsid w:val="00E04719"/>
    <w:rsid w:val="00E05BAB"/>
    <w:rsid w:val="00E1112F"/>
    <w:rsid w:val="00E113D2"/>
    <w:rsid w:val="00E11442"/>
    <w:rsid w:val="00E12CD8"/>
    <w:rsid w:val="00E1455C"/>
    <w:rsid w:val="00E21248"/>
    <w:rsid w:val="00E2395A"/>
    <w:rsid w:val="00E24DF3"/>
    <w:rsid w:val="00E424FA"/>
    <w:rsid w:val="00E542E9"/>
    <w:rsid w:val="00E63CDA"/>
    <w:rsid w:val="00E72A17"/>
    <w:rsid w:val="00E80501"/>
    <w:rsid w:val="00E8090E"/>
    <w:rsid w:val="00E82F69"/>
    <w:rsid w:val="00E90BC2"/>
    <w:rsid w:val="00E950D2"/>
    <w:rsid w:val="00E95FAA"/>
    <w:rsid w:val="00EB0F80"/>
    <w:rsid w:val="00EB197E"/>
    <w:rsid w:val="00EB56E1"/>
    <w:rsid w:val="00EB5CC4"/>
    <w:rsid w:val="00EB62DD"/>
    <w:rsid w:val="00EC4A33"/>
    <w:rsid w:val="00EC4F94"/>
    <w:rsid w:val="00EC7BFA"/>
    <w:rsid w:val="00EC7C11"/>
    <w:rsid w:val="00ED5614"/>
    <w:rsid w:val="00ED6C33"/>
    <w:rsid w:val="00EE0B6D"/>
    <w:rsid w:val="00EE4B1C"/>
    <w:rsid w:val="00EE6D33"/>
    <w:rsid w:val="00EF28E6"/>
    <w:rsid w:val="00EF4BFE"/>
    <w:rsid w:val="00F003B7"/>
    <w:rsid w:val="00F17C3E"/>
    <w:rsid w:val="00F17E03"/>
    <w:rsid w:val="00F21F29"/>
    <w:rsid w:val="00F30418"/>
    <w:rsid w:val="00F31979"/>
    <w:rsid w:val="00F32763"/>
    <w:rsid w:val="00F334D6"/>
    <w:rsid w:val="00F401B6"/>
    <w:rsid w:val="00F40A73"/>
    <w:rsid w:val="00F4657A"/>
    <w:rsid w:val="00F55340"/>
    <w:rsid w:val="00F6144F"/>
    <w:rsid w:val="00F6414F"/>
    <w:rsid w:val="00F702CB"/>
    <w:rsid w:val="00F77675"/>
    <w:rsid w:val="00F77EC9"/>
    <w:rsid w:val="00F813B8"/>
    <w:rsid w:val="00F926D4"/>
    <w:rsid w:val="00F943C0"/>
    <w:rsid w:val="00FA1F5D"/>
    <w:rsid w:val="00FA3F58"/>
    <w:rsid w:val="00FA5CE9"/>
    <w:rsid w:val="00FA7F90"/>
    <w:rsid w:val="00FB4A26"/>
    <w:rsid w:val="00FB6B2A"/>
    <w:rsid w:val="00FC4C84"/>
    <w:rsid w:val="00FC6419"/>
    <w:rsid w:val="00FE1077"/>
    <w:rsid w:val="00FE39BB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764A43"/>
  <w15:chartTrackingRefBased/>
  <w15:docId w15:val="{47FE1C51-ABB3-44DA-9DA2-E6A30437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CE396F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CE396F"/>
    <w:rPr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99"/>
    <w:qFormat/>
    <w:rsid w:val="00CE19FD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CE19FD"/>
    <w:rPr>
      <w:i/>
      <w:iCs/>
    </w:rPr>
  </w:style>
  <w:style w:type="table" w:styleId="Rcsostblzat">
    <w:name w:val="Table Grid"/>
    <w:basedOn w:val="Normltblzat"/>
    <w:rsid w:val="00CE1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CE19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4EFD2-0AD1-447F-BFD8-C6ADD86683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2973D-75EE-4A05-95F7-60DCCAE7A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9</Pages>
  <Words>2911</Words>
  <Characters>20091</Characters>
  <Application>Microsoft Office Word</Application>
  <DocSecurity>0</DocSecurity>
  <Lines>167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Andorné Fodor Ágnes dr.-né</dc:creator>
  <cp:keywords/>
  <dc:description/>
  <cp:lastModifiedBy>Andorné Fodor Ágnes dr.-né</cp:lastModifiedBy>
  <cp:revision>56</cp:revision>
  <cp:lastPrinted>2025-03-06T10:24:00Z</cp:lastPrinted>
  <dcterms:created xsi:type="dcterms:W3CDTF">2026-01-06T13:44:00Z</dcterms:created>
  <dcterms:modified xsi:type="dcterms:W3CDTF">2026-03-10T08:22:00Z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