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D74E" w14:textId="546E5151" w:rsidR="00067996" w:rsidRPr="00063736" w:rsidRDefault="00067996" w:rsidP="00067996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</w:t>
      </w:r>
    </w:p>
    <w:p w14:paraId="660D92F7" w14:textId="77777777" w:rsidR="00067996" w:rsidRPr="00063736" w:rsidRDefault="00067996" w:rsidP="00067996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205/2025.(II.25)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31CC0072" w14:textId="77777777" w:rsidR="00067996" w:rsidRPr="00063736" w:rsidRDefault="00067996" w:rsidP="00067996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Szombathely Megyei Jogú Város Közgyűlésének Szociális és Lakás Bizottsága 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„J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avaslat Szombathely Megyei Jogú Város Önkormányzata 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6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évi költségvetéséről szóló önkormányzati rendelet megalkotására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és a kapcsolódó döntések meghozatalára”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című előterjesztést megtárgyalta, </w:t>
      </w:r>
      <w:r w:rsidRPr="007C426B">
        <w:rPr>
          <w:rFonts w:asciiTheme="minorHAnsi" w:hAnsiTheme="minorHAnsi" w:cstheme="minorHAnsi"/>
          <w:sz w:val="22"/>
          <w:szCs w:val="22"/>
          <w:u w:val="none"/>
        </w:rPr>
        <w:t xml:space="preserve">és a </w:t>
      </w:r>
      <w:r w:rsidRPr="00953EE6">
        <w:rPr>
          <w:rFonts w:asciiTheme="minorHAnsi" w:hAnsiTheme="minorHAnsi" w:cstheme="minorHAnsi"/>
          <w:bCs/>
          <w:sz w:val="22"/>
          <w:szCs w:val="22"/>
          <w:u w:val="none"/>
        </w:rPr>
        <w:t>2027. évi várható költségvetési helyzettel kapcsolatos tájékoztatás tudomásul vételéről szóló</w:t>
      </w:r>
      <w:r>
        <w:rPr>
          <w:rFonts w:asciiTheme="minorHAnsi" w:hAnsiTheme="minorHAnsi" w:cstheme="minorHAnsi"/>
          <w:bCs/>
          <w:sz w:val="22"/>
          <w:szCs w:val="22"/>
          <w:u w:val="none"/>
        </w:rPr>
        <w:t xml:space="preserve"> </w:t>
      </w:r>
      <w:r w:rsidRPr="007C426B">
        <w:rPr>
          <w:rFonts w:asciiTheme="minorHAnsi" w:hAnsiTheme="minorHAnsi" w:cstheme="minorHAnsi"/>
          <w:sz w:val="22"/>
          <w:szCs w:val="22"/>
          <w:u w:val="none"/>
        </w:rPr>
        <w:t xml:space="preserve">II. </w:t>
      </w:r>
      <w:r w:rsidRPr="007C426B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számú </w:t>
      </w:r>
      <w:r w:rsidRPr="007C426B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  <w:u w:val="none"/>
        </w:rPr>
        <w:t>határozati j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  <w:u w:val="none"/>
        </w:rPr>
        <w:t xml:space="preserve">avaslatot, </w:t>
      </w:r>
      <w:r w:rsidRPr="0006373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előterjesztésben foglaltak szerint elfogadásra javasolja a Közgyűlésnek.</w:t>
      </w:r>
    </w:p>
    <w:p w14:paraId="7A39F2C6" w14:textId="77777777" w:rsidR="00067996" w:rsidRPr="00063736" w:rsidRDefault="00067996" w:rsidP="00067996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237C36" w14:textId="77777777" w:rsidR="00067996" w:rsidRPr="00063736" w:rsidRDefault="00067996" w:rsidP="000679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1D92DC1" w14:textId="77777777" w:rsidR="00067996" w:rsidRDefault="00067996" w:rsidP="0006799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860D4D9" w14:textId="0A70BB96" w:rsidR="00067996" w:rsidRDefault="00067996" w:rsidP="00067996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február 26.</w:t>
      </w:r>
    </w:p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67996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5DE1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568F2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72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2026-02-25T15:56:00Z</dcterms:created>
  <dcterms:modified xsi:type="dcterms:W3CDTF">2026-02-26T10:30:00Z</dcterms:modified>
</cp:coreProperties>
</file>