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89B7" w14:textId="77777777" w:rsidR="00124BE0" w:rsidRPr="00B7216B" w:rsidRDefault="00124BE0" w:rsidP="003D2704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76F61E" w14:textId="77777777" w:rsidR="003D2704" w:rsidRPr="00B7216B" w:rsidRDefault="003D2704" w:rsidP="003D2704">
      <w:pPr>
        <w:jc w:val="center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HATÁSVIZSGÁLATI LAP</w:t>
      </w:r>
    </w:p>
    <w:p w14:paraId="32CC9F10" w14:textId="77777777" w:rsidR="00401C8C" w:rsidRPr="00B7216B" w:rsidRDefault="00401C8C" w:rsidP="003D2704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FEEB32" w14:textId="77777777" w:rsidR="00401C8C" w:rsidRPr="00B7216B" w:rsidRDefault="00401C8C" w:rsidP="00401C8C">
      <w:pPr>
        <w:jc w:val="center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 xml:space="preserve">Szombathely Megyei Jogú Város Önkormányzata Közgyűlésének </w:t>
      </w:r>
    </w:p>
    <w:p w14:paraId="4491DAD2" w14:textId="77777777" w:rsidR="00401C8C" w:rsidRPr="00B7216B" w:rsidRDefault="00401C8C" w:rsidP="00401C8C">
      <w:pPr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B7216B">
        <w:rPr>
          <w:rFonts w:ascii="Calibri" w:hAnsi="Calibri" w:cs="Calibri"/>
          <w:b/>
          <w:bCs/>
          <w:sz w:val="22"/>
          <w:szCs w:val="22"/>
        </w:rPr>
        <w:t>11/1993. (IV.1.)</w:t>
      </w:r>
      <w:r w:rsidRPr="00B7216B">
        <w:rPr>
          <w:rFonts w:ascii="Calibri" w:hAnsi="Calibri" w:cs="Calibri"/>
          <w:b/>
          <w:sz w:val="22"/>
          <w:szCs w:val="22"/>
        </w:rPr>
        <w:t xml:space="preserve"> önkormányzati rendelete módosításához</w:t>
      </w:r>
    </w:p>
    <w:p w14:paraId="2A84754B" w14:textId="77777777" w:rsidR="003D2704" w:rsidRPr="00B7216B" w:rsidRDefault="003D2704" w:rsidP="003D2704">
      <w:pPr>
        <w:jc w:val="both"/>
        <w:rPr>
          <w:rFonts w:ascii="Calibri" w:hAnsi="Calibri" w:cs="Calibri"/>
          <w:b/>
          <w:sz w:val="22"/>
          <w:szCs w:val="22"/>
        </w:rPr>
      </w:pPr>
    </w:p>
    <w:p w14:paraId="36949144" w14:textId="77777777" w:rsidR="003D2704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Társadalmi hatások</w:t>
      </w:r>
    </w:p>
    <w:p w14:paraId="7C95C16E" w14:textId="77777777" w:rsidR="008E1C43" w:rsidRPr="00B7216B" w:rsidRDefault="00817C9F" w:rsidP="00B7216B">
      <w:pPr>
        <w:tabs>
          <w:tab w:val="num" w:pos="426"/>
        </w:tabs>
        <w:jc w:val="both"/>
        <w:rPr>
          <w:rFonts w:ascii="Calibri" w:hAnsi="Calibri" w:cs="Calibri"/>
          <w:strike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 xml:space="preserve">A </w:t>
      </w:r>
      <w:r w:rsidR="003F4FBC" w:rsidRPr="00B7216B">
        <w:rPr>
          <w:rFonts w:ascii="Calibri" w:hAnsi="Calibri" w:cs="Calibri"/>
          <w:sz w:val="22"/>
          <w:szCs w:val="22"/>
        </w:rPr>
        <w:t>rendelet</w:t>
      </w:r>
      <w:r w:rsidR="00661DD6" w:rsidRPr="00B7216B">
        <w:rPr>
          <w:rFonts w:ascii="Calibri" w:hAnsi="Calibri" w:cs="Calibri"/>
          <w:sz w:val="22"/>
          <w:szCs w:val="22"/>
        </w:rPr>
        <w:t xml:space="preserve"> </w:t>
      </w:r>
      <w:r w:rsidR="00B22F19" w:rsidRPr="00B7216B">
        <w:rPr>
          <w:rFonts w:ascii="Calibri" w:hAnsi="Calibri" w:cs="Calibri"/>
          <w:sz w:val="22"/>
          <w:szCs w:val="22"/>
        </w:rPr>
        <w:t xml:space="preserve">a személyes gondoskodást nyújtó szociális </w:t>
      </w:r>
      <w:proofErr w:type="gramStart"/>
      <w:r w:rsidR="00B22F19" w:rsidRPr="00B7216B">
        <w:rPr>
          <w:rFonts w:ascii="Calibri" w:hAnsi="Calibri" w:cs="Calibri"/>
          <w:sz w:val="22"/>
          <w:szCs w:val="22"/>
        </w:rPr>
        <w:t>ellátások</w:t>
      </w:r>
      <w:proofErr w:type="gramEnd"/>
      <w:r w:rsidR="00B22F19" w:rsidRPr="00B7216B">
        <w:rPr>
          <w:rFonts w:ascii="Calibri" w:hAnsi="Calibri" w:cs="Calibri"/>
          <w:sz w:val="22"/>
          <w:szCs w:val="22"/>
        </w:rPr>
        <w:t xml:space="preserve"> </w:t>
      </w:r>
      <w:r w:rsidR="008D167F" w:rsidRPr="00B7216B">
        <w:rPr>
          <w:rFonts w:ascii="Calibri" w:hAnsi="Calibri" w:cs="Calibri"/>
          <w:sz w:val="22"/>
          <w:szCs w:val="22"/>
        </w:rPr>
        <w:t xml:space="preserve">valamint gyermekjóléti szolgáltatások körét, a szolgáltatásokért </w:t>
      </w:r>
      <w:r w:rsidR="00B22F19" w:rsidRPr="00B7216B">
        <w:rPr>
          <w:rFonts w:ascii="Calibri" w:hAnsi="Calibri" w:cs="Calibri"/>
          <w:sz w:val="22"/>
          <w:szCs w:val="22"/>
        </w:rPr>
        <w:t xml:space="preserve">fizetendő térítési díjakat </w:t>
      </w:r>
      <w:r w:rsidR="008D167F" w:rsidRPr="00B7216B">
        <w:rPr>
          <w:rFonts w:ascii="Calibri" w:hAnsi="Calibri" w:cs="Calibri"/>
          <w:sz w:val="22"/>
          <w:szCs w:val="22"/>
        </w:rPr>
        <w:t xml:space="preserve">tartalmazza, </w:t>
      </w:r>
      <w:r w:rsidR="007717E0" w:rsidRPr="00B7216B">
        <w:rPr>
          <w:rFonts w:ascii="Calibri" w:hAnsi="Calibri" w:cs="Calibri"/>
          <w:sz w:val="22"/>
          <w:szCs w:val="22"/>
        </w:rPr>
        <w:t>a</w:t>
      </w:r>
      <w:r w:rsidR="008D167F" w:rsidRPr="00B7216B">
        <w:rPr>
          <w:rFonts w:ascii="Calibri" w:hAnsi="Calibri" w:cs="Calibri"/>
          <w:sz w:val="22"/>
          <w:szCs w:val="22"/>
        </w:rPr>
        <w:t>mely az ellátásokat</w:t>
      </w:r>
      <w:r w:rsidR="00B22F19" w:rsidRPr="00B7216B">
        <w:rPr>
          <w:rFonts w:ascii="Calibri" w:hAnsi="Calibri" w:cs="Calibri"/>
          <w:sz w:val="22"/>
          <w:szCs w:val="22"/>
        </w:rPr>
        <w:t xml:space="preserve"> igénybe vevők körét érinti.</w:t>
      </w:r>
      <w:r w:rsidR="00CE66BC" w:rsidRPr="00B7216B">
        <w:rPr>
          <w:rFonts w:ascii="Calibri" w:hAnsi="Calibri" w:cs="Calibri"/>
          <w:sz w:val="22"/>
          <w:szCs w:val="22"/>
        </w:rPr>
        <w:t xml:space="preserve"> </w:t>
      </w:r>
    </w:p>
    <w:p w14:paraId="182A901A" w14:textId="77777777" w:rsidR="00CE66BC" w:rsidRPr="00B7216B" w:rsidRDefault="00CE66BC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7597C2BC" w14:textId="77777777" w:rsidR="00B7216B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Gazdasági, költségvetési hatások</w:t>
      </w:r>
    </w:p>
    <w:p w14:paraId="19C3F4AB" w14:textId="5A168E39" w:rsidR="008E1C43" w:rsidRPr="00B7216B" w:rsidRDefault="00D62B9D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>A szociális ellátások intézményi térítési díja az ellátásokat igénybe vevők élethelyzetét, jövedelmi viszonyait figyelembe véve emelkednek</w:t>
      </w:r>
      <w:r w:rsidR="003C4F34" w:rsidRPr="00B7216B">
        <w:rPr>
          <w:rFonts w:ascii="Calibri" w:hAnsi="Calibri" w:cs="Calibri"/>
          <w:sz w:val="22"/>
          <w:szCs w:val="22"/>
        </w:rPr>
        <w:t>.</w:t>
      </w:r>
      <w:r w:rsidR="008D167F" w:rsidRPr="00B7216B">
        <w:rPr>
          <w:rFonts w:ascii="Calibri" w:hAnsi="Calibri" w:cs="Calibri"/>
          <w:sz w:val="22"/>
          <w:szCs w:val="22"/>
        </w:rPr>
        <w:t xml:space="preserve"> </w:t>
      </w:r>
    </w:p>
    <w:p w14:paraId="0D8E14BF" w14:textId="77777777" w:rsidR="003D2704" w:rsidRPr="00B7216B" w:rsidRDefault="003D2704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1EBEA7F3" w14:textId="77777777" w:rsidR="003D2704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Környezeti hatások</w:t>
      </w:r>
    </w:p>
    <w:p w14:paraId="45737877" w14:textId="3C701C6F" w:rsidR="003D2704" w:rsidRDefault="00B7216B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>A rendeletnek környezetre gyakorolt hatásai nincsenek.</w:t>
      </w:r>
    </w:p>
    <w:p w14:paraId="33FFAB89" w14:textId="77777777" w:rsidR="00B7216B" w:rsidRPr="00B7216B" w:rsidRDefault="00B7216B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79E14425" w14:textId="77777777" w:rsidR="003D2704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Egészségi következmények</w:t>
      </w:r>
    </w:p>
    <w:p w14:paraId="247B8B14" w14:textId="77777777" w:rsidR="00B7216B" w:rsidRDefault="00B7216B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>A rendeletnek egészségügyi következményei nincsenek.</w:t>
      </w:r>
    </w:p>
    <w:p w14:paraId="6CE18258" w14:textId="3293467F" w:rsidR="003D2704" w:rsidRPr="00B7216B" w:rsidRDefault="003D2704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ab/>
      </w:r>
    </w:p>
    <w:p w14:paraId="225256EB" w14:textId="77777777" w:rsidR="003D2704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 xml:space="preserve">Adminisztratív </w:t>
      </w:r>
      <w:proofErr w:type="spellStart"/>
      <w:r w:rsidRPr="00B7216B">
        <w:rPr>
          <w:rFonts w:ascii="Calibri" w:hAnsi="Calibri" w:cs="Calibri"/>
          <w:b/>
          <w:sz w:val="22"/>
          <w:szCs w:val="22"/>
        </w:rPr>
        <w:t>terheket</w:t>
      </w:r>
      <w:proofErr w:type="spellEnd"/>
      <w:r w:rsidRPr="00B7216B">
        <w:rPr>
          <w:rFonts w:ascii="Calibri" w:hAnsi="Calibri" w:cs="Calibri"/>
          <w:b/>
          <w:sz w:val="22"/>
          <w:szCs w:val="22"/>
        </w:rPr>
        <w:t xml:space="preserve"> befolyásoló hatások</w:t>
      </w:r>
    </w:p>
    <w:p w14:paraId="7F15D742" w14:textId="182802EB" w:rsidR="003D2704" w:rsidRDefault="00B7216B" w:rsidP="00B7216B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sz w:val="22"/>
          <w:szCs w:val="22"/>
        </w:rPr>
        <w:t xml:space="preserve">A rendelet az adminisztratív </w:t>
      </w:r>
      <w:proofErr w:type="spellStart"/>
      <w:r w:rsidRPr="00A54B87">
        <w:rPr>
          <w:rFonts w:asciiTheme="minorHAnsi" w:hAnsiTheme="minorHAnsi" w:cstheme="minorHAnsi"/>
          <w:sz w:val="22"/>
          <w:szCs w:val="22"/>
        </w:rPr>
        <w:t>terheket</w:t>
      </w:r>
      <w:proofErr w:type="spellEnd"/>
      <w:r w:rsidRPr="00A54B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nem </w:t>
      </w:r>
      <w:r w:rsidRPr="00A54B87">
        <w:rPr>
          <w:rFonts w:asciiTheme="minorHAnsi" w:hAnsiTheme="minorHAnsi" w:cstheme="minorHAnsi"/>
          <w:sz w:val="22"/>
          <w:szCs w:val="22"/>
        </w:rPr>
        <w:t>növeli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C64A14B" w14:textId="77777777" w:rsidR="00B7216B" w:rsidRPr="00B7216B" w:rsidRDefault="00B7216B" w:rsidP="00B7216B">
      <w:pPr>
        <w:tabs>
          <w:tab w:val="num" w:pos="42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3EFFE22" w14:textId="77777777" w:rsidR="00D471A6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>A jogszabály megalkotásának szükségessége, a jogalkotás elmaradásának várható következményei</w:t>
      </w:r>
    </w:p>
    <w:p w14:paraId="26422C1C" w14:textId="37D248A8" w:rsidR="00684386" w:rsidRDefault="00EE189A" w:rsidP="00B7216B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>Szombathely Megyei jogú Város Közgyűlése 307/2025.</w:t>
      </w:r>
      <w:r w:rsidR="00AD0B7E">
        <w:rPr>
          <w:rFonts w:asciiTheme="minorHAnsi" w:hAnsiTheme="minorHAnsi" w:cstheme="minorHAnsi"/>
          <w:sz w:val="22"/>
          <w:szCs w:val="22"/>
        </w:rPr>
        <w:t xml:space="preserve"> </w:t>
      </w:r>
      <w:r w:rsidRPr="00174FB2">
        <w:rPr>
          <w:rFonts w:asciiTheme="minorHAnsi" w:hAnsiTheme="minorHAnsi" w:cstheme="minorHAnsi"/>
          <w:sz w:val="22"/>
          <w:szCs w:val="22"/>
        </w:rPr>
        <w:t>(X.30.) Kgy. számú határozatá</w:t>
      </w:r>
      <w:r w:rsidR="00C231F1">
        <w:rPr>
          <w:rFonts w:asciiTheme="minorHAnsi" w:hAnsiTheme="minorHAnsi" w:cstheme="minorHAnsi"/>
          <w:sz w:val="22"/>
          <w:szCs w:val="22"/>
        </w:rPr>
        <w:t>ban</w:t>
      </w:r>
      <w:r w:rsidRPr="00174F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döntött a</w:t>
      </w:r>
      <w:r w:rsidR="00A01C9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intézményi térítési díjak 2026. évben történő emeléséről.</w:t>
      </w:r>
    </w:p>
    <w:p w14:paraId="2F77D05F" w14:textId="77777777" w:rsidR="00EE189A" w:rsidRPr="00B7216B" w:rsidRDefault="00EE189A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53A2F547" w14:textId="77777777" w:rsidR="003D2704" w:rsidRPr="00B7216B" w:rsidRDefault="003D2704" w:rsidP="00B7216B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B7216B">
        <w:rPr>
          <w:rFonts w:ascii="Calibri" w:hAnsi="Calibri" w:cs="Calibri"/>
          <w:b/>
          <w:sz w:val="22"/>
          <w:szCs w:val="22"/>
        </w:rPr>
        <w:t xml:space="preserve">A jogszabály alkalmazáshoz szükséges személyi, szervezeti, tárgyi és pénzügyi feltételek: </w:t>
      </w:r>
    </w:p>
    <w:p w14:paraId="2DA88D18" w14:textId="77777777" w:rsidR="00AB0565" w:rsidRPr="00B7216B" w:rsidRDefault="00043747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 xml:space="preserve">A személyi, szervezeti és tárgyi feltételek rendelkezésre állnak. </w:t>
      </w:r>
    </w:p>
    <w:p w14:paraId="3639A590" w14:textId="77777777" w:rsidR="00307337" w:rsidRPr="00B7216B" w:rsidRDefault="00307337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5C9168F7" w14:textId="77777777" w:rsidR="00307337" w:rsidRPr="00B7216B" w:rsidRDefault="00307337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p w14:paraId="5174BBE6" w14:textId="77777777" w:rsidR="00307337" w:rsidRPr="00B7216B" w:rsidRDefault="00307337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r w:rsidRPr="00B7216B">
        <w:rPr>
          <w:rFonts w:ascii="Calibri" w:hAnsi="Calibri" w:cs="Calibri"/>
          <w:sz w:val="22"/>
          <w:szCs w:val="22"/>
        </w:rPr>
        <w:t xml:space="preserve">Az előzetes hatásvizsgálat eredményének mérlegelése alapján a rendelet megalkotása a szabályozási cél eléréséhez feltétlenül szükséges. </w:t>
      </w:r>
    </w:p>
    <w:p w14:paraId="06593D2D" w14:textId="77777777" w:rsidR="00307337" w:rsidRPr="00B7216B" w:rsidRDefault="00307337" w:rsidP="00B7216B">
      <w:p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</w:p>
    <w:sectPr w:rsidR="00307337" w:rsidRPr="00B7216B" w:rsidSect="00605B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8189" w14:textId="77777777" w:rsidR="000D259B" w:rsidRDefault="000D259B">
      <w:r>
        <w:separator/>
      </w:r>
    </w:p>
  </w:endnote>
  <w:endnote w:type="continuationSeparator" w:id="0">
    <w:p w14:paraId="2DFF9500" w14:textId="77777777" w:rsidR="000D259B" w:rsidRDefault="000D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A745" w14:textId="77777777" w:rsidR="00FF2812" w:rsidRDefault="00FF28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EBE2" w14:textId="77777777" w:rsidR="003C4F34" w:rsidRDefault="003C4F34">
    <w:pPr>
      <w:pStyle w:val="llb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>
      <w:rPr>
        <w:rStyle w:val="Oldalszm"/>
        <w:rFonts w:ascii="Arial" w:hAnsi="Arial" w:cs="Arial"/>
      </w:rPr>
      <w:fldChar w:fldCharType="begin"/>
    </w:r>
    <w:r>
      <w:rPr>
        <w:rStyle w:val="Oldalszm"/>
        <w:rFonts w:ascii="Arial" w:hAnsi="Arial" w:cs="Arial"/>
      </w:rPr>
      <w:instrText xml:space="preserve"> PAGE </w:instrText>
    </w:r>
    <w:r>
      <w:rPr>
        <w:rStyle w:val="Oldalszm"/>
        <w:rFonts w:ascii="Arial" w:hAnsi="Arial" w:cs="Arial"/>
      </w:rPr>
      <w:fldChar w:fldCharType="separate"/>
    </w:r>
    <w:r w:rsidR="00B7216B">
      <w:rPr>
        <w:rStyle w:val="Oldalszm"/>
        <w:rFonts w:ascii="Arial" w:hAnsi="Arial" w:cs="Arial"/>
        <w:noProof/>
      </w:rPr>
      <w:t>2</w:t>
    </w:r>
    <w:r>
      <w:rPr>
        <w:rStyle w:val="Oldalszm"/>
        <w:rFonts w:ascii="Arial" w:hAnsi="Arial" w:cs="Arial"/>
      </w:rPr>
      <w:fldChar w:fldCharType="end"/>
    </w:r>
    <w:r>
      <w:rPr>
        <w:rStyle w:val="Oldalszm"/>
        <w:rFonts w:ascii="Arial" w:hAnsi="Arial" w:cs="Aria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3FF2" w14:textId="77777777" w:rsidR="00FF2812" w:rsidRDefault="00FF28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7216B">
      <w:rPr>
        <w:noProof/>
      </w:rPr>
      <w:t>1</w:t>
    </w:r>
    <w:r>
      <w:fldChar w:fldCharType="end"/>
    </w:r>
  </w:p>
  <w:p w14:paraId="4718137C" w14:textId="77777777" w:rsidR="00FF2812" w:rsidRDefault="00FF28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99ED" w14:textId="77777777" w:rsidR="000D259B" w:rsidRDefault="000D259B">
      <w:r>
        <w:separator/>
      </w:r>
    </w:p>
  </w:footnote>
  <w:footnote w:type="continuationSeparator" w:id="0">
    <w:p w14:paraId="71A7ECDA" w14:textId="77777777" w:rsidR="000D259B" w:rsidRDefault="000D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658D" w14:textId="77777777" w:rsidR="00FF2812" w:rsidRDefault="00FF28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E84E" w14:textId="77777777" w:rsidR="00FF2812" w:rsidRDefault="00FF281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7A19" w14:textId="77777777" w:rsidR="00FF2812" w:rsidRDefault="00FF2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B38"/>
    <w:multiLevelType w:val="hybridMultilevel"/>
    <w:tmpl w:val="5CB4E5DA"/>
    <w:lvl w:ilvl="0" w:tplc="8FC4F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42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04"/>
    <w:rsid w:val="0000186E"/>
    <w:rsid w:val="00010419"/>
    <w:rsid w:val="00023D64"/>
    <w:rsid w:val="00027AD4"/>
    <w:rsid w:val="0003490A"/>
    <w:rsid w:val="00043747"/>
    <w:rsid w:val="0009168A"/>
    <w:rsid w:val="000D259B"/>
    <w:rsid w:val="000F5375"/>
    <w:rsid w:val="000F5CC6"/>
    <w:rsid w:val="00124BE0"/>
    <w:rsid w:val="001438A4"/>
    <w:rsid w:val="001530F3"/>
    <w:rsid w:val="001A30A9"/>
    <w:rsid w:val="001B526D"/>
    <w:rsid w:val="00210101"/>
    <w:rsid w:val="00215DA9"/>
    <w:rsid w:val="002B6DDB"/>
    <w:rsid w:val="002E5E48"/>
    <w:rsid w:val="00307337"/>
    <w:rsid w:val="0032141D"/>
    <w:rsid w:val="00392017"/>
    <w:rsid w:val="00395958"/>
    <w:rsid w:val="003C4F34"/>
    <w:rsid w:val="003D2704"/>
    <w:rsid w:val="003E6C3C"/>
    <w:rsid w:val="003F4FBC"/>
    <w:rsid w:val="00401C8C"/>
    <w:rsid w:val="0041345B"/>
    <w:rsid w:val="00451BC3"/>
    <w:rsid w:val="004A6A91"/>
    <w:rsid w:val="004C5D55"/>
    <w:rsid w:val="00527833"/>
    <w:rsid w:val="005705E7"/>
    <w:rsid w:val="00571319"/>
    <w:rsid w:val="0057427D"/>
    <w:rsid w:val="0057576F"/>
    <w:rsid w:val="005A55C9"/>
    <w:rsid w:val="0060577E"/>
    <w:rsid w:val="00605B1C"/>
    <w:rsid w:val="006175B2"/>
    <w:rsid w:val="00661DD6"/>
    <w:rsid w:val="0066234C"/>
    <w:rsid w:val="00664E8B"/>
    <w:rsid w:val="00684386"/>
    <w:rsid w:val="006A4A1A"/>
    <w:rsid w:val="006D0A3B"/>
    <w:rsid w:val="007344FD"/>
    <w:rsid w:val="007608F2"/>
    <w:rsid w:val="007717E0"/>
    <w:rsid w:val="00783FFF"/>
    <w:rsid w:val="007C63CC"/>
    <w:rsid w:val="00817C9F"/>
    <w:rsid w:val="00823DD1"/>
    <w:rsid w:val="0087253B"/>
    <w:rsid w:val="00896B6B"/>
    <w:rsid w:val="008A76E5"/>
    <w:rsid w:val="008D167F"/>
    <w:rsid w:val="008E1C43"/>
    <w:rsid w:val="008E23FC"/>
    <w:rsid w:val="00915EF0"/>
    <w:rsid w:val="00922F7B"/>
    <w:rsid w:val="00930171"/>
    <w:rsid w:val="00990367"/>
    <w:rsid w:val="00993000"/>
    <w:rsid w:val="00A01C93"/>
    <w:rsid w:val="00A12B00"/>
    <w:rsid w:val="00A36DB9"/>
    <w:rsid w:val="00A41CC9"/>
    <w:rsid w:val="00A96372"/>
    <w:rsid w:val="00AA0A4D"/>
    <w:rsid w:val="00AA2E12"/>
    <w:rsid w:val="00AB0565"/>
    <w:rsid w:val="00AC0CC8"/>
    <w:rsid w:val="00AD0B7E"/>
    <w:rsid w:val="00AD2F1A"/>
    <w:rsid w:val="00AF432B"/>
    <w:rsid w:val="00B17EEA"/>
    <w:rsid w:val="00B22F19"/>
    <w:rsid w:val="00B34260"/>
    <w:rsid w:val="00B3721C"/>
    <w:rsid w:val="00B7216B"/>
    <w:rsid w:val="00B77783"/>
    <w:rsid w:val="00BA37F1"/>
    <w:rsid w:val="00BC5E92"/>
    <w:rsid w:val="00BC7E8D"/>
    <w:rsid w:val="00BE4725"/>
    <w:rsid w:val="00BF154F"/>
    <w:rsid w:val="00C231F1"/>
    <w:rsid w:val="00C23568"/>
    <w:rsid w:val="00C331B0"/>
    <w:rsid w:val="00C34C4C"/>
    <w:rsid w:val="00C40861"/>
    <w:rsid w:val="00C47621"/>
    <w:rsid w:val="00C75409"/>
    <w:rsid w:val="00C75EE9"/>
    <w:rsid w:val="00C944F8"/>
    <w:rsid w:val="00CA0365"/>
    <w:rsid w:val="00CB7DB1"/>
    <w:rsid w:val="00CD4C42"/>
    <w:rsid w:val="00CE66BC"/>
    <w:rsid w:val="00CF799A"/>
    <w:rsid w:val="00D038D1"/>
    <w:rsid w:val="00D05C90"/>
    <w:rsid w:val="00D32B7B"/>
    <w:rsid w:val="00D471A6"/>
    <w:rsid w:val="00D62B9D"/>
    <w:rsid w:val="00D861E6"/>
    <w:rsid w:val="00EC17FE"/>
    <w:rsid w:val="00EC3341"/>
    <w:rsid w:val="00EC6F05"/>
    <w:rsid w:val="00ED72B7"/>
    <w:rsid w:val="00EE189A"/>
    <w:rsid w:val="00EE5EFB"/>
    <w:rsid w:val="00F376FC"/>
    <w:rsid w:val="00F81447"/>
    <w:rsid w:val="00FB7F6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CECFC84"/>
  <w15:chartTrackingRefBased/>
  <w15:docId w15:val="{703B36B3-6708-40F9-B339-286924F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2704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D62B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D270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D270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D2704"/>
  </w:style>
  <w:style w:type="paragraph" w:styleId="Buborkszveg">
    <w:name w:val="Balloon Text"/>
    <w:basedOn w:val="Norml"/>
    <w:semiHidden/>
    <w:rsid w:val="00C7540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930171"/>
    <w:rPr>
      <w:color w:val="0000FF"/>
      <w:u w:val="single"/>
    </w:rPr>
  </w:style>
  <w:style w:type="paragraph" w:styleId="Nincstrkz">
    <w:name w:val="No Spacing"/>
    <w:uiPriority w:val="1"/>
    <w:qFormat/>
    <w:rsid w:val="00684386"/>
    <w:rPr>
      <w:sz w:val="24"/>
      <w:szCs w:val="24"/>
    </w:rPr>
  </w:style>
  <w:style w:type="character" w:customStyle="1" w:styleId="llbChar">
    <w:name w:val="Élőláb Char"/>
    <w:link w:val="llb"/>
    <w:uiPriority w:val="99"/>
    <w:rsid w:val="00FF2812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D62B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3F8D1-88B0-4515-9BE6-EE2CAD180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6C36-BB65-44C9-8841-5DF0AB9A0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CEF9E9-C306-4101-87A4-844A99D5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HATÁSVIZSGÁLATI LAP</vt:lpstr>
    </vt:vector>
  </TitlesOfParts>
  <Company>SZMJV Polg. Hiv.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subject/>
  <dc:creator>galffyne.annamaria</dc:creator>
  <cp:keywords/>
  <dc:description/>
  <cp:lastModifiedBy>Szalai Gergő dr.</cp:lastModifiedBy>
  <cp:revision>2</cp:revision>
  <cp:lastPrinted>2017-02-20T10:05:00Z</cp:lastPrinted>
  <dcterms:created xsi:type="dcterms:W3CDTF">2026-02-17T12:20:00Z</dcterms:created>
  <dcterms:modified xsi:type="dcterms:W3CDTF">2026-02-17T12:20:00Z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