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E7F3F" w14:textId="7005DCB5" w:rsidR="003F536B" w:rsidRPr="003F536B" w:rsidRDefault="000A4330" w:rsidP="003F536B">
      <w:pPr>
        <w:spacing w:after="160" w:line="276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3F536B" w:rsidRPr="003F536B">
        <w:rPr>
          <w:rFonts w:asciiTheme="minorHAnsi" w:hAnsiTheme="minorHAnsi" w:cstheme="minorHAnsi"/>
          <w:sz w:val="22"/>
          <w:szCs w:val="22"/>
        </w:rPr>
        <w:t>. melléklet</w:t>
      </w:r>
    </w:p>
    <w:p w14:paraId="2F6DC1D7" w14:textId="66645F26" w:rsidR="00E51AA7" w:rsidRPr="00A54B87" w:rsidRDefault="00B70336" w:rsidP="00255BA4">
      <w:pPr>
        <w:spacing w:after="160" w:line="276" w:lineRule="auto"/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A54B87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7F80B429" w14:textId="77777777" w:rsidR="00C72549" w:rsidRPr="00C72549" w:rsidRDefault="00C72549" w:rsidP="00C72549">
      <w:pPr>
        <w:suppressAutoHyphens/>
        <w:jc w:val="center"/>
        <w:rPr>
          <w:rFonts w:ascii="Calibri" w:eastAsia="Noto Sans CJK SC Regular" w:hAnsi="Calibri" w:cs="Calibri"/>
          <w:b/>
          <w:bCs/>
          <w:kern w:val="2"/>
          <w:sz w:val="22"/>
          <w:szCs w:val="22"/>
          <w:lang w:eastAsia="zh-CN" w:bidi="hi-IN"/>
        </w:rPr>
      </w:pPr>
      <w:r w:rsidRPr="00C72549">
        <w:rPr>
          <w:rFonts w:ascii="Calibri" w:eastAsia="Noto Sans CJK SC Regular" w:hAnsi="Calibri" w:cs="Calibri"/>
          <w:b/>
          <w:bCs/>
          <w:kern w:val="2"/>
          <w:sz w:val="22"/>
          <w:szCs w:val="22"/>
          <w:lang w:eastAsia="zh-CN" w:bidi="hi-IN"/>
        </w:rPr>
        <w:t>a 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 rendelkezésének hatályba nem lépéséről és a lakáshoz jutás, a lakbérek és a lakbértámogatás, az önkormányzat által a lakásvásárláshoz és építéshez nyújtott támogatások szabályai megállapításáról szóló 36/2010. (XII.1.) önkormányzati rendelet módosításáról</w:t>
      </w:r>
    </w:p>
    <w:p w14:paraId="6F2A26CC" w14:textId="77777777" w:rsidR="00255DA4" w:rsidRPr="00A54B87" w:rsidRDefault="00255DA4" w:rsidP="00B35DDF">
      <w:pPr>
        <w:spacing w:after="6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F1F60D6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7A12EA35" w14:textId="078C8654" w:rsidR="000A6F1D" w:rsidRPr="00A54B87" w:rsidRDefault="00E51AA7" w:rsidP="000A6F1D">
      <w:pPr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sz w:val="22"/>
          <w:szCs w:val="22"/>
        </w:rPr>
        <w:t>A rendelet</w:t>
      </w:r>
      <w:r w:rsidR="009204F4" w:rsidRPr="00A54B87">
        <w:rPr>
          <w:rFonts w:asciiTheme="minorHAnsi" w:hAnsiTheme="minorHAnsi" w:cstheme="minorHAnsi"/>
          <w:sz w:val="22"/>
          <w:szCs w:val="22"/>
        </w:rPr>
        <w:t>nek</w:t>
      </w:r>
      <w:r w:rsidR="00FC5133" w:rsidRPr="00A54B87">
        <w:rPr>
          <w:rFonts w:asciiTheme="minorHAnsi" w:hAnsiTheme="minorHAnsi" w:cstheme="minorHAnsi"/>
          <w:sz w:val="22"/>
          <w:szCs w:val="22"/>
        </w:rPr>
        <w:t xml:space="preserve"> </w:t>
      </w:r>
      <w:r w:rsidR="003A5A08" w:rsidRPr="00A54B87">
        <w:rPr>
          <w:rFonts w:asciiTheme="minorHAnsi" w:hAnsiTheme="minorHAnsi" w:cstheme="minorHAnsi"/>
          <w:sz w:val="22"/>
          <w:szCs w:val="22"/>
        </w:rPr>
        <w:t xml:space="preserve">pozitív társadalmi hatása van. </w:t>
      </w:r>
      <w:r w:rsidR="000A6F1D" w:rsidRPr="00A54B87">
        <w:rPr>
          <w:rFonts w:asciiTheme="minorHAnsi" w:hAnsiTheme="minorHAnsi" w:cstheme="minorHAnsi"/>
          <w:sz w:val="22"/>
          <w:szCs w:val="22"/>
        </w:rPr>
        <w:t>A</w:t>
      </w:r>
      <w:r w:rsidR="000A6F1D" w:rsidRPr="00A54B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jelenlegi rendszerben megállapított támogatási formák lényegi elemeit nem érinti, nem állapít meg plusz </w:t>
      </w:r>
      <w:proofErr w:type="spellStart"/>
      <w:r w:rsidR="000A6F1D" w:rsidRPr="00A54B87">
        <w:rPr>
          <w:rFonts w:asciiTheme="minorHAnsi" w:eastAsiaTheme="minorHAnsi" w:hAnsiTheme="minorHAnsi" w:cstheme="minorHAnsi"/>
          <w:sz w:val="22"/>
          <w:szCs w:val="22"/>
          <w:lang w:eastAsia="en-US"/>
        </w:rPr>
        <w:t>terheket</w:t>
      </w:r>
      <w:proofErr w:type="spellEnd"/>
      <w:r w:rsidR="000A6F1D" w:rsidRPr="00A54B8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kötelezettségeket, nem szüntet meg ellátási formákat. </w:t>
      </w:r>
    </w:p>
    <w:p w14:paraId="3509FAB1" w14:textId="77777777" w:rsidR="00C72549" w:rsidRDefault="00C72549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9BA25D" w14:textId="77777777" w:rsidR="00E51AA7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7A49F04D" w14:textId="6E32CADC" w:rsidR="002C7EC5" w:rsidRDefault="00C72549" w:rsidP="002C7EC5">
      <w:p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A módosításnak költségvetési hatása nincs.</w:t>
      </w:r>
    </w:p>
    <w:p w14:paraId="30E586D6" w14:textId="77777777" w:rsidR="00D47CF3" w:rsidRPr="00A54B87" w:rsidRDefault="00D47CF3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58A0D7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A54B87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351F4EF1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sz w:val="22"/>
          <w:szCs w:val="22"/>
        </w:rPr>
        <w:t>A rendeletnek környezet</w:t>
      </w:r>
      <w:r w:rsidR="00255DA4" w:rsidRPr="00A54B87">
        <w:rPr>
          <w:rFonts w:asciiTheme="minorHAnsi" w:hAnsiTheme="minorHAnsi" w:cstheme="minorHAnsi"/>
          <w:sz w:val="22"/>
          <w:szCs w:val="22"/>
        </w:rPr>
        <w:t>re gyakorolt hatása</w:t>
      </w:r>
      <w:r w:rsidR="00D35788" w:rsidRPr="00A54B87">
        <w:rPr>
          <w:rFonts w:asciiTheme="minorHAnsi" w:hAnsiTheme="minorHAnsi" w:cstheme="minorHAnsi"/>
          <w:sz w:val="22"/>
          <w:szCs w:val="22"/>
        </w:rPr>
        <w:t>i</w:t>
      </w:r>
      <w:r w:rsidR="00276A8C" w:rsidRPr="00A54B87">
        <w:rPr>
          <w:rFonts w:asciiTheme="minorHAnsi" w:hAnsiTheme="minorHAnsi" w:cstheme="minorHAnsi"/>
          <w:sz w:val="22"/>
          <w:szCs w:val="22"/>
        </w:rPr>
        <w:t xml:space="preserve"> nincsen</w:t>
      </w:r>
      <w:r w:rsidR="00D35788" w:rsidRPr="00A54B87">
        <w:rPr>
          <w:rFonts w:asciiTheme="minorHAnsi" w:hAnsiTheme="minorHAnsi" w:cstheme="minorHAnsi"/>
          <w:sz w:val="22"/>
          <w:szCs w:val="22"/>
        </w:rPr>
        <w:t>ek</w:t>
      </w:r>
      <w:r w:rsidRPr="00A54B87">
        <w:rPr>
          <w:rFonts w:asciiTheme="minorHAnsi" w:hAnsiTheme="minorHAnsi" w:cstheme="minorHAnsi"/>
          <w:sz w:val="22"/>
          <w:szCs w:val="22"/>
        </w:rPr>
        <w:t>.</w:t>
      </w:r>
    </w:p>
    <w:p w14:paraId="0D2450B1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4538414F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4. Egészségügyi következmények</w:t>
      </w:r>
    </w:p>
    <w:p w14:paraId="1A2E5795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sz w:val="22"/>
          <w:szCs w:val="22"/>
        </w:rPr>
        <w:t>A rendeletnek egészségügyi következményei nincsenek.</w:t>
      </w:r>
    </w:p>
    <w:p w14:paraId="7EE2A779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</w:p>
    <w:p w14:paraId="583FBD93" w14:textId="7777777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 xml:space="preserve">5. Adminisztratív </w:t>
      </w:r>
      <w:proofErr w:type="spellStart"/>
      <w:r w:rsidRPr="00A54B87">
        <w:rPr>
          <w:rFonts w:asciiTheme="minorHAnsi" w:hAnsiTheme="minorHAnsi" w:cstheme="minorHAnsi"/>
          <w:b/>
          <w:sz w:val="22"/>
          <w:szCs w:val="22"/>
        </w:rPr>
        <w:t>terheket</w:t>
      </w:r>
      <w:proofErr w:type="spellEnd"/>
      <w:r w:rsidRPr="00A54B87">
        <w:rPr>
          <w:rFonts w:asciiTheme="minorHAnsi" w:hAnsiTheme="minorHAnsi" w:cstheme="minorHAnsi"/>
          <w:b/>
          <w:sz w:val="22"/>
          <w:szCs w:val="22"/>
        </w:rPr>
        <w:t xml:space="preserve"> befolyásoló hatások</w:t>
      </w:r>
    </w:p>
    <w:p w14:paraId="20588A8B" w14:textId="431A9247" w:rsidR="00E51AA7" w:rsidRPr="00A54B87" w:rsidRDefault="00E51AA7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A54B87">
        <w:rPr>
          <w:rFonts w:asciiTheme="minorHAnsi" w:hAnsiTheme="minorHAnsi" w:cstheme="minorHAnsi"/>
          <w:sz w:val="22"/>
          <w:szCs w:val="22"/>
        </w:rPr>
        <w:t>z</w:t>
      </w:r>
      <w:r w:rsidRPr="00A54B87">
        <w:rPr>
          <w:rFonts w:asciiTheme="minorHAnsi" w:hAnsiTheme="minorHAnsi" w:cstheme="minorHAnsi"/>
          <w:sz w:val="22"/>
          <w:szCs w:val="22"/>
        </w:rPr>
        <w:t xml:space="preserve"> adminisztratív </w:t>
      </w:r>
      <w:proofErr w:type="spellStart"/>
      <w:r w:rsidR="006B5196" w:rsidRPr="00A54B87">
        <w:rPr>
          <w:rFonts w:asciiTheme="minorHAnsi" w:hAnsiTheme="minorHAnsi" w:cstheme="minorHAnsi"/>
          <w:sz w:val="22"/>
          <w:szCs w:val="22"/>
        </w:rPr>
        <w:t>terheket</w:t>
      </w:r>
      <w:proofErr w:type="spellEnd"/>
      <w:r w:rsidR="006B5196" w:rsidRPr="00A54B87">
        <w:rPr>
          <w:rFonts w:asciiTheme="minorHAnsi" w:hAnsiTheme="minorHAnsi" w:cstheme="minorHAnsi"/>
          <w:sz w:val="22"/>
          <w:szCs w:val="22"/>
        </w:rPr>
        <w:t xml:space="preserve"> </w:t>
      </w:r>
      <w:r w:rsidR="002C7EC5">
        <w:rPr>
          <w:rFonts w:asciiTheme="minorHAnsi" w:hAnsiTheme="minorHAnsi" w:cstheme="minorHAnsi"/>
          <w:sz w:val="22"/>
          <w:szCs w:val="22"/>
        </w:rPr>
        <w:t xml:space="preserve">jelentősen </w:t>
      </w:r>
      <w:r w:rsidR="00EA199F" w:rsidRPr="00A54B87">
        <w:rPr>
          <w:rFonts w:asciiTheme="minorHAnsi" w:hAnsiTheme="minorHAnsi" w:cstheme="minorHAnsi"/>
          <w:sz w:val="22"/>
          <w:szCs w:val="22"/>
        </w:rPr>
        <w:t>növeli</w:t>
      </w:r>
      <w:r w:rsidR="003677B6" w:rsidRPr="00A54B87">
        <w:rPr>
          <w:rFonts w:asciiTheme="minorHAnsi" w:hAnsiTheme="minorHAnsi" w:cstheme="minorHAnsi"/>
          <w:sz w:val="22"/>
          <w:szCs w:val="22"/>
        </w:rPr>
        <w:t>, de ahhoz a tárgyi és személyi feltételek adottak.</w:t>
      </w:r>
    </w:p>
    <w:p w14:paraId="6D6A87C8" w14:textId="77777777" w:rsidR="002C7EC5" w:rsidRDefault="002C7EC5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CC4851E" w14:textId="7DAA23F3" w:rsidR="00E51AA7" w:rsidRPr="00A54B87" w:rsidRDefault="008D0E2B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6.</w:t>
      </w:r>
      <w:r w:rsidRPr="00A54B87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A54B87">
        <w:rPr>
          <w:rFonts w:asciiTheme="minorHAnsi" w:hAnsiTheme="minorHAnsi" w:cstheme="minorHAnsi"/>
          <w:b/>
          <w:sz w:val="22"/>
          <w:szCs w:val="22"/>
        </w:rPr>
        <w:t>A jogszabály megalkotásának szükségess</w:t>
      </w:r>
      <w:r w:rsidR="00D55D71" w:rsidRPr="00A54B87">
        <w:rPr>
          <w:rFonts w:asciiTheme="minorHAnsi" w:hAnsiTheme="minorHAnsi" w:cstheme="minorHAnsi"/>
          <w:b/>
          <w:sz w:val="22"/>
          <w:szCs w:val="22"/>
        </w:rPr>
        <w:t xml:space="preserve">ége, a jogalkotás elmaradásának </w:t>
      </w:r>
      <w:r w:rsidR="00E51AA7" w:rsidRPr="00A54B87">
        <w:rPr>
          <w:rFonts w:asciiTheme="minorHAnsi" w:hAnsiTheme="minorHAnsi" w:cstheme="minorHAnsi"/>
          <w:b/>
          <w:sz w:val="22"/>
          <w:szCs w:val="22"/>
        </w:rPr>
        <w:t>várható következményei</w:t>
      </w:r>
    </w:p>
    <w:p w14:paraId="26A643E7" w14:textId="1895D087" w:rsidR="006B5196" w:rsidRDefault="002E70C2" w:rsidP="002E70C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</w:t>
      </w:r>
      <w:r w:rsidRPr="005F5F41">
        <w:rPr>
          <w:rFonts w:ascii="Calibri" w:hAnsi="Calibri" w:cs="Calibri"/>
          <w:sz w:val="22"/>
          <w:szCs w:val="22"/>
        </w:rPr>
        <w:t>lakáshoz jutás, a lakbérek és a lakbértámogatás, az önkormányzat által a lakásvásárláshoz és építéshez nyújtott támogatások szabályai megállapításáról szóló 36/2010. (XII.1.) önkormányzati rendelet módosításáról szóló 22/2025. (IX. 30.) önkormányzati rendelet</w:t>
      </w:r>
      <w:r>
        <w:rPr>
          <w:rFonts w:ascii="Calibri" w:hAnsi="Calibri" w:cs="Calibri"/>
          <w:sz w:val="22"/>
          <w:szCs w:val="22"/>
        </w:rPr>
        <w:t xml:space="preserve"> 9. §-a alapján 2026. január 1. napján hatályba lépnek a piaci alapon történő bérbeadás szabályai. A piaci alapon történő bérbeadásra kijelölt lakás bérlőjének liciteljárás útján történő kiválasztása a </w:t>
      </w:r>
      <w:r w:rsidRPr="005F5F41">
        <w:rPr>
          <w:rFonts w:ascii="Calibri" w:hAnsi="Calibri" w:cs="Calibri"/>
          <w:sz w:val="22"/>
          <w:szCs w:val="22"/>
        </w:rPr>
        <w:t>lakások és helyiségek bérletére, valamint az elidegenítésükre vonatkozó egyes szabályokról </w:t>
      </w:r>
      <w:r>
        <w:rPr>
          <w:rFonts w:ascii="Calibri" w:hAnsi="Calibri" w:cs="Calibri"/>
          <w:sz w:val="22"/>
          <w:szCs w:val="22"/>
        </w:rPr>
        <w:t xml:space="preserve">szóló 1993. évi LXXVIII. törvény 34. § (5) bekezdésébe ütközik, mivel a piaci alapon bérbeadott lakás lakbérének mértékét szabad megállapodás tárgyává tenni nem lehet. A szabályozás célja a fenti összeütközés feloldása. </w:t>
      </w:r>
      <w:r w:rsidRPr="005F5F41">
        <w:rPr>
          <w:rFonts w:ascii="Calibri" w:hAnsi="Calibri" w:cs="Calibri"/>
          <w:sz w:val="22"/>
          <w:szCs w:val="22"/>
        </w:rPr>
        <w:t> </w:t>
      </w:r>
    </w:p>
    <w:p w14:paraId="466D8124" w14:textId="77777777" w:rsidR="002E70C2" w:rsidRPr="00A54B87" w:rsidRDefault="002E70C2" w:rsidP="00D55D7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EA03931" w14:textId="77777777" w:rsidR="00E51AA7" w:rsidRPr="00A54B87" w:rsidRDefault="008D0E2B" w:rsidP="00B35DDF">
      <w:pPr>
        <w:spacing w:after="60"/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7.</w:t>
      </w:r>
      <w:r w:rsidRPr="00A54B87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A54B87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A54B87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13BF116D" w14:textId="04EE7FD1" w:rsidR="00E51AA7" w:rsidRPr="00A54B87" w:rsidRDefault="00E51AA7" w:rsidP="008B760D">
      <w:pPr>
        <w:spacing w:after="6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54B87">
        <w:rPr>
          <w:rFonts w:asciiTheme="minorHAnsi" w:hAnsiTheme="minorHAnsi" w:cstheme="minorHAnsi"/>
          <w:sz w:val="22"/>
          <w:szCs w:val="22"/>
        </w:rPr>
        <w:t xml:space="preserve">A rendelet </w:t>
      </w:r>
      <w:r w:rsidR="0011754A" w:rsidRPr="00A54B87">
        <w:rPr>
          <w:rFonts w:asciiTheme="minorHAnsi" w:hAnsiTheme="minorHAnsi" w:cstheme="minorHAnsi"/>
          <w:sz w:val="22"/>
          <w:szCs w:val="22"/>
        </w:rPr>
        <w:t xml:space="preserve">alkalmazásához </w:t>
      </w:r>
      <w:r w:rsidRPr="00A54B87">
        <w:rPr>
          <w:rFonts w:asciiTheme="minorHAnsi" w:hAnsiTheme="minorHAnsi" w:cstheme="minorHAnsi"/>
          <w:sz w:val="22"/>
          <w:szCs w:val="22"/>
        </w:rPr>
        <w:t xml:space="preserve">szükséges személyi, szervezeti, tárgyi </w:t>
      </w:r>
      <w:r w:rsidR="00A051E9" w:rsidRPr="00A54B87">
        <w:rPr>
          <w:rFonts w:asciiTheme="minorHAnsi" w:hAnsiTheme="minorHAnsi" w:cstheme="minorHAnsi"/>
          <w:sz w:val="22"/>
          <w:szCs w:val="22"/>
        </w:rPr>
        <w:t xml:space="preserve">feltételek rendelkezésre állnak. </w:t>
      </w:r>
    </w:p>
    <w:p w14:paraId="066EA6F4" w14:textId="77777777" w:rsidR="0004228F" w:rsidRPr="00A54B87" w:rsidRDefault="0004228F" w:rsidP="00B35DDF">
      <w:pPr>
        <w:spacing w:after="60"/>
        <w:rPr>
          <w:rFonts w:asciiTheme="minorHAnsi" w:hAnsiTheme="minorHAnsi" w:cstheme="minorHAnsi"/>
          <w:sz w:val="22"/>
          <w:szCs w:val="22"/>
        </w:rPr>
      </w:pPr>
    </w:p>
    <w:p w14:paraId="5E07945D" w14:textId="77777777" w:rsidR="0004228F" w:rsidRPr="00A54B87" w:rsidRDefault="0004228F" w:rsidP="00B35DDF">
      <w:pPr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A54B87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A54B87" w:rsidSect="00A9068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8A28C" w14:textId="77777777" w:rsidR="00CB4F38" w:rsidRDefault="00CB4F38" w:rsidP="0053248D">
      <w:r>
        <w:separator/>
      </w:r>
    </w:p>
  </w:endnote>
  <w:endnote w:type="continuationSeparator" w:id="0">
    <w:p w14:paraId="69AE66C8" w14:textId="77777777" w:rsidR="00CB4F38" w:rsidRDefault="00CB4F38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0031E" w14:textId="77777777" w:rsidR="00CB4F38" w:rsidRDefault="00CB4F38" w:rsidP="0053248D">
      <w:r>
        <w:separator/>
      </w:r>
    </w:p>
  </w:footnote>
  <w:footnote w:type="continuationSeparator" w:id="0">
    <w:p w14:paraId="5D8B988D" w14:textId="77777777" w:rsidR="00CB4F38" w:rsidRDefault="00CB4F38" w:rsidP="0053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62F34"/>
    <w:multiLevelType w:val="hybridMultilevel"/>
    <w:tmpl w:val="8A3CB7A6"/>
    <w:lvl w:ilvl="0" w:tplc="1870F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A46800"/>
    <w:multiLevelType w:val="hybridMultilevel"/>
    <w:tmpl w:val="282EEDB6"/>
    <w:lvl w:ilvl="0" w:tplc="EA4AA2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051860">
    <w:abstractNumId w:val="1"/>
  </w:num>
  <w:num w:numId="2" w16cid:durableId="192191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4228F"/>
    <w:rsid w:val="00081950"/>
    <w:rsid w:val="000A4330"/>
    <w:rsid w:val="000A6F1D"/>
    <w:rsid w:val="000F6037"/>
    <w:rsid w:val="001016E9"/>
    <w:rsid w:val="00111D75"/>
    <w:rsid w:val="0011754A"/>
    <w:rsid w:val="001200B1"/>
    <w:rsid w:val="00125FAC"/>
    <w:rsid w:val="001A220B"/>
    <w:rsid w:val="001D20E8"/>
    <w:rsid w:val="00202A75"/>
    <w:rsid w:val="00255BA4"/>
    <w:rsid w:val="00255DA4"/>
    <w:rsid w:val="00274E44"/>
    <w:rsid w:val="00276A8C"/>
    <w:rsid w:val="00284117"/>
    <w:rsid w:val="002C7EC5"/>
    <w:rsid w:val="002D663F"/>
    <w:rsid w:val="002E70C2"/>
    <w:rsid w:val="0034480A"/>
    <w:rsid w:val="003677B6"/>
    <w:rsid w:val="00372F3A"/>
    <w:rsid w:val="00374586"/>
    <w:rsid w:val="003A5A08"/>
    <w:rsid w:val="003C29E5"/>
    <w:rsid w:val="003C49DA"/>
    <w:rsid w:val="003F536B"/>
    <w:rsid w:val="004057B5"/>
    <w:rsid w:val="00414B2C"/>
    <w:rsid w:val="004241AE"/>
    <w:rsid w:val="00432A77"/>
    <w:rsid w:val="00436BBE"/>
    <w:rsid w:val="00453B25"/>
    <w:rsid w:val="0048342B"/>
    <w:rsid w:val="004A32A4"/>
    <w:rsid w:val="004A5BDD"/>
    <w:rsid w:val="004D51DC"/>
    <w:rsid w:val="004D5C7A"/>
    <w:rsid w:val="004E77BF"/>
    <w:rsid w:val="0053248D"/>
    <w:rsid w:val="00533A6E"/>
    <w:rsid w:val="005809CA"/>
    <w:rsid w:val="00595C1F"/>
    <w:rsid w:val="0059644E"/>
    <w:rsid w:val="005A5AA0"/>
    <w:rsid w:val="005C050E"/>
    <w:rsid w:val="005F3AB3"/>
    <w:rsid w:val="00626393"/>
    <w:rsid w:val="006429C5"/>
    <w:rsid w:val="00643AA1"/>
    <w:rsid w:val="00651C6D"/>
    <w:rsid w:val="0069333D"/>
    <w:rsid w:val="006B5196"/>
    <w:rsid w:val="006E06E9"/>
    <w:rsid w:val="00725AE2"/>
    <w:rsid w:val="00786620"/>
    <w:rsid w:val="007B3F6C"/>
    <w:rsid w:val="007C1274"/>
    <w:rsid w:val="007C354E"/>
    <w:rsid w:val="007D5541"/>
    <w:rsid w:val="0082480B"/>
    <w:rsid w:val="00825666"/>
    <w:rsid w:val="00833F1A"/>
    <w:rsid w:val="00881417"/>
    <w:rsid w:val="008A67FC"/>
    <w:rsid w:val="008B1E47"/>
    <w:rsid w:val="008B760D"/>
    <w:rsid w:val="008D0E2B"/>
    <w:rsid w:val="008E4644"/>
    <w:rsid w:val="009204F4"/>
    <w:rsid w:val="0094642B"/>
    <w:rsid w:val="00946ED4"/>
    <w:rsid w:val="00951C8E"/>
    <w:rsid w:val="009F4CA5"/>
    <w:rsid w:val="009F7467"/>
    <w:rsid w:val="00A051E9"/>
    <w:rsid w:val="00A22E1C"/>
    <w:rsid w:val="00A54B87"/>
    <w:rsid w:val="00A749A9"/>
    <w:rsid w:val="00A85A4B"/>
    <w:rsid w:val="00A90687"/>
    <w:rsid w:val="00AA4500"/>
    <w:rsid w:val="00AF47F8"/>
    <w:rsid w:val="00B22516"/>
    <w:rsid w:val="00B35DDF"/>
    <w:rsid w:val="00B36B62"/>
    <w:rsid w:val="00B4583C"/>
    <w:rsid w:val="00B70336"/>
    <w:rsid w:val="00BA1AE4"/>
    <w:rsid w:val="00BE2F76"/>
    <w:rsid w:val="00C03993"/>
    <w:rsid w:val="00C3508E"/>
    <w:rsid w:val="00C44BE5"/>
    <w:rsid w:val="00C522FE"/>
    <w:rsid w:val="00C72549"/>
    <w:rsid w:val="00C7314C"/>
    <w:rsid w:val="00C8285B"/>
    <w:rsid w:val="00C917B7"/>
    <w:rsid w:val="00C93EC8"/>
    <w:rsid w:val="00CB3F95"/>
    <w:rsid w:val="00CB4F38"/>
    <w:rsid w:val="00D02C41"/>
    <w:rsid w:val="00D13A2E"/>
    <w:rsid w:val="00D35788"/>
    <w:rsid w:val="00D46143"/>
    <w:rsid w:val="00D47CF3"/>
    <w:rsid w:val="00D53B36"/>
    <w:rsid w:val="00D54195"/>
    <w:rsid w:val="00D55D71"/>
    <w:rsid w:val="00D56E53"/>
    <w:rsid w:val="00D571A0"/>
    <w:rsid w:val="00D57D5C"/>
    <w:rsid w:val="00D8651C"/>
    <w:rsid w:val="00DC17A7"/>
    <w:rsid w:val="00DC4082"/>
    <w:rsid w:val="00DE5ACE"/>
    <w:rsid w:val="00DF562B"/>
    <w:rsid w:val="00DF7F73"/>
    <w:rsid w:val="00E01408"/>
    <w:rsid w:val="00E26D55"/>
    <w:rsid w:val="00E40D62"/>
    <w:rsid w:val="00E47FAA"/>
    <w:rsid w:val="00E51AA7"/>
    <w:rsid w:val="00E9006D"/>
    <w:rsid w:val="00EA199F"/>
    <w:rsid w:val="00EE064D"/>
    <w:rsid w:val="00EE5B65"/>
    <w:rsid w:val="00F7050A"/>
    <w:rsid w:val="00FA03DA"/>
    <w:rsid w:val="00FB5EF4"/>
    <w:rsid w:val="00FC5133"/>
    <w:rsid w:val="00FC5F7A"/>
    <w:rsid w:val="00FD558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9F9FC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2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56F091-EF1F-4122-897D-04B9A4348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B31E44-A3EF-4C59-A2B5-15FAE7BA94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0E381-0CAB-45B7-8ECF-B0D42294F50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Horváth Ildikó dr.</cp:lastModifiedBy>
  <cp:revision>5</cp:revision>
  <cp:lastPrinted>2023-11-20T10:48:00Z</cp:lastPrinted>
  <dcterms:created xsi:type="dcterms:W3CDTF">2025-11-25T10:31:00Z</dcterms:created>
  <dcterms:modified xsi:type="dcterms:W3CDTF">2025-11-25T13:08:00Z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