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6C5F" w14:textId="23F87646" w:rsidR="0005174A" w:rsidRPr="0005174A" w:rsidRDefault="0005174A" w:rsidP="0005174A">
      <w:pPr>
        <w:pStyle w:val="Szvegtrzs"/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05174A">
        <w:rPr>
          <w:rFonts w:ascii="Calibri" w:hAnsi="Calibri" w:cs="Calibri"/>
          <w:sz w:val="22"/>
          <w:szCs w:val="22"/>
        </w:rPr>
        <w:t>4. melléklet</w:t>
      </w:r>
    </w:p>
    <w:p w14:paraId="1BC64242" w14:textId="77777777" w:rsidR="0005174A" w:rsidRDefault="0005174A" w:rsidP="0005174A">
      <w:pPr>
        <w:pStyle w:val="Szvegtrzs"/>
        <w:spacing w:after="0"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AE2F880" w14:textId="0C9475CA" w:rsidR="00EF30D6" w:rsidRDefault="00114511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14D97291" w14:textId="386998B3" w:rsidR="00F015E2" w:rsidRPr="00EF30D6" w:rsidRDefault="00EF30D6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…..</w:t>
      </w:r>
      <w:r w:rsidR="00114511" w:rsidRPr="00EF30D6">
        <w:rPr>
          <w:rFonts w:ascii="Calibri" w:hAnsi="Calibri" w:cs="Calibri"/>
          <w:b/>
          <w:bCs/>
          <w:sz w:val="22"/>
          <w:szCs w:val="22"/>
        </w:rPr>
        <w:t>..</w:t>
      </w:r>
      <w:proofErr w:type="gramEnd"/>
      <w:r w:rsidR="00114511" w:rsidRPr="00EF30D6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2025.</w:t>
      </w:r>
      <w:r w:rsidR="00114511" w:rsidRPr="00EF30D6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……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…..</w:t>
      </w:r>
      <w:r w:rsidR="00114511" w:rsidRPr="00EF30D6">
        <w:rPr>
          <w:rFonts w:ascii="Calibri" w:hAnsi="Calibri" w:cs="Calibri"/>
          <w:b/>
          <w:bCs/>
          <w:sz w:val="22"/>
          <w:szCs w:val="22"/>
        </w:rPr>
        <w:t>..</w:t>
      </w:r>
      <w:proofErr w:type="gramEnd"/>
      <w:r w:rsidR="00114511" w:rsidRPr="00EF30D6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750CDE11" w14:textId="7E6BF5A5" w:rsidR="00F015E2" w:rsidRDefault="00114511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</w:t>
      </w:r>
      <w:r w:rsidR="0094453E">
        <w:rPr>
          <w:rFonts w:ascii="Calibri" w:hAnsi="Calibri" w:cs="Calibri"/>
          <w:b/>
          <w:bCs/>
          <w:sz w:val="22"/>
          <w:szCs w:val="22"/>
        </w:rPr>
        <w:t xml:space="preserve"> és a</w:t>
      </w:r>
      <w:r w:rsidR="0094453E" w:rsidRPr="00EF30D6">
        <w:rPr>
          <w:rFonts w:ascii="Calibri" w:hAnsi="Calibri" w:cs="Calibri"/>
          <w:b/>
          <w:bCs/>
          <w:sz w:val="22"/>
          <w:szCs w:val="22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</w:t>
      </w:r>
      <w:r w:rsidR="0094453E">
        <w:rPr>
          <w:rFonts w:ascii="Calibri" w:hAnsi="Calibri" w:cs="Calibri"/>
          <w:b/>
          <w:bCs/>
          <w:sz w:val="22"/>
          <w:szCs w:val="22"/>
        </w:rPr>
        <w:t xml:space="preserve"> módosításáról</w:t>
      </w:r>
    </w:p>
    <w:p w14:paraId="2AD5A38A" w14:textId="77777777" w:rsidR="00EF30D6" w:rsidRPr="00EF30D6" w:rsidRDefault="00EF30D6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9B037A0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[1] 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9. §-a alapján 2026. január 1. napján hatályba lépnek a piaci alapon történő bérbeadás szabályai. A piaci alapon történő bérbeadásra kijelölt lakás bérlőjének liciteljárás útján történő kiválasztása a lakások és helyiségek bérletére, valamint az elidegenítésükre vonatkozó egyes szabályokról szóló 1993. évi LXXVIII. törvény 34. § (5) bekezdésébe ütközik, mivel a piaci alapon bérbeadott lakás lakbérének mértékét szabad megállapodás tárgyává tenni nem lehet. A szabályozás célja a fenti összeütközés feloldása. ​</w:t>
      </w:r>
    </w:p>
    <w:p w14:paraId="4852BBEF" w14:textId="77777777" w:rsidR="00F015E2" w:rsidRPr="00EF30D6" w:rsidRDefault="00114511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[2] Szombathely Megyei Jogú Város Önkormányzatának Közgyűlése a lakások és helyiségek bérletére, valamint az elidegenítésükre vonatkozó egyes szabályokról szóló 1993. évi LXXVIII. törvény 2. mellékletében kapott felhatalmazás alapján az Alaptörvény 32. cikk (1) bekezdés a) pontjában és a Magyarország helyi önkormányzatairól szóló 2011. évi CLXXXIX. törvény 13. § (1) bekezdés 9. pontjában meghatározott feladatkörében eljárva, a bérlők és bérbeadók településen működő érdekképviseleti szervezete véleményének kikérésével a következőket rendeli el:</w:t>
      </w:r>
    </w:p>
    <w:p w14:paraId="29008C41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1. §</w:t>
      </w:r>
    </w:p>
    <w:p w14:paraId="15115795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HARMADIK Része a következő fejezettel egészül ki:</w:t>
      </w:r>
    </w:p>
    <w:p w14:paraId="5559AAEC" w14:textId="77777777" w:rsidR="00F015E2" w:rsidRPr="00EF30D6" w:rsidRDefault="00114511">
      <w:pPr>
        <w:pStyle w:val="Szvegtrzs"/>
        <w:spacing w:before="24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F30D6">
        <w:rPr>
          <w:rFonts w:ascii="Calibri" w:hAnsi="Calibri" w:cs="Calibri"/>
          <w:i/>
          <w:iCs/>
          <w:sz w:val="22"/>
          <w:szCs w:val="22"/>
        </w:rPr>
        <w:t>„III/A. Fejezet</w:t>
      </w:r>
    </w:p>
    <w:p w14:paraId="6BFEF79F" w14:textId="77777777" w:rsidR="00F015E2" w:rsidRPr="00EF30D6" w:rsidRDefault="00114511">
      <w:pPr>
        <w:pStyle w:val="Szvegtrzs"/>
        <w:spacing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F30D6">
        <w:rPr>
          <w:rFonts w:ascii="Calibri" w:hAnsi="Calibri" w:cs="Calibri"/>
          <w:i/>
          <w:iCs/>
          <w:sz w:val="22"/>
          <w:szCs w:val="22"/>
        </w:rPr>
        <w:t>Piaci alapon történő bérbeadás</w:t>
      </w:r>
    </w:p>
    <w:p w14:paraId="2F6E9170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16/A. §</w:t>
      </w:r>
    </w:p>
    <w:p w14:paraId="3FCE4723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 xml:space="preserve">(1) A Bizottság által piaci alapon történő bérbeadásra kijelölt lakás bérlőjét a Bizottság jelöli ki azon lakáskérelemmel rendelkezők közül, akinek, valamint a vele </w:t>
      </w:r>
      <w:proofErr w:type="spellStart"/>
      <w:r w:rsidRPr="00EF30D6">
        <w:rPr>
          <w:rFonts w:ascii="Calibri" w:hAnsi="Calibri" w:cs="Calibri"/>
          <w:sz w:val="22"/>
          <w:szCs w:val="22"/>
        </w:rPr>
        <w:t>együttköltöző</w:t>
      </w:r>
      <w:proofErr w:type="spellEnd"/>
      <w:r w:rsidRPr="00EF30D6">
        <w:rPr>
          <w:rFonts w:ascii="Calibri" w:hAnsi="Calibri" w:cs="Calibri"/>
          <w:sz w:val="22"/>
          <w:szCs w:val="22"/>
        </w:rPr>
        <w:t xml:space="preserve"> személyeknek a kérelem benyújtását megelőző 6 hónapban az egy főre jutó havi jövedelme a mindenkori bruttó minimálbér 140%-át meghaladja.</w:t>
      </w:r>
    </w:p>
    <w:p w14:paraId="678BCE32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(2) A Bizottság az (1) bekezdés szerinti kérelmek esetében az alábbi szempontokat együttesen mérlegeli a bérlőkijelölés során:</w:t>
      </w:r>
    </w:p>
    <w:p w14:paraId="7972551D" w14:textId="77777777" w:rsidR="00F015E2" w:rsidRDefault="00114511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i/>
          <w:iCs/>
          <w:sz w:val="22"/>
          <w:szCs w:val="22"/>
        </w:rPr>
        <w:t>a)</w:t>
      </w:r>
      <w:r w:rsidRPr="00EF30D6">
        <w:rPr>
          <w:rFonts w:ascii="Calibri" w:hAnsi="Calibri" w:cs="Calibri"/>
          <w:sz w:val="22"/>
          <w:szCs w:val="22"/>
        </w:rPr>
        <w:tab/>
        <w:t>kérelmező saját háztartásban kiskorú gyermek eltartásáról gondoskodik, figyelembe véve a gyermekek számát,</w:t>
      </w:r>
    </w:p>
    <w:p w14:paraId="05565D1E" w14:textId="5C11B56D" w:rsidR="0005174A" w:rsidRPr="00EF30D6" w:rsidRDefault="0005174A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b)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05174A">
        <w:rPr>
          <w:rFonts w:ascii="Calibri" w:hAnsi="Calibri" w:cs="Calibri"/>
          <w:sz w:val="22"/>
          <w:szCs w:val="22"/>
        </w:rPr>
        <w:t>kérelmező öregségi nyugellátásban részesül,</w:t>
      </w:r>
    </w:p>
    <w:p w14:paraId="32382A87" w14:textId="32959AB6" w:rsidR="00F015E2" w:rsidRPr="00EF30D6" w:rsidRDefault="0005174A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</w:t>
      </w:r>
      <w:r w:rsidR="00114511" w:rsidRPr="00EF30D6">
        <w:rPr>
          <w:rFonts w:ascii="Calibri" w:hAnsi="Calibri" w:cs="Calibri"/>
          <w:i/>
          <w:iCs/>
          <w:sz w:val="22"/>
          <w:szCs w:val="22"/>
        </w:rPr>
        <w:t>)</w:t>
      </w:r>
      <w:r w:rsidR="00114511" w:rsidRPr="00EF30D6">
        <w:rPr>
          <w:rFonts w:ascii="Calibri" w:hAnsi="Calibri" w:cs="Calibri"/>
          <w:sz w:val="22"/>
          <w:szCs w:val="22"/>
        </w:rPr>
        <w:tab/>
        <w:t>kérelmező és a háztartás tagjainak egészségügyi állapota,</w:t>
      </w:r>
    </w:p>
    <w:p w14:paraId="2FC45396" w14:textId="7D785652" w:rsidR="00F015E2" w:rsidRPr="00EF30D6" w:rsidRDefault="0005174A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</w:t>
      </w:r>
      <w:r w:rsidR="00114511" w:rsidRPr="00EF30D6">
        <w:rPr>
          <w:rFonts w:ascii="Calibri" w:hAnsi="Calibri" w:cs="Calibri"/>
          <w:i/>
          <w:iCs/>
          <w:sz w:val="22"/>
          <w:szCs w:val="22"/>
        </w:rPr>
        <w:t>)</w:t>
      </w:r>
      <w:r w:rsidR="00114511" w:rsidRPr="00EF30D6">
        <w:rPr>
          <w:rFonts w:ascii="Calibri" w:hAnsi="Calibri" w:cs="Calibri"/>
          <w:sz w:val="22"/>
          <w:szCs w:val="22"/>
        </w:rPr>
        <w:tab/>
        <w:t>kérelmező jelenlegi lakhatási körülményei.</w:t>
      </w:r>
    </w:p>
    <w:p w14:paraId="19C77377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(3) A bérbe adott lakás nagysága nem haladhatja meg a kérelmező 8. § (3) bekezdése szerinti jogos lakásigénye mértékét.</w:t>
      </w:r>
    </w:p>
    <w:p w14:paraId="13A56B22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lastRenderedPageBreak/>
        <w:t>(4) Helyreállítás vállalásával történő bérbeadás esetén a bérlővel a SZOVA a helyreállításra vonatkozóan megállapodást köt, amely tartalmazza a közüzemi díjak helyreállítás időtartama alatt történő megfizetésére vonatkozó rendelkezéseket is. Amennyiben a bérlő az értesítésben tűzött határnapig a SZOVA-</w:t>
      </w:r>
      <w:proofErr w:type="spellStart"/>
      <w:r w:rsidRPr="00EF30D6">
        <w:rPr>
          <w:rFonts w:ascii="Calibri" w:hAnsi="Calibri" w:cs="Calibri"/>
          <w:sz w:val="22"/>
          <w:szCs w:val="22"/>
        </w:rPr>
        <w:t>val</w:t>
      </w:r>
      <w:proofErr w:type="spellEnd"/>
      <w:r w:rsidRPr="00EF30D6">
        <w:rPr>
          <w:rFonts w:ascii="Calibri" w:hAnsi="Calibri" w:cs="Calibri"/>
          <w:sz w:val="22"/>
          <w:szCs w:val="22"/>
        </w:rPr>
        <w:t xml:space="preserve"> a helyreállításra vonatkozó megállapodást nem köti meg, vagy a megállapodást a SZOVA a bérlő megállapodásban vállalt kötelezettségszegése miatt felmondja, a Bizottság a kijelölést visszavonja.</w:t>
      </w:r>
    </w:p>
    <w:p w14:paraId="4C0BB518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(5) Amennyiben a kérelmező valótlan adatot közöl, vagy a döntéshozót bármilyen módon megtéveszti, a kijelölést vissza kell vonni, vagy a már megkötött bérleti szerződést fel kell mondani.</w:t>
      </w:r>
    </w:p>
    <w:p w14:paraId="782F26F7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(6) A lakás helyreállítását az erre vonatkozó megállapodásban foglalt ütemezés szerint, de legkésőbb a lakás átadásától számított 12 hónapon belül kell elvégezni. A helyreállítás időtartama alatt a lakás közüzemi díjait a bérlő köteles megfizetni. A kezelő folyamatosan ellenőrzi, hogy a bérlő a lakás helyreállítását a megállapodásban foglalt ütemezésnek megfelelően végzi és a lakást kizárólag a helyreállításhoz szükséges mértékben használja. A Bizottság a bérlő egyedi méltányossági kérelme alapján a lakás helyreállításának időtartamát meghosszabbíthatja.</w:t>
      </w:r>
    </w:p>
    <w:p w14:paraId="43F6DC59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(7) A helyreállított lakás műszaki átvételének megtörténtéről, a helyreállítás elismert költségéről a SZOVA a bérleti szerződés megkötésétől számított 5 munkanapon belül írásban értesíti a polgármestert. A bérleti szerződést a bérlővel a SZOVA köti meg a 17. §-ban foglaltakra figyelemmel, vagy ha a 66. § (3) bekezdés szerinti beszámítás időtartama az 1 évet meghaladja, úgy a beszámítás időtartamára.</w:t>
      </w:r>
    </w:p>
    <w:p w14:paraId="70701DAB" w14:textId="77777777" w:rsidR="00F015E2" w:rsidRPr="00EF30D6" w:rsidRDefault="0011451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(8) A piaci alapon bérbeadott lakás lakbérét a SZOVA ingatlanszakértője állapítja meg.”</w:t>
      </w:r>
    </w:p>
    <w:p w14:paraId="182F1313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2. §</w:t>
      </w:r>
    </w:p>
    <w:p w14:paraId="60FB6D62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70. § (2) bekezdése helyébe a következő rendelkezés lép:</w:t>
      </w:r>
    </w:p>
    <w:p w14:paraId="28A02C42" w14:textId="77777777" w:rsidR="00F015E2" w:rsidRPr="00EF30D6" w:rsidRDefault="0011451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„(2) A lakbér mérséklésénél a 16/A. § (8) bekezdése és a 69. § alapján megállapított lakbért kell figyelembe venni.”</w:t>
      </w:r>
    </w:p>
    <w:p w14:paraId="23CEA9C8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3. §</w:t>
      </w:r>
    </w:p>
    <w:p w14:paraId="4A543446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Nem lép hatályba 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9. §-a.</w:t>
      </w:r>
    </w:p>
    <w:p w14:paraId="1B663A5F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4. §</w:t>
      </w:r>
    </w:p>
    <w:p w14:paraId="3BDA194A" w14:textId="77777777" w:rsidR="00F015E2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Ez a rendelet 2026. január 1-jén lép hatályba.</w:t>
      </w:r>
    </w:p>
    <w:p w14:paraId="05ACBEF0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45EB6C5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EC7C64B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B340CC8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0AD9A28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39C4BDB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839629" w14:textId="77777777" w:rsidR="00114511" w:rsidRPr="00F210F3" w:rsidRDefault="00114511" w:rsidP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248EDE" w14:textId="77777777" w:rsidR="00114511" w:rsidRPr="00F210F3" w:rsidRDefault="00114511" w:rsidP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14511" w:rsidRPr="00F210F3" w14:paraId="266E5C58" w14:textId="77777777" w:rsidTr="00183E6F">
        <w:tc>
          <w:tcPr>
            <w:tcW w:w="4818" w:type="dxa"/>
          </w:tcPr>
          <w:p w14:paraId="1E89AAAD" w14:textId="77777777" w:rsidR="00114511" w:rsidRPr="00F210F3" w:rsidRDefault="00114511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22656207" w14:textId="77777777" w:rsidR="00114511" w:rsidRPr="00F210F3" w:rsidRDefault="00114511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72D95F7A" w14:textId="77777777" w:rsidR="00114511" w:rsidRDefault="00114511" w:rsidP="00114511">
      <w:pPr>
        <w:rPr>
          <w:rFonts w:ascii="Calibri" w:hAnsi="Calibri" w:cs="Calibri"/>
          <w:sz w:val="22"/>
          <w:szCs w:val="22"/>
        </w:rPr>
      </w:pPr>
    </w:p>
    <w:p w14:paraId="65C85C23" w14:textId="77777777" w:rsidR="00114511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114511" w:rsidRPr="00EF30D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39FD" w14:textId="77777777" w:rsidR="00114511" w:rsidRDefault="00114511">
      <w:r>
        <w:separator/>
      </w:r>
    </w:p>
  </w:endnote>
  <w:endnote w:type="continuationSeparator" w:id="0">
    <w:p w14:paraId="70A3A7A9" w14:textId="77777777" w:rsidR="00114511" w:rsidRDefault="0011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6398" w14:textId="77777777" w:rsidR="00F015E2" w:rsidRDefault="0011451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8984" w14:textId="77777777" w:rsidR="00114511" w:rsidRDefault="00114511">
      <w:r>
        <w:separator/>
      </w:r>
    </w:p>
  </w:footnote>
  <w:footnote w:type="continuationSeparator" w:id="0">
    <w:p w14:paraId="37A25D02" w14:textId="77777777" w:rsidR="00114511" w:rsidRDefault="0011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D684F"/>
    <w:multiLevelType w:val="multilevel"/>
    <w:tmpl w:val="DB4A3F6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11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E2"/>
    <w:rsid w:val="0005174A"/>
    <w:rsid w:val="00114511"/>
    <w:rsid w:val="0094453E"/>
    <w:rsid w:val="00A22E1C"/>
    <w:rsid w:val="00CE64CA"/>
    <w:rsid w:val="00EF30D6"/>
    <w:rsid w:val="00F0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F018"/>
  <w15:docId w15:val="{14ACBFBE-F8DB-4205-80FA-D07BA04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14511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5</cp:revision>
  <dcterms:created xsi:type="dcterms:W3CDTF">2025-11-25T10:18:00Z</dcterms:created>
  <dcterms:modified xsi:type="dcterms:W3CDTF">2025-11-25T13:07:00Z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