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6007" w14:textId="6352D177" w:rsidR="006467E0" w:rsidRPr="00AE2542" w:rsidRDefault="001442DF" w:rsidP="00EF3873">
      <w:pPr>
        <w:pStyle w:val="Cmsor1"/>
        <w:jc w:val="center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>Szerződés e</w:t>
      </w:r>
      <w:r w:rsidR="006467E0"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>lektromos g</w:t>
      </w:r>
      <w:r w:rsidR="00081877"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>épjármű töltő</w:t>
      </w:r>
      <w:r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>berendezés</w:t>
      </w:r>
      <w:r w:rsidR="00081877"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üzemeltetés</w:t>
      </w:r>
      <w:r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>ére</w:t>
      </w:r>
      <w:r w:rsidR="00A74C43"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és </w:t>
      </w:r>
      <w:r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publikus </w:t>
      </w:r>
      <w:r w:rsidRPr="00C312B4">
        <w:rPr>
          <w:rFonts w:ascii="Arial" w:hAnsi="Arial" w:cs="Arial"/>
          <w:b/>
          <w:color w:val="0D0D0D" w:themeColor="text1" w:themeTint="F2"/>
          <w:sz w:val="22"/>
          <w:szCs w:val="22"/>
        </w:rPr>
        <w:t>elektromobilitás</w:t>
      </w:r>
      <w:r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="00081877"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szolgáltatás </w:t>
      </w:r>
      <w:r w:rsidRPr="00AE2542">
        <w:rPr>
          <w:rFonts w:ascii="Arial" w:hAnsi="Arial" w:cs="Arial"/>
          <w:b/>
          <w:color w:val="0D0D0D" w:themeColor="text1" w:themeTint="F2"/>
          <w:sz w:val="22"/>
          <w:szCs w:val="22"/>
        </w:rPr>
        <w:t>nyújtására</w:t>
      </w:r>
    </w:p>
    <w:p w14:paraId="4A68149A" w14:textId="77777777" w:rsidR="00703395" w:rsidRPr="00703395" w:rsidRDefault="00703395" w:rsidP="00EF3873">
      <w:pPr>
        <w:spacing w:after="0" w:line="320" w:lineRule="exact"/>
        <w:rPr>
          <w:rFonts w:ascii="Arial" w:hAnsi="Arial" w:cs="Arial"/>
          <w:sz w:val="18"/>
          <w:szCs w:val="18"/>
        </w:rPr>
      </w:pPr>
    </w:p>
    <w:p w14:paraId="0A4EA82E" w14:textId="2E1F01B1" w:rsidR="006467E0" w:rsidRPr="00AE2542" w:rsidRDefault="006467E0" w:rsidP="00EF3873">
      <w:pPr>
        <w:spacing w:after="0" w:line="320" w:lineRule="exact"/>
        <w:rPr>
          <w:rFonts w:ascii="Arial" w:hAnsi="Arial" w:cs="Arial"/>
          <w:b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amely létrejött </w:t>
      </w:r>
      <w:r w:rsidRPr="00AE2542">
        <w:rPr>
          <w:rFonts w:ascii="Arial" w:hAnsi="Arial" w:cs="Arial"/>
          <w:b/>
          <w:sz w:val="18"/>
          <w:szCs w:val="18"/>
        </w:rPr>
        <w:t>egyrészről</w:t>
      </w:r>
    </w:p>
    <w:p w14:paraId="7690A41C" w14:textId="77777777" w:rsidR="00703395" w:rsidRPr="00AE2542" w:rsidRDefault="00703395" w:rsidP="00EF3873">
      <w:pPr>
        <w:spacing w:after="0" w:line="320" w:lineRule="exact"/>
        <w:rPr>
          <w:rFonts w:ascii="Arial" w:hAnsi="Arial" w:cs="Arial"/>
          <w:sz w:val="18"/>
          <w:szCs w:val="18"/>
        </w:rPr>
      </w:pPr>
    </w:p>
    <w:tbl>
      <w:tblPr>
        <w:tblW w:w="92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0"/>
        <w:gridCol w:w="6237"/>
      </w:tblGrid>
      <w:tr w:rsidR="006467E0" w:rsidRPr="00AE2542" w14:paraId="29ED8859" w14:textId="77777777" w:rsidTr="000C3C1C">
        <w:tc>
          <w:tcPr>
            <w:tcW w:w="3040" w:type="dxa"/>
          </w:tcPr>
          <w:p w14:paraId="0696A9EE" w14:textId="241FC942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Elnevezés (</w:t>
            </w:r>
            <w:r w:rsidR="00C62FD6" w:rsidRPr="00AE2542">
              <w:rPr>
                <w:rFonts w:ascii="Arial" w:hAnsi="Arial" w:cs="Arial"/>
                <w:sz w:val="18"/>
                <w:szCs w:val="18"/>
              </w:rPr>
              <w:t>teljes név</w:t>
            </w:r>
            <w:r w:rsidRPr="00AE2542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6237" w:type="dxa"/>
          </w:tcPr>
          <w:p w14:paraId="5D01D24C" w14:textId="7189D15E" w:rsidR="006467E0" w:rsidRPr="00AE2542" w:rsidRDefault="00DE7108" w:rsidP="00EF3873">
            <w:pPr>
              <w:spacing w:after="0" w:line="3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A3E5A">
              <w:rPr>
                <w:b/>
              </w:rPr>
              <w:t>Szombathely Megyei Jogú Város Önkormányzata</w:t>
            </w:r>
          </w:p>
        </w:tc>
      </w:tr>
      <w:tr w:rsidR="006467E0" w:rsidRPr="00AE2542" w14:paraId="68FF7B47" w14:textId="77777777" w:rsidTr="000C3C1C">
        <w:tc>
          <w:tcPr>
            <w:tcW w:w="3040" w:type="dxa"/>
          </w:tcPr>
          <w:p w14:paraId="189496E6" w14:textId="1B7B475D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Székhely:</w:t>
            </w:r>
          </w:p>
        </w:tc>
        <w:tc>
          <w:tcPr>
            <w:tcW w:w="6237" w:type="dxa"/>
          </w:tcPr>
          <w:p w14:paraId="176DC3DC" w14:textId="76662D12" w:rsidR="006467E0" w:rsidRPr="00AE2542" w:rsidRDefault="00DE7108" w:rsidP="00EF3873">
            <w:pPr>
              <w:tabs>
                <w:tab w:val="left" w:pos="915"/>
              </w:tabs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DE7108">
              <w:rPr>
                <w:rFonts w:ascii="Arial" w:hAnsi="Arial" w:cs="Arial"/>
                <w:sz w:val="18"/>
                <w:szCs w:val="18"/>
              </w:rPr>
              <w:t>9700 Szombathely, Kossuth Lajos Utca 1-3.</w:t>
            </w:r>
          </w:p>
        </w:tc>
      </w:tr>
      <w:tr w:rsidR="006467E0" w:rsidRPr="00AE2542" w14:paraId="61045588" w14:textId="77777777" w:rsidTr="000C3C1C">
        <w:tc>
          <w:tcPr>
            <w:tcW w:w="3040" w:type="dxa"/>
          </w:tcPr>
          <w:p w14:paraId="4074E1EB" w14:textId="015845E2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Adószám:</w:t>
            </w:r>
          </w:p>
        </w:tc>
        <w:tc>
          <w:tcPr>
            <w:tcW w:w="6237" w:type="dxa"/>
          </w:tcPr>
          <w:p w14:paraId="5F0BC152" w14:textId="19927480" w:rsidR="006467E0" w:rsidRPr="00AE2542" w:rsidRDefault="00DE7108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DE7108">
              <w:rPr>
                <w:rFonts w:ascii="Arial" w:hAnsi="Arial" w:cs="Arial"/>
                <w:sz w:val="18"/>
                <w:szCs w:val="18"/>
              </w:rPr>
              <w:t>15733658 2 18</w:t>
            </w:r>
          </w:p>
        </w:tc>
      </w:tr>
      <w:tr w:rsidR="006467E0" w:rsidRPr="00AE2542" w14:paraId="71152665" w14:textId="77777777" w:rsidTr="000C3C1C">
        <w:tblPrEx>
          <w:tblLook w:val="00A0" w:firstRow="1" w:lastRow="0" w:firstColumn="1" w:lastColumn="0" w:noHBand="0" w:noVBand="0"/>
        </w:tblPrEx>
        <w:tc>
          <w:tcPr>
            <w:tcW w:w="3040" w:type="dxa"/>
          </w:tcPr>
          <w:p w14:paraId="635D72F0" w14:textId="1BB7583F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Bankszámlát vezető pénzintézet neve és bankszámlaszám:</w:t>
            </w:r>
          </w:p>
        </w:tc>
        <w:tc>
          <w:tcPr>
            <w:tcW w:w="6237" w:type="dxa"/>
          </w:tcPr>
          <w:p w14:paraId="22257533" w14:textId="4D9010B5" w:rsidR="00EB1CB9" w:rsidRDefault="001E3B28" w:rsidP="00EF3873">
            <w:pPr>
              <w:spacing w:after="0" w:line="3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OTP Bank Nyrt.</w:t>
            </w:r>
          </w:p>
          <w:p w14:paraId="4E0A02AB" w14:textId="0D717E5E" w:rsidR="001E3B28" w:rsidRPr="00AE2542" w:rsidRDefault="001E3B28" w:rsidP="00EF3873">
            <w:pPr>
              <w:spacing w:after="0" w:line="3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11747006-15733658</w:t>
            </w:r>
          </w:p>
        </w:tc>
      </w:tr>
      <w:tr w:rsidR="006467E0" w:rsidRPr="00AE2542" w14:paraId="22FF9A94" w14:textId="77777777" w:rsidTr="000C3C1C">
        <w:tc>
          <w:tcPr>
            <w:tcW w:w="3040" w:type="dxa"/>
          </w:tcPr>
          <w:p w14:paraId="536EED72" w14:textId="45AE68E3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Képviseli</w:t>
            </w:r>
            <w:r w:rsidR="009540B7" w:rsidRPr="00AE2542">
              <w:rPr>
                <w:rFonts w:ascii="Arial" w:hAnsi="Arial" w:cs="Arial"/>
                <w:sz w:val="18"/>
                <w:szCs w:val="18"/>
              </w:rPr>
              <w:t>(</w:t>
            </w:r>
            <w:r w:rsidRPr="00AE2542">
              <w:rPr>
                <w:rFonts w:ascii="Arial" w:hAnsi="Arial" w:cs="Arial"/>
                <w:sz w:val="18"/>
                <w:szCs w:val="18"/>
              </w:rPr>
              <w:t>k</w:t>
            </w:r>
            <w:r w:rsidR="009540B7" w:rsidRPr="00AE2542">
              <w:rPr>
                <w:rFonts w:ascii="Arial" w:hAnsi="Arial" w:cs="Arial"/>
                <w:sz w:val="18"/>
                <w:szCs w:val="18"/>
              </w:rPr>
              <w:t>)</w:t>
            </w:r>
            <w:r w:rsidRPr="00AE254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237" w:type="dxa"/>
          </w:tcPr>
          <w:p w14:paraId="619818E3" w14:textId="231F3550" w:rsidR="006467E0" w:rsidRPr="00AE2542" w:rsidRDefault="000231BA" w:rsidP="00EF3873">
            <w:pPr>
              <w:tabs>
                <w:tab w:val="left" w:pos="915"/>
              </w:tabs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Nemény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András</w:t>
            </w:r>
          </w:p>
        </w:tc>
      </w:tr>
    </w:tbl>
    <w:p w14:paraId="42D9D8A3" w14:textId="77777777" w:rsidR="006467E0" w:rsidRPr="00AE2542" w:rsidRDefault="006467E0" w:rsidP="00EF3873">
      <w:pPr>
        <w:spacing w:after="0" w:line="320" w:lineRule="exact"/>
        <w:ind w:left="567"/>
        <w:rPr>
          <w:rFonts w:ascii="Arial" w:hAnsi="Arial" w:cs="Arial"/>
          <w:sz w:val="18"/>
          <w:szCs w:val="18"/>
        </w:rPr>
      </w:pPr>
    </w:p>
    <w:p w14:paraId="3A58B9E2" w14:textId="49FE20CF" w:rsidR="006467E0" w:rsidRPr="00AE2542" w:rsidRDefault="00081877" w:rsidP="00EF3873">
      <w:pPr>
        <w:spacing w:after="0" w:line="320" w:lineRule="exact"/>
        <w:ind w:left="567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mint</w:t>
      </w:r>
      <w:r w:rsidR="006467E0" w:rsidRPr="00AE2542">
        <w:rPr>
          <w:rFonts w:ascii="Arial" w:hAnsi="Arial" w:cs="Arial"/>
          <w:sz w:val="18"/>
          <w:szCs w:val="18"/>
        </w:rPr>
        <w:t xml:space="preserve"> </w:t>
      </w:r>
      <w:r w:rsidR="00E71605" w:rsidRPr="00AE2542">
        <w:rPr>
          <w:rFonts w:ascii="Arial" w:hAnsi="Arial" w:cs="Arial"/>
          <w:sz w:val="18"/>
          <w:szCs w:val="18"/>
        </w:rPr>
        <w:t xml:space="preserve">az </w:t>
      </w:r>
      <w:r w:rsidRPr="00AE2542">
        <w:rPr>
          <w:rFonts w:ascii="Arial" w:hAnsi="Arial" w:cs="Arial"/>
          <w:b/>
          <w:sz w:val="18"/>
          <w:szCs w:val="18"/>
        </w:rPr>
        <w:t>Eszközök Tulajdonos</w:t>
      </w:r>
      <w:r w:rsidR="001442DF" w:rsidRPr="00AE2542">
        <w:rPr>
          <w:rFonts w:ascii="Arial" w:hAnsi="Arial" w:cs="Arial"/>
          <w:b/>
          <w:sz w:val="18"/>
          <w:szCs w:val="18"/>
        </w:rPr>
        <w:t>a</w:t>
      </w:r>
      <w:r w:rsidR="00E71605" w:rsidRPr="00AE2542">
        <w:rPr>
          <w:rFonts w:ascii="Arial" w:hAnsi="Arial" w:cs="Arial"/>
          <w:b/>
          <w:sz w:val="18"/>
          <w:szCs w:val="18"/>
        </w:rPr>
        <w:t>,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E71605" w:rsidRPr="00AE2542">
        <w:rPr>
          <w:rFonts w:ascii="Arial" w:hAnsi="Arial" w:cs="Arial"/>
          <w:sz w:val="18"/>
          <w:szCs w:val="18"/>
        </w:rPr>
        <w:t xml:space="preserve">(a továbbiakban: </w:t>
      </w:r>
      <w:r w:rsidR="000F1F93" w:rsidRPr="00AE2542">
        <w:rPr>
          <w:rFonts w:ascii="Arial" w:hAnsi="Arial" w:cs="Arial"/>
          <w:sz w:val="18"/>
          <w:szCs w:val="18"/>
        </w:rPr>
        <w:t>„</w:t>
      </w:r>
      <w:r w:rsidR="001442DF" w:rsidRPr="00AE2542">
        <w:rPr>
          <w:rFonts w:ascii="Arial" w:hAnsi="Arial" w:cs="Arial"/>
          <w:b/>
          <w:sz w:val="18"/>
          <w:szCs w:val="18"/>
        </w:rPr>
        <w:t>Tulajdonos</w:t>
      </w:r>
      <w:r w:rsidR="000F1F93" w:rsidRPr="00AE2542">
        <w:rPr>
          <w:rFonts w:ascii="Arial" w:hAnsi="Arial" w:cs="Arial"/>
          <w:sz w:val="18"/>
          <w:szCs w:val="18"/>
        </w:rPr>
        <w:t>”</w:t>
      </w:r>
      <w:r w:rsidR="001442DF" w:rsidRPr="00AE2542">
        <w:rPr>
          <w:rFonts w:ascii="Arial" w:hAnsi="Arial" w:cs="Arial"/>
          <w:b/>
          <w:sz w:val="18"/>
          <w:szCs w:val="18"/>
        </w:rPr>
        <w:t xml:space="preserve"> </w:t>
      </w:r>
      <w:r w:rsidR="001442DF" w:rsidRPr="00AE2542">
        <w:rPr>
          <w:rFonts w:ascii="Arial" w:hAnsi="Arial" w:cs="Arial"/>
          <w:sz w:val="18"/>
          <w:szCs w:val="18"/>
        </w:rPr>
        <w:t>v</w:t>
      </w:r>
      <w:r w:rsidR="000F1F93" w:rsidRPr="00AE2542">
        <w:rPr>
          <w:rFonts w:ascii="Arial" w:hAnsi="Arial" w:cs="Arial"/>
          <w:sz w:val="18"/>
          <w:szCs w:val="18"/>
        </w:rPr>
        <w:t>agy</w:t>
      </w:r>
      <w:r w:rsidR="001442DF" w:rsidRPr="00AE2542">
        <w:rPr>
          <w:rFonts w:ascii="Arial" w:hAnsi="Arial" w:cs="Arial"/>
          <w:sz w:val="18"/>
          <w:szCs w:val="18"/>
        </w:rPr>
        <w:t xml:space="preserve"> </w:t>
      </w:r>
      <w:r w:rsidR="000F1F93" w:rsidRPr="00AE2542">
        <w:rPr>
          <w:rFonts w:ascii="Arial" w:hAnsi="Arial" w:cs="Arial"/>
          <w:sz w:val="18"/>
          <w:szCs w:val="18"/>
        </w:rPr>
        <w:t>„</w:t>
      </w:r>
      <w:r w:rsidRPr="00AE2542">
        <w:rPr>
          <w:rFonts w:ascii="Arial" w:hAnsi="Arial" w:cs="Arial"/>
          <w:b/>
          <w:sz w:val="18"/>
          <w:szCs w:val="18"/>
        </w:rPr>
        <w:t>Megrendelő</w:t>
      </w:r>
      <w:r w:rsidR="000F1F93" w:rsidRPr="00AE2542">
        <w:rPr>
          <w:rFonts w:ascii="Arial" w:hAnsi="Arial" w:cs="Arial"/>
          <w:sz w:val="18"/>
          <w:szCs w:val="18"/>
        </w:rPr>
        <w:t>”</w:t>
      </w:r>
      <w:r w:rsidR="00E71605" w:rsidRPr="00AE2542">
        <w:rPr>
          <w:rFonts w:ascii="Arial" w:hAnsi="Arial" w:cs="Arial"/>
          <w:sz w:val="18"/>
          <w:szCs w:val="18"/>
        </w:rPr>
        <w:t>)</w:t>
      </w:r>
      <w:r w:rsidR="002B4470" w:rsidRPr="00AE2542">
        <w:rPr>
          <w:rFonts w:ascii="Arial" w:hAnsi="Arial" w:cs="Arial"/>
          <w:sz w:val="18"/>
          <w:szCs w:val="18"/>
        </w:rPr>
        <w:t>,</w:t>
      </w:r>
    </w:p>
    <w:p w14:paraId="04DEE697" w14:textId="77777777" w:rsidR="00703395" w:rsidRPr="00AE2542" w:rsidRDefault="00703395" w:rsidP="00EF3873">
      <w:pPr>
        <w:pStyle w:val="Norml1"/>
        <w:spacing w:before="0" w:after="0" w:line="320" w:lineRule="exact"/>
        <w:rPr>
          <w:rFonts w:ascii="Arial" w:hAnsi="Arial" w:cs="Arial"/>
          <w:b/>
          <w:bCs/>
          <w:sz w:val="18"/>
          <w:szCs w:val="18"/>
          <w:lang w:eastAsia="en-US"/>
        </w:rPr>
      </w:pPr>
    </w:p>
    <w:p w14:paraId="0C2448E3" w14:textId="5AA19BB2" w:rsidR="006467E0" w:rsidRPr="00AE2542" w:rsidRDefault="006467E0" w:rsidP="00EF3873">
      <w:pPr>
        <w:pStyle w:val="Norml1"/>
        <w:spacing w:before="0" w:after="0" w:line="320" w:lineRule="exact"/>
        <w:rPr>
          <w:rFonts w:ascii="Arial" w:hAnsi="Arial" w:cs="Arial"/>
          <w:b/>
          <w:bCs/>
          <w:sz w:val="18"/>
          <w:szCs w:val="18"/>
          <w:lang w:eastAsia="en-US"/>
        </w:rPr>
      </w:pPr>
      <w:r w:rsidRPr="00AE2542">
        <w:rPr>
          <w:rFonts w:ascii="Arial" w:hAnsi="Arial" w:cs="Arial"/>
          <w:b/>
          <w:bCs/>
          <w:sz w:val="18"/>
          <w:szCs w:val="18"/>
          <w:lang w:eastAsia="en-US"/>
        </w:rPr>
        <w:t>másrészről</w:t>
      </w:r>
    </w:p>
    <w:p w14:paraId="068CA253" w14:textId="77777777" w:rsidR="000F1F93" w:rsidRPr="00AE2542" w:rsidRDefault="000F1F93" w:rsidP="00EF3873">
      <w:pPr>
        <w:pStyle w:val="Norml1"/>
        <w:spacing w:before="0" w:after="0" w:line="320" w:lineRule="exact"/>
        <w:rPr>
          <w:rFonts w:ascii="Arial" w:hAnsi="Arial" w:cs="Arial"/>
          <w:sz w:val="18"/>
          <w:szCs w:val="18"/>
          <w:lang w:eastAsia="en-US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0"/>
        <w:gridCol w:w="6424"/>
      </w:tblGrid>
      <w:tr w:rsidR="006467E0" w:rsidRPr="00AE2542" w14:paraId="376745F5" w14:textId="77777777" w:rsidTr="00B44C13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DEAA" w14:textId="1490D4FE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Elnevezés (teljes név):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46B" w14:textId="01354349" w:rsidR="006467E0" w:rsidRPr="00AE2542" w:rsidRDefault="002A0E2A" w:rsidP="00EF3873">
            <w:pPr>
              <w:spacing w:after="0" w:line="3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sz w:val="18"/>
                <w:szCs w:val="18"/>
              </w:rPr>
              <w:t>MVM Mobiliti</w:t>
            </w:r>
            <w:r w:rsidR="00A62D37" w:rsidRPr="00AE2542">
              <w:rPr>
                <w:rFonts w:ascii="Arial" w:hAnsi="Arial" w:cs="Arial"/>
                <w:b/>
                <w:sz w:val="18"/>
                <w:szCs w:val="18"/>
              </w:rPr>
              <w:t xml:space="preserve"> Kft.</w:t>
            </w:r>
          </w:p>
        </w:tc>
      </w:tr>
      <w:tr w:rsidR="006467E0" w:rsidRPr="00AE2542" w14:paraId="50BFD1B5" w14:textId="77777777" w:rsidTr="00B44C13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FDD" w14:textId="757C2C40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Székhely: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CC2F" w14:textId="23FF4B02" w:rsidR="006467E0" w:rsidRPr="00AE2542" w:rsidRDefault="00E71605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10</w:t>
            </w:r>
            <w:r w:rsidR="000F1F93" w:rsidRPr="00AE2542">
              <w:rPr>
                <w:rFonts w:ascii="Arial" w:hAnsi="Arial" w:cs="Arial"/>
                <w:sz w:val="18"/>
                <w:szCs w:val="18"/>
              </w:rPr>
              <w:t>37</w:t>
            </w:r>
            <w:r w:rsidRPr="00AE2542">
              <w:rPr>
                <w:rFonts w:ascii="Arial" w:hAnsi="Arial" w:cs="Arial"/>
                <w:sz w:val="18"/>
                <w:szCs w:val="18"/>
              </w:rPr>
              <w:t xml:space="preserve"> Budapest, </w:t>
            </w:r>
            <w:r w:rsidR="000F1F93" w:rsidRPr="00AE2542">
              <w:rPr>
                <w:rFonts w:ascii="Arial" w:hAnsi="Arial" w:cs="Arial"/>
                <w:sz w:val="18"/>
                <w:szCs w:val="18"/>
              </w:rPr>
              <w:t>Mo</w:t>
            </w:r>
            <w:r w:rsidR="002A05B7" w:rsidRPr="00AE2542">
              <w:rPr>
                <w:rFonts w:ascii="Arial" w:hAnsi="Arial" w:cs="Arial"/>
                <w:sz w:val="18"/>
                <w:szCs w:val="18"/>
              </w:rPr>
              <w:t>n</w:t>
            </w:r>
            <w:r w:rsidR="000F1F93" w:rsidRPr="00AE2542">
              <w:rPr>
                <w:rFonts w:ascii="Arial" w:hAnsi="Arial" w:cs="Arial"/>
                <w:sz w:val="18"/>
                <w:szCs w:val="18"/>
              </w:rPr>
              <w:t xml:space="preserve">tevideo út </w:t>
            </w:r>
            <w:r w:rsidR="007463FB">
              <w:rPr>
                <w:rFonts w:ascii="Arial" w:hAnsi="Arial" w:cs="Arial"/>
                <w:sz w:val="18"/>
                <w:szCs w:val="18"/>
              </w:rPr>
              <w:t>10</w:t>
            </w:r>
            <w:r w:rsidR="000F1F93" w:rsidRPr="00AE254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467E0" w:rsidRPr="00AE2542" w14:paraId="05B4B06E" w14:textId="77777777" w:rsidTr="00B44C13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F427" w14:textId="4166F019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Cégjegyzékszám: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6F7B" w14:textId="6113D748" w:rsidR="006467E0" w:rsidRPr="00AE2542" w:rsidRDefault="00E71605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01-09-965868</w:t>
            </w:r>
          </w:p>
        </w:tc>
      </w:tr>
      <w:tr w:rsidR="006467E0" w:rsidRPr="00AE2542" w14:paraId="1BD25DCB" w14:textId="77777777" w:rsidTr="00B44C13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3144" w14:textId="2515BC43" w:rsidR="006467E0" w:rsidRPr="00AE2542" w:rsidRDefault="006467E0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Adószám: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FE94" w14:textId="26206FCA" w:rsidR="006467E0" w:rsidRPr="00AE2542" w:rsidRDefault="00E71605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23443486-2-4</w:t>
            </w:r>
            <w:r w:rsidR="000F1F93" w:rsidRPr="00AE25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81877" w:rsidRPr="00AE2542" w14:paraId="1F54ED78" w14:textId="77777777" w:rsidTr="00B44C13">
        <w:trPr>
          <w:trHeight w:val="76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E91E" w14:textId="63C1262D" w:rsidR="00081877" w:rsidRPr="00AE2542" w:rsidRDefault="00081877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Bankszámlát vezető pénzintézet neve és bankszámlaszám: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8D62" w14:textId="2F8DD68F" w:rsidR="00B136AD" w:rsidRPr="00AE2542" w:rsidRDefault="00B136AD" w:rsidP="00EF3873">
            <w:pPr>
              <w:spacing w:after="0" w:line="3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CIB Bank Zrt. (102</w:t>
            </w:r>
            <w:r w:rsidR="00BE1687">
              <w:rPr>
                <w:rFonts w:ascii="Arial" w:hAnsi="Arial" w:cs="Arial"/>
                <w:sz w:val="18"/>
                <w:szCs w:val="18"/>
              </w:rPr>
              <w:t>4</w:t>
            </w:r>
            <w:r w:rsidRPr="00AE2542">
              <w:rPr>
                <w:rFonts w:ascii="Arial" w:hAnsi="Arial" w:cs="Arial"/>
                <w:sz w:val="18"/>
                <w:szCs w:val="18"/>
              </w:rPr>
              <w:t xml:space="preserve"> Budapest </w:t>
            </w:r>
            <w:r w:rsidR="00BE1687">
              <w:rPr>
                <w:rFonts w:ascii="Arial" w:hAnsi="Arial" w:cs="Arial"/>
                <w:sz w:val="18"/>
                <w:szCs w:val="18"/>
              </w:rPr>
              <w:t>Petrezselyem u. 2-8.</w:t>
            </w:r>
            <w:r w:rsidR="00A02A9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A5022D3" w14:textId="529D79DD" w:rsidR="00B44C13" w:rsidRPr="00AE2542" w:rsidRDefault="00081877" w:rsidP="00EF3873">
            <w:pPr>
              <w:spacing w:after="0" w:line="3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 xml:space="preserve">10700024-66641649-51100005 </w:t>
            </w:r>
          </w:p>
        </w:tc>
      </w:tr>
      <w:tr w:rsidR="00081877" w:rsidRPr="00AE2542" w14:paraId="4072910F" w14:textId="77777777" w:rsidTr="00B44C13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CEE4" w14:textId="7F6B5AB7" w:rsidR="00081877" w:rsidRPr="00AE2542" w:rsidRDefault="00081877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>Képviselik: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EB9" w14:textId="77777777" w:rsidR="00B44C13" w:rsidRPr="00AE2542" w:rsidRDefault="00081877" w:rsidP="00EF3873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 w:rsidRPr="00AE2542">
              <w:rPr>
                <w:rFonts w:ascii="Arial" w:hAnsi="Arial" w:cs="Arial"/>
                <w:sz w:val="18"/>
                <w:szCs w:val="18"/>
              </w:rPr>
              <w:t xml:space="preserve">Balogh Szabolcs ügyvezető és </w:t>
            </w:r>
          </w:p>
          <w:p w14:paraId="23DBC072" w14:textId="69FA55CD" w:rsidR="00081877" w:rsidRPr="00AE2542" w:rsidRDefault="00E41C77" w:rsidP="00E41C77">
            <w:p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Pálfy Barnabás</w:t>
            </w:r>
            <w:r w:rsidR="00081877" w:rsidRPr="00AE25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kereskedelmi vezető</w:t>
            </w:r>
            <w:r w:rsidR="00081877" w:rsidRPr="00AE2542">
              <w:rPr>
                <w:rFonts w:ascii="Arial" w:hAnsi="Arial" w:cs="Arial"/>
                <w:sz w:val="18"/>
                <w:szCs w:val="18"/>
                <w:lang w:eastAsia="hu-HU"/>
              </w:rPr>
              <w:t xml:space="preserve"> együttesen</w:t>
            </w:r>
          </w:p>
        </w:tc>
      </w:tr>
    </w:tbl>
    <w:p w14:paraId="0633B668" w14:textId="77777777" w:rsidR="006467E0" w:rsidRPr="00AE2542" w:rsidRDefault="006467E0" w:rsidP="00EF3873">
      <w:pPr>
        <w:spacing w:after="0" w:line="320" w:lineRule="exact"/>
        <w:ind w:left="567"/>
        <w:rPr>
          <w:rFonts w:ascii="Arial" w:hAnsi="Arial" w:cs="Arial"/>
          <w:sz w:val="18"/>
          <w:szCs w:val="18"/>
        </w:rPr>
      </w:pPr>
    </w:p>
    <w:p w14:paraId="08E971FA" w14:textId="28156D7B" w:rsidR="006467E0" w:rsidRPr="00AE2542" w:rsidRDefault="006467E0" w:rsidP="00EF3873">
      <w:pPr>
        <w:pStyle w:val="Norml1"/>
        <w:spacing w:before="0" w:after="0" w:line="320" w:lineRule="exact"/>
        <w:ind w:left="708"/>
        <w:rPr>
          <w:rFonts w:ascii="Arial" w:hAnsi="Arial" w:cs="Arial"/>
          <w:sz w:val="18"/>
          <w:szCs w:val="18"/>
          <w:lang w:eastAsia="en-US"/>
        </w:rPr>
      </w:pPr>
      <w:r w:rsidRPr="00AE2542">
        <w:rPr>
          <w:rFonts w:ascii="Arial" w:hAnsi="Arial" w:cs="Arial"/>
          <w:sz w:val="18"/>
          <w:szCs w:val="18"/>
          <w:lang w:eastAsia="en-US"/>
        </w:rPr>
        <w:t xml:space="preserve">mint </w:t>
      </w:r>
      <w:r w:rsidR="00E71605" w:rsidRPr="00AE2542">
        <w:rPr>
          <w:rFonts w:ascii="Arial" w:hAnsi="Arial" w:cs="Arial"/>
          <w:sz w:val="18"/>
          <w:szCs w:val="18"/>
          <w:lang w:eastAsia="en-US"/>
        </w:rPr>
        <w:t xml:space="preserve">az </w:t>
      </w:r>
      <w:r w:rsidR="00E71605" w:rsidRPr="00AE2542">
        <w:rPr>
          <w:rFonts w:ascii="Arial" w:hAnsi="Arial" w:cs="Arial"/>
          <w:b/>
          <w:sz w:val="18"/>
          <w:szCs w:val="18"/>
        </w:rPr>
        <w:t>Elektromos töltőberendezés</w:t>
      </w:r>
      <w:r w:rsidR="00E71605" w:rsidRPr="00AE2542">
        <w:rPr>
          <w:rFonts w:ascii="Arial" w:hAnsi="Arial" w:cs="Arial"/>
          <w:sz w:val="18"/>
          <w:szCs w:val="18"/>
          <w:lang w:eastAsia="en-US"/>
        </w:rPr>
        <w:t xml:space="preserve"> </w:t>
      </w:r>
      <w:r w:rsidR="00E71605" w:rsidRPr="00AE2542">
        <w:rPr>
          <w:rFonts w:ascii="Arial" w:hAnsi="Arial" w:cs="Arial"/>
          <w:b/>
          <w:sz w:val="18"/>
          <w:szCs w:val="18"/>
          <w:lang w:eastAsia="en-US"/>
        </w:rPr>
        <w:t>üzemeltető és az Elektromobilitás szolgáltató</w:t>
      </w:r>
      <w:r w:rsidR="00E71605" w:rsidRPr="00AE2542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AE2542">
        <w:rPr>
          <w:rFonts w:ascii="Arial" w:hAnsi="Arial" w:cs="Arial"/>
          <w:sz w:val="18"/>
          <w:szCs w:val="18"/>
          <w:lang w:eastAsia="en-US"/>
        </w:rPr>
        <w:t>(a továbbiakban: „</w:t>
      </w:r>
      <w:r w:rsidR="00E71605" w:rsidRPr="00AE2542">
        <w:rPr>
          <w:rFonts w:ascii="Arial" w:hAnsi="Arial" w:cs="Arial"/>
          <w:b/>
          <w:sz w:val="18"/>
          <w:szCs w:val="18"/>
          <w:lang w:eastAsia="en-US"/>
        </w:rPr>
        <w:t>Vállalkozó</w:t>
      </w:r>
      <w:r w:rsidRPr="00AE2542">
        <w:rPr>
          <w:rFonts w:ascii="Arial" w:hAnsi="Arial" w:cs="Arial"/>
          <w:bCs/>
          <w:sz w:val="18"/>
          <w:szCs w:val="18"/>
          <w:lang w:eastAsia="en-US"/>
        </w:rPr>
        <w:t>”</w:t>
      </w:r>
      <w:r w:rsidR="00507B5A" w:rsidRPr="00AE2542">
        <w:rPr>
          <w:rFonts w:ascii="Arial" w:hAnsi="Arial" w:cs="Arial"/>
          <w:bCs/>
          <w:sz w:val="18"/>
          <w:szCs w:val="18"/>
          <w:lang w:eastAsia="en-US"/>
        </w:rPr>
        <w:t xml:space="preserve"> vagy „</w:t>
      </w:r>
      <w:r w:rsidR="002A0E2A" w:rsidRPr="00AE2542">
        <w:rPr>
          <w:rFonts w:ascii="Arial" w:hAnsi="Arial" w:cs="Arial"/>
          <w:b/>
          <w:bCs/>
          <w:sz w:val="18"/>
          <w:szCs w:val="18"/>
          <w:lang w:eastAsia="en-US"/>
        </w:rPr>
        <w:t>MVM Mobiliti</w:t>
      </w:r>
      <w:r w:rsidR="00507B5A" w:rsidRPr="00AE2542">
        <w:rPr>
          <w:rFonts w:ascii="Arial" w:hAnsi="Arial" w:cs="Arial"/>
          <w:bCs/>
          <w:sz w:val="18"/>
          <w:szCs w:val="18"/>
          <w:lang w:eastAsia="en-US"/>
        </w:rPr>
        <w:t>”</w:t>
      </w:r>
      <w:r w:rsidRPr="00AE2542">
        <w:rPr>
          <w:rFonts w:ascii="Arial" w:hAnsi="Arial" w:cs="Arial"/>
          <w:sz w:val="18"/>
          <w:szCs w:val="18"/>
          <w:lang w:eastAsia="en-US"/>
        </w:rPr>
        <w:t>)</w:t>
      </w:r>
    </w:p>
    <w:p w14:paraId="427992B6" w14:textId="77777777" w:rsidR="000F1F93" w:rsidRPr="00AE2542" w:rsidRDefault="000F1F93" w:rsidP="00EF3873">
      <w:pPr>
        <w:pStyle w:val="Norml1"/>
        <w:spacing w:before="0" w:after="0" w:line="320" w:lineRule="exact"/>
        <w:ind w:left="708"/>
        <w:rPr>
          <w:rFonts w:ascii="Arial" w:hAnsi="Arial" w:cs="Arial"/>
          <w:bCs/>
          <w:sz w:val="18"/>
          <w:szCs w:val="18"/>
          <w:lang w:eastAsia="en-US"/>
        </w:rPr>
      </w:pPr>
    </w:p>
    <w:p w14:paraId="440773C2" w14:textId="65E8BADD" w:rsidR="00C41A80" w:rsidRPr="00AE2542" w:rsidRDefault="006467E0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külön-külön „</w:t>
      </w:r>
      <w:r w:rsidRPr="00AE2542">
        <w:rPr>
          <w:rFonts w:ascii="Arial" w:hAnsi="Arial" w:cs="Arial"/>
          <w:b/>
          <w:bCs/>
          <w:sz w:val="18"/>
          <w:szCs w:val="18"/>
        </w:rPr>
        <w:t>Fél</w:t>
      </w:r>
      <w:r w:rsidRPr="00AE2542">
        <w:rPr>
          <w:rFonts w:ascii="Arial" w:hAnsi="Arial" w:cs="Arial"/>
          <w:sz w:val="18"/>
          <w:szCs w:val="18"/>
        </w:rPr>
        <w:t>”, együttesen „</w:t>
      </w:r>
      <w:r w:rsidRPr="00AE2542">
        <w:rPr>
          <w:rFonts w:ascii="Arial" w:hAnsi="Arial" w:cs="Arial"/>
          <w:b/>
          <w:bCs/>
          <w:sz w:val="18"/>
          <w:szCs w:val="18"/>
        </w:rPr>
        <w:t>Felek</w:t>
      </w:r>
      <w:r w:rsidRPr="00AE2542">
        <w:rPr>
          <w:rFonts w:ascii="Arial" w:hAnsi="Arial" w:cs="Arial"/>
          <w:sz w:val="18"/>
          <w:szCs w:val="18"/>
        </w:rPr>
        <w:t>”</w:t>
      </w:r>
    </w:p>
    <w:p w14:paraId="3E69B360" w14:textId="77777777" w:rsidR="00C41A80" w:rsidRPr="00AE2542" w:rsidRDefault="00C41A80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272E6CB0" w14:textId="4EE6C8D5" w:rsidR="00E71605" w:rsidRPr="00AE2542" w:rsidRDefault="006467E0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között</w:t>
      </w:r>
      <w:r w:rsidR="00C41A80" w:rsidRPr="00AE2542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>az alulírott napon és helyen</w:t>
      </w:r>
      <w:r w:rsidR="00B44C13" w:rsidRPr="00AE2542">
        <w:rPr>
          <w:rFonts w:ascii="Arial" w:hAnsi="Arial" w:cs="Arial"/>
          <w:sz w:val="18"/>
          <w:szCs w:val="18"/>
        </w:rPr>
        <w:t>,</w:t>
      </w:r>
      <w:r w:rsidRPr="00AE2542">
        <w:rPr>
          <w:rFonts w:ascii="Arial" w:hAnsi="Arial" w:cs="Arial"/>
          <w:sz w:val="18"/>
          <w:szCs w:val="18"/>
        </w:rPr>
        <w:t xml:space="preserve"> az alábbi feltételekkel.</w:t>
      </w:r>
    </w:p>
    <w:p w14:paraId="4ABDC3B7" w14:textId="77777777" w:rsidR="000C3C1C" w:rsidRPr="00AE2542" w:rsidRDefault="000C3C1C" w:rsidP="00EF3873">
      <w:pPr>
        <w:spacing w:after="0" w:line="320" w:lineRule="exact"/>
        <w:rPr>
          <w:rFonts w:ascii="Arial" w:hAnsi="Arial" w:cs="Arial"/>
          <w:b/>
          <w:sz w:val="18"/>
          <w:szCs w:val="18"/>
          <w:u w:val="single"/>
        </w:rPr>
      </w:pPr>
      <w:r w:rsidRPr="00AE2542"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771DEE5F" w14:textId="2FBBBCA9" w:rsidR="00E71605" w:rsidRPr="00AE2542" w:rsidRDefault="00E71605" w:rsidP="00EF3873">
      <w:pPr>
        <w:spacing w:after="0" w:line="3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E2542">
        <w:rPr>
          <w:rFonts w:ascii="Arial" w:hAnsi="Arial" w:cs="Arial"/>
          <w:b/>
          <w:sz w:val="18"/>
          <w:szCs w:val="18"/>
          <w:u w:val="single"/>
        </w:rPr>
        <w:lastRenderedPageBreak/>
        <w:t>Fogalmak:</w:t>
      </w:r>
    </w:p>
    <w:p w14:paraId="524E97F7" w14:textId="3F6BF502" w:rsidR="00E71605" w:rsidRDefault="00E71605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Birtokba adás napja: </w:t>
      </w:r>
      <w:r w:rsidRPr="00AE2542">
        <w:rPr>
          <w:rFonts w:ascii="Arial" w:hAnsi="Arial" w:cs="Arial"/>
          <w:sz w:val="18"/>
          <w:szCs w:val="18"/>
        </w:rPr>
        <w:t xml:space="preserve">jelenti azt a napot, amelyen a </w:t>
      </w:r>
      <w:r w:rsidR="005F712F" w:rsidRPr="00AE2542">
        <w:rPr>
          <w:rFonts w:ascii="Arial" w:hAnsi="Arial" w:cs="Arial"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a Töltők </w:t>
      </w:r>
      <w:r w:rsidR="005F712F" w:rsidRPr="00AE2542">
        <w:rPr>
          <w:rFonts w:ascii="Arial" w:hAnsi="Arial" w:cs="Arial"/>
          <w:sz w:val="18"/>
          <w:szCs w:val="18"/>
        </w:rPr>
        <w:t>üzemeltetését</w:t>
      </w:r>
      <w:r w:rsidR="007E799E" w:rsidRPr="00AE2542">
        <w:rPr>
          <w:rFonts w:ascii="Arial" w:hAnsi="Arial" w:cs="Arial"/>
          <w:sz w:val="18"/>
          <w:szCs w:val="18"/>
        </w:rPr>
        <w:t>,</w:t>
      </w:r>
      <w:r w:rsidR="005F712F" w:rsidRPr="00AE2542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 xml:space="preserve">hasznai szedésének jogát </w:t>
      </w:r>
      <w:r w:rsidR="005F712F" w:rsidRPr="00AE2542">
        <w:rPr>
          <w:rFonts w:ascii="Arial" w:hAnsi="Arial" w:cs="Arial"/>
          <w:sz w:val="18"/>
          <w:szCs w:val="18"/>
        </w:rPr>
        <w:t>Megrendelő</w:t>
      </w:r>
      <w:r w:rsidRPr="00AE2542">
        <w:rPr>
          <w:rFonts w:ascii="Arial" w:hAnsi="Arial" w:cs="Arial"/>
          <w:sz w:val="18"/>
          <w:szCs w:val="18"/>
        </w:rPr>
        <w:t xml:space="preserve">től átvette, és amelyet a jegyzőkönyvben rögzítettek. </w:t>
      </w:r>
    </w:p>
    <w:p w14:paraId="2BA3228C" w14:textId="77777777" w:rsidR="0051192B" w:rsidRPr="00AE2542" w:rsidRDefault="0051192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2C28B679" w14:textId="186CE43A" w:rsidR="00E71605" w:rsidRDefault="00E71605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>Kkt</w:t>
      </w:r>
      <w:r w:rsidR="002C05C7" w:rsidRPr="00AE2542">
        <w:rPr>
          <w:rFonts w:ascii="Arial" w:hAnsi="Arial" w:cs="Arial"/>
          <w:b/>
          <w:sz w:val="18"/>
          <w:szCs w:val="18"/>
        </w:rPr>
        <w:t>.</w:t>
      </w:r>
      <w:r w:rsidR="00D45D27" w:rsidRPr="00AE2542">
        <w:rPr>
          <w:rFonts w:ascii="Arial" w:hAnsi="Arial" w:cs="Arial"/>
          <w:b/>
          <w:sz w:val="18"/>
          <w:szCs w:val="18"/>
        </w:rPr>
        <w:t>:</w:t>
      </w:r>
      <w:r w:rsidRPr="00AE2542">
        <w:rPr>
          <w:rFonts w:ascii="Arial" w:hAnsi="Arial" w:cs="Arial"/>
          <w:b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>a közúti közlekedésről szóló 1988. évi I. törvény</w:t>
      </w:r>
      <w:r w:rsidR="002C05C7" w:rsidRPr="00AE2542">
        <w:rPr>
          <w:rFonts w:ascii="Arial" w:hAnsi="Arial" w:cs="Arial"/>
          <w:sz w:val="18"/>
          <w:szCs w:val="18"/>
        </w:rPr>
        <w:t>.</w:t>
      </w:r>
    </w:p>
    <w:p w14:paraId="0C30E213" w14:textId="77777777" w:rsidR="00931944" w:rsidRDefault="00931944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30ED0E55" w14:textId="536722AE" w:rsidR="00E71605" w:rsidRDefault="00096707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>Korm.</w:t>
      </w:r>
      <w:r w:rsidR="000608E3" w:rsidRPr="00AE2542">
        <w:rPr>
          <w:rFonts w:ascii="Arial" w:hAnsi="Arial" w:cs="Arial"/>
          <w:b/>
          <w:sz w:val="18"/>
          <w:szCs w:val="18"/>
        </w:rPr>
        <w:t xml:space="preserve"> </w:t>
      </w:r>
      <w:r w:rsidRPr="00AE2542">
        <w:rPr>
          <w:rFonts w:ascii="Arial" w:hAnsi="Arial" w:cs="Arial"/>
          <w:b/>
          <w:sz w:val="18"/>
          <w:szCs w:val="18"/>
        </w:rPr>
        <w:t>rendelet</w:t>
      </w:r>
      <w:r w:rsidR="00E71605" w:rsidRPr="00AE2542">
        <w:rPr>
          <w:rFonts w:ascii="Arial" w:hAnsi="Arial" w:cs="Arial"/>
          <w:b/>
          <w:sz w:val="18"/>
          <w:szCs w:val="18"/>
        </w:rPr>
        <w:t>:</w:t>
      </w:r>
      <w:r w:rsidR="00E71605" w:rsidRPr="00AE2542">
        <w:rPr>
          <w:rFonts w:ascii="Arial" w:hAnsi="Arial" w:cs="Arial"/>
          <w:sz w:val="18"/>
          <w:szCs w:val="18"/>
        </w:rPr>
        <w:t xml:space="preserve"> </w:t>
      </w:r>
      <w:r w:rsidR="00526812" w:rsidRPr="00AE2542">
        <w:rPr>
          <w:rFonts w:ascii="Arial" w:hAnsi="Arial" w:cs="Arial"/>
          <w:sz w:val="18"/>
          <w:szCs w:val="18"/>
        </w:rPr>
        <w:t xml:space="preserve">243/2019. (X. 22.) Korm. rendelet az </w:t>
      </w:r>
      <w:proofErr w:type="spellStart"/>
      <w:r w:rsidR="00526812" w:rsidRPr="00AE2542">
        <w:rPr>
          <w:rFonts w:ascii="Arial" w:hAnsi="Arial" w:cs="Arial"/>
          <w:sz w:val="18"/>
          <w:szCs w:val="18"/>
        </w:rPr>
        <w:t>elektromobilitás</w:t>
      </w:r>
      <w:proofErr w:type="spellEnd"/>
      <w:r w:rsidR="00526812" w:rsidRPr="00AE2542">
        <w:rPr>
          <w:rFonts w:ascii="Arial" w:hAnsi="Arial" w:cs="Arial"/>
          <w:sz w:val="18"/>
          <w:szCs w:val="18"/>
        </w:rPr>
        <w:t xml:space="preserve"> szolgáltatás egyes kérdéseiről</w:t>
      </w:r>
      <w:r w:rsidR="002C05C7" w:rsidRPr="00AE2542">
        <w:rPr>
          <w:rFonts w:ascii="Arial" w:hAnsi="Arial" w:cs="Arial"/>
          <w:sz w:val="18"/>
          <w:szCs w:val="18"/>
        </w:rPr>
        <w:t>.</w:t>
      </w:r>
    </w:p>
    <w:p w14:paraId="06AA9E91" w14:textId="77777777" w:rsidR="00931944" w:rsidRDefault="00931944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114BAC92" w14:textId="1CBE3EA3" w:rsidR="00E71605" w:rsidRDefault="00E71605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MEKH: </w:t>
      </w:r>
      <w:r w:rsidRPr="00AE2542">
        <w:rPr>
          <w:rFonts w:ascii="Arial" w:hAnsi="Arial" w:cs="Arial"/>
          <w:sz w:val="18"/>
          <w:szCs w:val="18"/>
        </w:rPr>
        <w:t>Magyar Energetikai és Közmű-szabályozási Hivatal</w:t>
      </w:r>
      <w:r w:rsidR="002C05C7" w:rsidRPr="00AE2542">
        <w:rPr>
          <w:rFonts w:ascii="Arial" w:hAnsi="Arial" w:cs="Arial"/>
          <w:sz w:val="18"/>
          <w:szCs w:val="18"/>
        </w:rPr>
        <w:t>.</w:t>
      </w:r>
    </w:p>
    <w:p w14:paraId="29C953B8" w14:textId="77777777" w:rsidR="00931944" w:rsidRDefault="00931944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1EE57C27" w14:textId="29075570" w:rsidR="00BE5B22" w:rsidRDefault="00BE5B22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740314">
        <w:rPr>
          <w:rFonts w:ascii="Arial" w:hAnsi="Arial" w:cs="Arial"/>
          <w:b/>
          <w:sz w:val="18"/>
          <w:szCs w:val="18"/>
        </w:rPr>
        <w:t>Á</w:t>
      </w:r>
      <w:r w:rsidR="00A90237" w:rsidRPr="00740314">
        <w:rPr>
          <w:rFonts w:ascii="Arial" w:hAnsi="Arial" w:cs="Arial"/>
          <w:b/>
          <w:sz w:val="18"/>
          <w:szCs w:val="18"/>
        </w:rPr>
        <w:t>fa</w:t>
      </w:r>
      <w:r w:rsidR="000A6C68" w:rsidRPr="00740314">
        <w:rPr>
          <w:rFonts w:ascii="Arial" w:hAnsi="Arial" w:cs="Arial"/>
          <w:b/>
          <w:sz w:val="18"/>
          <w:szCs w:val="18"/>
        </w:rPr>
        <w:t xml:space="preserve"> törvény</w:t>
      </w:r>
      <w:r w:rsidRPr="00740314">
        <w:rPr>
          <w:rFonts w:ascii="Arial" w:hAnsi="Arial" w:cs="Arial"/>
          <w:sz w:val="18"/>
          <w:szCs w:val="18"/>
        </w:rPr>
        <w:t>: az általános</w:t>
      </w:r>
      <w:r w:rsidRPr="00AE2542">
        <w:rPr>
          <w:rFonts w:ascii="Arial" w:hAnsi="Arial" w:cs="Arial"/>
          <w:sz w:val="18"/>
          <w:szCs w:val="18"/>
        </w:rPr>
        <w:t xml:space="preserve"> forgalmi adóról szóló 2007. évi CXXVII. törvény</w:t>
      </w:r>
      <w:r w:rsidR="002C05C7" w:rsidRPr="00AE2542">
        <w:rPr>
          <w:rFonts w:ascii="Arial" w:hAnsi="Arial" w:cs="Arial"/>
          <w:sz w:val="18"/>
          <w:szCs w:val="18"/>
        </w:rPr>
        <w:t>.</w:t>
      </w:r>
    </w:p>
    <w:p w14:paraId="53212152" w14:textId="77777777" w:rsidR="00931944" w:rsidRDefault="00931944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5755312D" w14:textId="624EA33F" w:rsidR="00AF3705" w:rsidRDefault="00AF3705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>Ptk.</w:t>
      </w:r>
      <w:r w:rsidRPr="00AE2542">
        <w:rPr>
          <w:rFonts w:ascii="Arial" w:hAnsi="Arial" w:cs="Arial"/>
          <w:sz w:val="18"/>
          <w:szCs w:val="18"/>
        </w:rPr>
        <w:t>: a Polgári Törvénykönyvről szóló 2013. évi V. törvény</w:t>
      </w:r>
      <w:r w:rsidR="002C05C7" w:rsidRPr="00AE2542">
        <w:rPr>
          <w:rFonts w:ascii="Arial" w:hAnsi="Arial" w:cs="Arial"/>
          <w:sz w:val="18"/>
          <w:szCs w:val="18"/>
        </w:rPr>
        <w:t>.</w:t>
      </w:r>
    </w:p>
    <w:p w14:paraId="7DD9A58A" w14:textId="77777777" w:rsidR="0051192B" w:rsidRPr="00AE2542" w:rsidRDefault="0051192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1F2820C7" w14:textId="2B74CE1C" w:rsidR="00E71605" w:rsidRDefault="00E71605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Elektromobilitás </w:t>
      </w:r>
      <w:r w:rsidR="002C05C7" w:rsidRPr="00AE2542">
        <w:rPr>
          <w:rFonts w:ascii="Arial" w:hAnsi="Arial" w:cs="Arial"/>
          <w:b/>
          <w:sz w:val="18"/>
          <w:szCs w:val="18"/>
        </w:rPr>
        <w:t>s</w:t>
      </w:r>
      <w:r w:rsidRPr="00AE2542">
        <w:rPr>
          <w:rFonts w:ascii="Arial" w:hAnsi="Arial" w:cs="Arial"/>
          <w:b/>
          <w:sz w:val="18"/>
          <w:szCs w:val="18"/>
        </w:rPr>
        <w:t xml:space="preserve">zolgáltatás (a továbbiakban: </w:t>
      </w:r>
      <w:r w:rsidR="00F1036F" w:rsidRPr="00AE2542">
        <w:rPr>
          <w:rFonts w:ascii="Arial" w:hAnsi="Arial" w:cs="Arial"/>
          <w:b/>
          <w:sz w:val="18"/>
          <w:szCs w:val="18"/>
        </w:rPr>
        <w:t>„</w:t>
      </w:r>
      <w:r w:rsidR="00673D54" w:rsidRPr="00AE2542">
        <w:rPr>
          <w:rFonts w:ascii="Arial" w:hAnsi="Arial" w:cs="Arial"/>
          <w:b/>
          <w:sz w:val="18"/>
          <w:szCs w:val="18"/>
        </w:rPr>
        <w:t xml:space="preserve">Elektromobilitás </w:t>
      </w:r>
      <w:r w:rsidRPr="00AE2542">
        <w:rPr>
          <w:rFonts w:ascii="Arial" w:hAnsi="Arial" w:cs="Arial"/>
          <w:b/>
          <w:sz w:val="18"/>
          <w:szCs w:val="18"/>
        </w:rPr>
        <w:t>Szolgáltatás</w:t>
      </w:r>
      <w:r w:rsidR="00F1036F" w:rsidRPr="00AE2542">
        <w:rPr>
          <w:rFonts w:ascii="Arial" w:hAnsi="Arial" w:cs="Arial"/>
          <w:b/>
          <w:sz w:val="18"/>
          <w:szCs w:val="18"/>
        </w:rPr>
        <w:t>”</w:t>
      </w:r>
      <w:r w:rsidRPr="00AE2542">
        <w:rPr>
          <w:rFonts w:ascii="Arial" w:hAnsi="Arial" w:cs="Arial"/>
          <w:b/>
          <w:sz w:val="18"/>
          <w:szCs w:val="18"/>
        </w:rPr>
        <w:t>)</w:t>
      </w:r>
      <w:r w:rsidRPr="00AE2542">
        <w:rPr>
          <w:rFonts w:ascii="Arial" w:hAnsi="Arial" w:cs="Arial"/>
          <w:sz w:val="18"/>
          <w:szCs w:val="18"/>
        </w:rPr>
        <w:t xml:space="preserve">: a </w:t>
      </w:r>
      <w:proofErr w:type="gramStart"/>
      <w:r w:rsidRPr="00AE2542">
        <w:rPr>
          <w:rFonts w:ascii="Arial" w:hAnsi="Arial" w:cs="Arial"/>
          <w:sz w:val="18"/>
          <w:szCs w:val="18"/>
        </w:rPr>
        <w:t>Kkt.</w:t>
      </w:r>
      <w:proofErr w:type="gramEnd"/>
      <w:r w:rsidRPr="00AE2542">
        <w:rPr>
          <w:rFonts w:ascii="Arial" w:hAnsi="Arial" w:cs="Arial"/>
          <w:sz w:val="18"/>
          <w:szCs w:val="18"/>
        </w:rPr>
        <w:t xml:space="preserve"> 45/B</w:t>
      </w:r>
      <w:r w:rsidR="00864E11" w:rsidRPr="00AE2542">
        <w:rPr>
          <w:rFonts w:ascii="Arial" w:hAnsi="Arial" w:cs="Arial"/>
          <w:sz w:val="18"/>
          <w:szCs w:val="18"/>
        </w:rPr>
        <w:t>.</w:t>
      </w:r>
      <w:r w:rsidRPr="00AE2542">
        <w:rPr>
          <w:rFonts w:ascii="Arial" w:hAnsi="Arial" w:cs="Arial"/>
          <w:sz w:val="18"/>
          <w:szCs w:val="18"/>
        </w:rPr>
        <w:t xml:space="preserve"> § 2. </w:t>
      </w:r>
      <w:r w:rsidR="0013706D" w:rsidRPr="00AE2542">
        <w:rPr>
          <w:rFonts w:ascii="Arial" w:hAnsi="Arial" w:cs="Arial"/>
          <w:sz w:val="18"/>
          <w:szCs w:val="18"/>
        </w:rPr>
        <w:t xml:space="preserve">pont </w:t>
      </w:r>
      <w:r w:rsidRPr="00AE2542">
        <w:rPr>
          <w:rFonts w:ascii="Arial" w:hAnsi="Arial" w:cs="Arial"/>
          <w:sz w:val="18"/>
          <w:szCs w:val="18"/>
        </w:rPr>
        <w:t>szerinti elektromobilit</w:t>
      </w:r>
      <w:r w:rsidR="00507B5A" w:rsidRPr="00AE2542">
        <w:rPr>
          <w:rFonts w:ascii="Arial" w:hAnsi="Arial" w:cs="Arial"/>
          <w:sz w:val="18"/>
          <w:szCs w:val="18"/>
        </w:rPr>
        <w:t>ás szolgáltatást jelenti, azaz az elek</w:t>
      </w:r>
      <w:r w:rsidRPr="00AE2542">
        <w:rPr>
          <w:rFonts w:ascii="Arial" w:hAnsi="Arial" w:cs="Arial"/>
          <w:sz w:val="18"/>
          <w:szCs w:val="18"/>
        </w:rPr>
        <w:t>tromos meghajtású jármű villamosenergia-tárolójának nyilvános elektromos töltőberendezésen történő töltése és kapcsolódó szolgáltatások nyújtása tartós jogvi</w:t>
      </w:r>
      <w:r w:rsidR="009510CE" w:rsidRPr="00AE2542">
        <w:rPr>
          <w:rFonts w:ascii="Arial" w:hAnsi="Arial" w:cs="Arial"/>
          <w:sz w:val="18"/>
          <w:szCs w:val="18"/>
        </w:rPr>
        <w:t>szony vagy eseti töltés alapján.</w:t>
      </w:r>
    </w:p>
    <w:p w14:paraId="3B13C337" w14:textId="77777777" w:rsidR="0051192B" w:rsidRPr="00AE2542" w:rsidRDefault="0051192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12A80DA1" w14:textId="3858F825" w:rsidR="00B136AD" w:rsidRDefault="00E71605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Elektromobilitás </w:t>
      </w:r>
      <w:r w:rsidR="002C05C7" w:rsidRPr="00AE2542">
        <w:rPr>
          <w:rFonts w:ascii="Arial" w:hAnsi="Arial" w:cs="Arial"/>
          <w:b/>
          <w:sz w:val="18"/>
          <w:szCs w:val="18"/>
        </w:rPr>
        <w:t>s</w:t>
      </w:r>
      <w:r w:rsidRPr="00AE2542">
        <w:rPr>
          <w:rFonts w:ascii="Arial" w:hAnsi="Arial" w:cs="Arial"/>
          <w:b/>
          <w:sz w:val="18"/>
          <w:szCs w:val="18"/>
        </w:rPr>
        <w:t xml:space="preserve">zolgáltató (a továbbiakban: </w:t>
      </w:r>
      <w:r w:rsidR="00F1036F" w:rsidRPr="00AE2542">
        <w:rPr>
          <w:rFonts w:ascii="Arial" w:hAnsi="Arial" w:cs="Arial"/>
          <w:b/>
          <w:sz w:val="18"/>
          <w:szCs w:val="18"/>
        </w:rPr>
        <w:t>„</w:t>
      </w:r>
      <w:r w:rsidR="002C05C7" w:rsidRPr="00AE2542">
        <w:rPr>
          <w:rFonts w:ascii="Arial" w:hAnsi="Arial" w:cs="Arial"/>
          <w:b/>
          <w:sz w:val="18"/>
          <w:szCs w:val="18"/>
        </w:rPr>
        <w:t xml:space="preserve">Elektromobilitás </w:t>
      </w:r>
      <w:r w:rsidRPr="00AE2542">
        <w:rPr>
          <w:rFonts w:ascii="Arial" w:hAnsi="Arial" w:cs="Arial"/>
          <w:b/>
          <w:sz w:val="18"/>
          <w:szCs w:val="18"/>
        </w:rPr>
        <w:t>Szolgáltat</w:t>
      </w:r>
      <w:r w:rsidR="00331910" w:rsidRPr="00AE2542">
        <w:rPr>
          <w:rFonts w:ascii="Arial" w:hAnsi="Arial" w:cs="Arial"/>
          <w:b/>
          <w:sz w:val="18"/>
          <w:szCs w:val="18"/>
        </w:rPr>
        <w:t>ó</w:t>
      </w:r>
      <w:r w:rsidR="00F1036F" w:rsidRPr="00AE2542">
        <w:rPr>
          <w:rFonts w:ascii="Arial" w:hAnsi="Arial" w:cs="Arial"/>
          <w:b/>
          <w:sz w:val="18"/>
          <w:szCs w:val="18"/>
        </w:rPr>
        <w:t>”</w:t>
      </w:r>
      <w:r w:rsidRPr="00AE2542">
        <w:rPr>
          <w:rFonts w:ascii="Arial" w:hAnsi="Arial" w:cs="Arial"/>
          <w:b/>
          <w:sz w:val="18"/>
          <w:szCs w:val="18"/>
        </w:rPr>
        <w:t>)</w:t>
      </w:r>
      <w:r w:rsidRPr="00AE2542">
        <w:rPr>
          <w:rFonts w:ascii="Arial" w:hAnsi="Arial" w:cs="Arial"/>
          <w:sz w:val="18"/>
          <w:szCs w:val="18"/>
        </w:rPr>
        <w:t xml:space="preserve">: jelenti a </w:t>
      </w:r>
      <w:proofErr w:type="gramStart"/>
      <w:r w:rsidRPr="00AE2542">
        <w:rPr>
          <w:rFonts w:ascii="Arial" w:hAnsi="Arial" w:cs="Arial"/>
          <w:sz w:val="18"/>
          <w:szCs w:val="18"/>
        </w:rPr>
        <w:t>Kkt.</w:t>
      </w:r>
      <w:proofErr w:type="gramEnd"/>
      <w:r w:rsidRPr="00AE2542">
        <w:rPr>
          <w:rFonts w:ascii="Arial" w:hAnsi="Arial" w:cs="Arial"/>
          <w:sz w:val="18"/>
          <w:szCs w:val="18"/>
        </w:rPr>
        <w:t xml:space="preserve"> 45/B</w:t>
      </w:r>
      <w:r w:rsidR="00864E11" w:rsidRPr="00AE2542">
        <w:rPr>
          <w:rFonts w:ascii="Arial" w:hAnsi="Arial" w:cs="Arial"/>
          <w:sz w:val="18"/>
          <w:szCs w:val="18"/>
        </w:rPr>
        <w:t>.</w:t>
      </w:r>
      <w:r w:rsidRPr="00AE2542">
        <w:rPr>
          <w:rFonts w:ascii="Arial" w:hAnsi="Arial" w:cs="Arial"/>
          <w:sz w:val="18"/>
          <w:szCs w:val="18"/>
        </w:rPr>
        <w:t xml:space="preserve"> § 3. pont szerint</w:t>
      </w:r>
      <w:r w:rsidR="00B136AD" w:rsidRPr="00AE2542">
        <w:rPr>
          <w:rFonts w:ascii="Arial" w:hAnsi="Arial" w:cs="Arial"/>
          <w:sz w:val="18"/>
          <w:szCs w:val="18"/>
        </w:rPr>
        <w:t xml:space="preserve"> jelenti azt, aki az elektromobilitás felhasználónak a </w:t>
      </w:r>
      <w:proofErr w:type="gramStart"/>
      <w:r w:rsidR="00B136AD" w:rsidRPr="00AE2542">
        <w:rPr>
          <w:rFonts w:ascii="Arial" w:hAnsi="Arial" w:cs="Arial"/>
          <w:sz w:val="18"/>
          <w:szCs w:val="18"/>
        </w:rPr>
        <w:t>Kkt.</w:t>
      </w:r>
      <w:proofErr w:type="gramEnd"/>
      <w:r w:rsidR="00B136AD" w:rsidRPr="00AE2542">
        <w:rPr>
          <w:rFonts w:ascii="Arial" w:hAnsi="Arial" w:cs="Arial"/>
          <w:sz w:val="18"/>
          <w:szCs w:val="18"/>
        </w:rPr>
        <w:t xml:space="preserve"> szerinti szolgáltatást nyújt.</w:t>
      </w:r>
    </w:p>
    <w:p w14:paraId="48346AB3" w14:textId="77777777" w:rsidR="0051192B" w:rsidRPr="00AE2542" w:rsidRDefault="0051192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617E2D8F" w14:textId="28DECE63" w:rsidR="00E71605" w:rsidRDefault="00B136AD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>Elektromos töltőberendezés</w:t>
      </w:r>
      <w:r w:rsidRPr="00AE2542">
        <w:rPr>
          <w:rFonts w:ascii="Arial" w:hAnsi="Arial" w:cs="Arial"/>
          <w:sz w:val="18"/>
          <w:szCs w:val="18"/>
        </w:rPr>
        <w:t xml:space="preserve">: a </w:t>
      </w:r>
      <w:proofErr w:type="gramStart"/>
      <w:r w:rsidRPr="00AE2542">
        <w:rPr>
          <w:rFonts w:ascii="Arial" w:hAnsi="Arial" w:cs="Arial"/>
          <w:sz w:val="18"/>
          <w:szCs w:val="18"/>
        </w:rPr>
        <w:t>Kkt.</w:t>
      </w:r>
      <w:proofErr w:type="gramEnd"/>
      <w:r w:rsidRPr="00AE2542">
        <w:rPr>
          <w:rFonts w:ascii="Arial" w:hAnsi="Arial" w:cs="Arial"/>
          <w:sz w:val="18"/>
          <w:szCs w:val="18"/>
        </w:rPr>
        <w:t xml:space="preserve"> 45/B</w:t>
      </w:r>
      <w:r w:rsidR="00A90237">
        <w:rPr>
          <w:rFonts w:ascii="Arial" w:hAnsi="Arial" w:cs="Arial"/>
          <w:sz w:val="18"/>
          <w:szCs w:val="18"/>
        </w:rPr>
        <w:t>.</w:t>
      </w:r>
      <w:r w:rsidRPr="00AE2542">
        <w:rPr>
          <w:rFonts w:ascii="Arial" w:hAnsi="Arial" w:cs="Arial"/>
          <w:sz w:val="18"/>
          <w:szCs w:val="18"/>
        </w:rPr>
        <w:t xml:space="preserve"> § 5. pont szerinti olyan villamos berendezés, amely legalább egy darab normál vagy nagy teljesítményű töltőponttal rendelkezik.</w:t>
      </w:r>
    </w:p>
    <w:p w14:paraId="19EA1C91" w14:textId="77777777" w:rsidR="0051192B" w:rsidRPr="00AE2542" w:rsidRDefault="0051192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40A6BACA" w14:textId="3A30A830" w:rsidR="00E71605" w:rsidRDefault="00E71605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Töltő: </w:t>
      </w:r>
      <w:r w:rsidRPr="00AE2542">
        <w:rPr>
          <w:rFonts w:ascii="Arial" w:hAnsi="Arial" w:cs="Arial"/>
          <w:sz w:val="18"/>
          <w:szCs w:val="18"/>
        </w:rPr>
        <w:t>legalább egy darab normál vagy nagy teljesítményű töltőponttal rendelkező elektromos gépjármű töltő berendezés</w:t>
      </w:r>
      <w:r w:rsidR="007E799E" w:rsidRPr="00AE2542">
        <w:rPr>
          <w:rFonts w:ascii="Arial" w:hAnsi="Arial" w:cs="Arial"/>
          <w:sz w:val="18"/>
          <w:szCs w:val="18"/>
        </w:rPr>
        <w:t>.</w:t>
      </w:r>
    </w:p>
    <w:p w14:paraId="77B112E6" w14:textId="77777777" w:rsidR="0051192B" w:rsidRPr="00AE2542" w:rsidRDefault="0051192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5758AA2D" w14:textId="21CD9446" w:rsidR="00E71605" w:rsidRDefault="00E71605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Töltőberendezés üzemeltető (a továbbiakban: </w:t>
      </w:r>
      <w:r w:rsidR="00F1036F" w:rsidRPr="00AE2542">
        <w:rPr>
          <w:rFonts w:ascii="Arial" w:hAnsi="Arial" w:cs="Arial"/>
          <w:b/>
          <w:sz w:val="18"/>
          <w:szCs w:val="18"/>
        </w:rPr>
        <w:t>„</w:t>
      </w:r>
      <w:r w:rsidRPr="00AE2542">
        <w:rPr>
          <w:rFonts w:ascii="Arial" w:hAnsi="Arial" w:cs="Arial"/>
          <w:b/>
          <w:sz w:val="18"/>
          <w:szCs w:val="18"/>
        </w:rPr>
        <w:t>Üzemeltető</w:t>
      </w:r>
      <w:r w:rsidR="00F1036F" w:rsidRPr="00AE2542">
        <w:rPr>
          <w:rFonts w:ascii="Arial" w:hAnsi="Arial" w:cs="Arial"/>
          <w:b/>
          <w:sz w:val="18"/>
          <w:szCs w:val="18"/>
        </w:rPr>
        <w:t>”</w:t>
      </w:r>
      <w:r w:rsidRPr="00AE2542">
        <w:rPr>
          <w:rFonts w:ascii="Arial" w:hAnsi="Arial" w:cs="Arial"/>
          <w:b/>
          <w:sz w:val="18"/>
          <w:szCs w:val="18"/>
        </w:rPr>
        <w:t xml:space="preserve">): </w:t>
      </w:r>
      <w:r w:rsidRPr="00AE2542">
        <w:rPr>
          <w:rFonts w:ascii="Arial" w:hAnsi="Arial" w:cs="Arial"/>
          <w:sz w:val="18"/>
          <w:szCs w:val="18"/>
        </w:rPr>
        <w:t xml:space="preserve">az, aki a MEKH által kiadott üzemeltetési engedély birtokában nyilvános töltőberendezést rendeltetésszerűen működteti, annak műszaki üzemeltetését és karbantartását végzi. </w:t>
      </w:r>
    </w:p>
    <w:p w14:paraId="66BDFA86" w14:textId="77777777" w:rsidR="0051192B" w:rsidRPr="00AE2542" w:rsidRDefault="0051192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22011448" w14:textId="275EF520" w:rsidR="006467E0" w:rsidRPr="00AE2542" w:rsidRDefault="006467E0" w:rsidP="00EF3873">
      <w:p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Fonts w:ascii="Arial" w:hAnsi="Arial" w:cs="Arial"/>
          <w:b/>
          <w:bCs/>
          <w:sz w:val="18"/>
          <w:szCs w:val="18"/>
          <w:u w:val="single"/>
        </w:rPr>
        <w:t>Preambulum</w:t>
      </w:r>
    </w:p>
    <w:p w14:paraId="00EE9FCD" w14:textId="77777777" w:rsidR="00874F10" w:rsidRPr="00AE2542" w:rsidRDefault="00874F10" w:rsidP="00EF3873">
      <w:p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532D403" w14:textId="331989BE" w:rsidR="00E71605" w:rsidRPr="00AE2542" w:rsidRDefault="0044691C" w:rsidP="00EF3873">
      <w:pPr>
        <w:pStyle w:val="Listaszerbekezds"/>
        <w:keepNext/>
        <w:numPr>
          <w:ilvl w:val="0"/>
          <w:numId w:val="3"/>
        </w:numPr>
        <w:spacing w:after="0" w:line="320" w:lineRule="exact"/>
        <w:ind w:hanging="720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</w:t>
      </w:r>
      <w:r w:rsidRPr="00AE2542">
        <w:rPr>
          <w:rFonts w:ascii="Arial" w:hAnsi="Arial" w:cs="Arial"/>
          <w:b/>
          <w:sz w:val="18"/>
          <w:szCs w:val="18"/>
        </w:rPr>
        <w:t xml:space="preserve"> </w:t>
      </w:r>
      <w:r w:rsidR="00111B0E" w:rsidRPr="00AE2542">
        <w:rPr>
          <w:rFonts w:ascii="Arial" w:hAnsi="Arial" w:cs="Arial"/>
          <w:b/>
          <w:sz w:val="18"/>
          <w:szCs w:val="18"/>
        </w:rPr>
        <w:t>Megrendelő</w:t>
      </w:r>
      <w:r w:rsidR="00064FAB" w:rsidRPr="00AE2542">
        <w:rPr>
          <w:rFonts w:ascii="Arial" w:hAnsi="Arial" w:cs="Arial"/>
          <w:b/>
          <w:sz w:val="18"/>
          <w:szCs w:val="18"/>
        </w:rPr>
        <w:t xml:space="preserve"> </w:t>
      </w:r>
      <w:r w:rsidR="00E710DE" w:rsidRPr="00AE2542">
        <w:rPr>
          <w:rFonts w:ascii="Arial" w:hAnsi="Arial" w:cs="Arial"/>
          <w:sz w:val="18"/>
          <w:szCs w:val="18"/>
        </w:rPr>
        <w:t xml:space="preserve">jelen Szerződés </w:t>
      </w:r>
      <w:r w:rsidR="006A2EEA" w:rsidRPr="00AE2542">
        <w:rPr>
          <w:rFonts w:ascii="Arial" w:hAnsi="Arial" w:cs="Arial"/>
          <w:sz w:val="18"/>
          <w:szCs w:val="18"/>
        </w:rPr>
        <w:t>1.</w:t>
      </w:r>
      <w:r w:rsidR="00E710DE" w:rsidRPr="00AE2542">
        <w:rPr>
          <w:rFonts w:ascii="Arial" w:hAnsi="Arial" w:cs="Arial"/>
          <w:sz w:val="18"/>
          <w:szCs w:val="18"/>
        </w:rPr>
        <w:t xml:space="preserve"> sz. melléklet</w:t>
      </w:r>
      <w:r w:rsidR="004A2A9E" w:rsidRPr="00AE2542">
        <w:rPr>
          <w:rFonts w:ascii="Arial" w:hAnsi="Arial" w:cs="Arial"/>
          <w:sz w:val="18"/>
          <w:szCs w:val="18"/>
        </w:rPr>
        <w:t>ében felsorol</w:t>
      </w:r>
      <w:r w:rsidR="002B0E65" w:rsidRPr="00AE2542">
        <w:rPr>
          <w:rFonts w:ascii="Arial" w:hAnsi="Arial" w:cs="Arial"/>
          <w:sz w:val="18"/>
          <w:szCs w:val="18"/>
        </w:rPr>
        <w:t>t</w:t>
      </w:r>
      <w:r w:rsidR="004A2A9E" w:rsidRPr="00AE2542">
        <w:rPr>
          <w:rFonts w:ascii="Arial" w:hAnsi="Arial" w:cs="Arial"/>
          <w:sz w:val="18"/>
          <w:szCs w:val="18"/>
        </w:rPr>
        <w:t xml:space="preserve"> </w:t>
      </w:r>
      <w:r w:rsidR="00C956FE" w:rsidRPr="00AE2542">
        <w:rPr>
          <w:rFonts w:ascii="Arial" w:hAnsi="Arial" w:cs="Arial"/>
          <w:sz w:val="18"/>
          <w:szCs w:val="18"/>
        </w:rPr>
        <w:t>telephelyein</w:t>
      </w:r>
      <w:r w:rsidR="00F14C4A" w:rsidRPr="00AE2542">
        <w:rPr>
          <w:rFonts w:ascii="Arial" w:hAnsi="Arial" w:cs="Arial"/>
          <w:sz w:val="18"/>
          <w:szCs w:val="18"/>
        </w:rPr>
        <w:t xml:space="preserve"> </w:t>
      </w:r>
      <w:r w:rsidR="006467E0" w:rsidRPr="00AE2542">
        <w:rPr>
          <w:rFonts w:ascii="Arial" w:hAnsi="Arial" w:cs="Arial"/>
          <w:sz w:val="18"/>
          <w:szCs w:val="18"/>
        </w:rPr>
        <w:t xml:space="preserve">elektromos gépjárműtöltési lehetőséget kíván biztosítani az </w:t>
      </w:r>
      <w:r w:rsidR="002A0E2A" w:rsidRPr="00AE2542">
        <w:rPr>
          <w:rFonts w:ascii="Arial" w:hAnsi="Arial" w:cs="Arial"/>
          <w:sz w:val="18"/>
          <w:szCs w:val="18"/>
        </w:rPr>
        <w:t>MVM Mobiliti</w:t>
      </w:r>
      <w:r w:rsidR="006467E0" w:rsidRPr="00AE2542">
        <w:rPr>
          <w:rFonts w:ascii="Arial" w:hAnsi="Arial" w:cs="Arial"/>
          <w:sz w:val="18"/>
          <w:szCs w:val="18"/>
        </w:rPr>
        <w:t xml:space="preserve"> által üzemeltett</w:t>
      </w:r>
      <w:r w:rsidR="005F712F" w:rsidRPr="00AE2542">
        <w:rPr>
          <w:rFonts w:ascii="Arial" w:hAnsi="Arial" w:cs="Arial"/>
          <w:sz w:val="18"/>
          <w:szCs w:val="18"/>
        </w:rPr>
        <w:t xml:space="preserve"> </w:t>
      </w:r>
      <w:r w:rsidR="004A2A9E" w:rsidRPr="00AE2542">
        <w:rPr>
          <w:rFonts w:ascii="Arial" w:hAnsi="Arial" w:cs="Arial"/>
          <w:sz w:val="18"/>
          <w:szCs w:val="18"/>
        </w:rPr>
        <w:t xml:space="preserve">publikus </w:t>
      </w:r>
      <w:r w:rsidR="00B63B66" w:rsidRPr="00AE2542">
        <w:rPr>
          <w:rFonts w:ascii="Arial" w:hAnsi="Arial" w:cs="Arial"/>
          <w:sz w:val="18"/>
          <w:szCs w:val="18"/>
        </w:rPr>
        <w:t>E</w:t>
      </w:r>
      <w:r w:rsidR="005F712F" w:rsidRPr="00AE2542">
        <w:rPr>
          <w:rFonts w:ascii="Arial" w:hAnsi="Arial" w:cs="Arial"/>
          <w:sz w:val="18"/>
          <w:szCs w:val="18"/>
        </w:rPr>
        <w:t>lektrom</w:t>
      </w:r>
      <w:r w:rsidR="00C05890" w:rsidRPr="00AE2542">
        <w:rPr>
          <w:rFonts w:ascii="Arial" w:hAnsi="Arial" w:cs="Arial"/>
          <w:sz w:val="18"/>
          <w:szCs w:val="18"/>
        </w:rPr>
        <w:t xml:space="preserve">obilitás </w:t>
      </w:r>
      <w:r w:rsidR="00B63B66" w:rsidRPr="00AE2542">
        <w:rPr>
          <w:rFonts w:ascii="Arial" w:hAnsi="Arial" w:cs="Arial"/>
          <w:sz w:val="18"/>
          <w:szCs w:val="18"/>
        </w:rPr>
        <w:t>S</w:t>
      </w:r>
      <w:r w:rsidR="00C05890" w:rsidRPr="00AE2542">
        <w:rPr>
          <w:rFonts w:ascii="Arial" w:hAnsi="Arial" w:cs="Arial"/>
          <w:sz w:val="18"/>
          <w:szCs w:val="18"/>
        </w:rPr>
        <w:t xml:space="preserve">zolgáltatás </w:t>
      </w:r>
      <w:r w:rsidR="004A2A9E" w:rsidRPr="00AE2542">
        <w:rPr>
          <w:rFonts w:ascii="Arial" w:hAnsi="Arial" w:cs="Arial"/>
          <w:sz w:val="18"/>
          <w:szCs w:val="18"/>
        </w:rPr>
        <w:t xml:space="preserve">igénybevételére alkalmas </w:t>
      </w:r>
      <w:r w:rsidR="006467E0" w:rsidRPr="00AE2542">
        <w:rPr>
          <w:rFonts w:ascii="Arial" w:hAnsi="Arial" w:cs="Arial"/>
          <w:sz w:val="18"/>
          <w:szCs w:val="18"/>
        </w:rPr>
        <w:t>töltőberendezések</w:t>
      </w:r>
      <w:r w:rsidR="004A2A9E" w:rsidRPr="00AE2542">
        <w:rPr>
          <w:rFonts w:ascii="Arial" w:hAnsi="Arial" w:cs="Arial"/>
          <w:sz w:val="18"/>
          <w:szCs w:val="18"/>
        </w:rPr>
        <w:t>en.</w:t>
      </w:r>
    </w:p>
    <w:p w14:paraId="3FA1E514" w14:textId="4AF7F5EB" w:rsidR="00E71605" w:rsidRPr="00AE2542" w:rsidRDefault="00E71605" w:rsidP="00EF3873">
      <w:pPr>
        <w:pStyle w:val="Listaszerbekezds"/>
        <w:keepNext/>
        <w:numPr>
          <w:ilvl w:val="0"/>
          <w:numId w:val="3"/>
        </w:numPr>
        <w:spacing w:after="0" w:line="320" w:lineRule="exact"/>
        <w:ind w:hanging="720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Megrendelő kijelenti, hogy 1/1 </w:t>
      </w:r>
      <w:r w:rsidR="00C05890" w:rsidRPr="00AE2542">
        <w:rPr>
          <w:rFonts w:ascii="Arial" w:hAnsi="Arial" w:cs="Arial"/>
          <w:sz w:val="18"/>
          <w:szCs w:val="18"/>
        </w:rPr>
        <w:t>arány</w:t>
      </w:r>
      <w:r w:rsidR="005F712F" w:rsidRPr="00AE2542">
        <w:rPr>
          <w:rFonts w:ascii="Arial" w:hAnsi="Arial" w:cs="Arial"/>
          <w:sz w:val="18"/>
          <w:szCs w:val="18"/>
        </w:rPr>
        <w:t xml:space="preserve">ban </w:t>
      </w:r>
      <w:r w:rsidRPr="00AE2542">
        <w:rPr>
          <w:rFonts w:ascii="Arial" w:hAnsi="Arial" w:cs="Arial"/>
          <w:sz w:val="18"/>
          <w:szCs w:val="18"/>
        </w:rPr>
        <w:t>tulajdonát képezik az 1. sz. mellékletben foglalt töltők.</w:t>
      </w:r>
    </w:p>
    <w:p w14:paraId="1E860234" w14:textId="1D0DB0F7" w:rsidR="004A2A9E" w:rsidRPr="00AE2542" w:rsidRDefault="009540B7" w:rsidP="00EF3873">
      <w:pPr>
        <w:pStyle w:val="Listaszerbekezds"/>
        <w:keepNext/>
        <w:numPr>
          <w:ilvl w:val="0"/>
          <w:numId w:val="3"/>
        </w:numPr>
        <w:spacing w:after="0" w:line="320" w:lineRule="exact"/>
        <w:ind w:hanging="720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Az </w:t>
      </w:r>
      <w:r w:rsidR="002A0E2A" w:rsidRPr="00AE2542">
        <w:rPr>
          <w:rFonts w:ascii="Arial" w:hAnsi="Arial" w:cs="Arial"/>
          <w:b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a Magyar Energetikai és Közmű-szabályozási Hivatal által kiadott „elektromos töltőberendezés üzemeltetésére” vonatkozó, érvényes működési engedéllyel rendelkezik</w:t>
      </w:r>
      <w:r w:rsidR="002A0E2A" w:rsidRPr="00AE2542">
        <w:rPr>
          <w:rFonts w:ascii="Arial" w:hAnsi="Arial" w:cs="Arial"/>
          <w:sz w:val="18"/>
          <w:szCs w:val="18"/>
        </w:rPr>
        <w:t>,</w:t>
      </w:r>
      <w:r w:rsidRPr="00AE2542">
        <w:rPr>
          <w:rFonts w:ascii="Arial" w:hAnsi="Arial" w:cs="Arial"/>
          <w:sz w:val="18"/>
          <w:szCs w:val="18"/>
        </w:rPr>
        <w:t xml:space="preserve"> valamint </w:t>
      </w:r>
      <w:r w:rsidR="00673D54" w:rsidRPr="00AE2542">
        <w:rPr>
          <w:rFonts w:ascii="Arial" w:hAnsi="Arial" w:cs="Arial"/>
          <w:sz w:val="18"/>
          <w:szCs w:val="18"/>
        </w:rPr>
        <w:t>E</w:t>
      </w:r>
      <w:r w:rsidRPr="00AE2542">
        <w:rPr>
          <w:rFonts w:ascii="Arial" w:hAnsi="Arial" w:cs="Arial"/>
          <w:sz w:val="18"/>
          <w:szCs w:val="18"/>
        </w:rPr>
        <w:t xml:space="preserve">lektromobilitás </w:t>
      </w:r>
      <w:r w:rsidR="00673D54" w:rsidRPr="00AE2542">
        <w:rPr>
          <w:rFonts w:ascii="Arial" w:hAnsi="Arial" w:cs="Arial"/>
          <w:sz w:val="18"/>
          <w:szCs w:val="18"/>
        </w:rPr>
        <w:t>S</w:t>
      </w:r>
      <w:r w:rsidRPr="00AE2542">
        <w:rPr>
          <w:rFonts w:ascii="Arial" w:hAnsi="Arial" w:cs="Arial"/>
          <w:sz w:val="18"/>
          <w:szCs w:val="18"/>
        </w:rPr>
        <w:t>zolgáltatóként nyilvántartásba vételre került, amelynek száma: H 909/2020. (a továbbiakban: „</w:t>
      </w:r>
      <w:r w:rsidRPr="00AE2542">
        <w:rPr>
          <w:rFonts w:ascii="Arial" w:hAnsi="Arial" w:cs="Arial"/>
          <w:b/>
          <w:bCs/>
          <w:sz w:val="18"/>
          <w:szCs w:val="18"/>
        </w:rPr>
        <w:t>Működési engedély</w:t>
      </w:r>
      <w:r w:rsidRPr="00AE2542">
        <w:rPr>
          <w:rFonts w:ascii="Arial" w:hAnsi="Arial" w:cs="Arial"/>
          <w:sz w:val="18"/>
          <w:szCs w:val="18"/>
        </w:rPr>
        <w:t>”).</w:t>
      </w:r>
    </w:p>
    <w:p w14:paraId="6D205A1B" w14:textId="2213030F" w:rsidR="00AF7641" w:rsidRPr="00AE2542" w:rsidRDefault="006467E0" w:rsidP="00EF3873">
      <w:pPr>
        <w:pStyle w:val="Listaszerbekezds"/>
        <w:keepNext/>
        <w:numPr>
          <w:ilvl w:val="0"/>
          <w:numId w:val="3"/>
        </w:numPr>
        <w:spacing w:after="0" w:line="320" w:lineRule="exact"/>
        <w:ind w:hanging="720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Felek a fentiekben megfogalmazott célok elérése érdekében a jelen Szerződéssel hosszú távú együttműködést kötnek egymással.</w:t>
      </w:r>
    </w:p>
    <w:p w14:paraId="13BC4104" w14:textId="798B7E85" w:rsidR="007B66C0" w:rsidRDefault="007B66C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186BB16" w14:textId="108B22FD" w:rsidR="006467E0" w:rsidRPr="00AE2542" w:rsidRDefault="006467E0" w:rsidP="00EF3873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Style w:val="left"/>
          <w:rFonts w:ascii="Arial" w:hAnsi="Arial" w:cs="Arial"/>
          <w:b/>
          <w:bCs/>
          <w:sz w:val="18"/>
          <w:szCs w:val="18"/>
          <w:u w:val="single"/>
        </w:rPr>
        <w:lastRenderedPageBreak/>
        <w:t>A Szerződés tárgya</w:t>
      </w:r>
    </w:p>
    <w:p w14:paraId="44CA0D31" w14:textId="77777777" w:rsidR="00874F10" w:rsidRPr="00AE2542" w:rsidRDefault="00874F10" w:rsidP="00EF3873">
      <w:pPr>
        <w:pStyle w:val="Listaszerbekezds"/>
        <w:spacing w:after="0" w:line="320" w:lineRule="exact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</w:p>
    <w:p w14:paraId="37CE0645" w14:textId="1879085E" w:rsidR="000C62BC" w:rsidRPr="00AE2542" w:rsidRDefault="00C956FE" w:rsidP="00EF3873">
      <w:pPr>
        <w:pStyle w:val="Listaszerbekezds"/>
        <w:numPr>
          <w:ilvl w:val="1"/>
          <w:numId w:val="2"/>
        </w:numPr>
        <w:spacing w:after="0" w:line="320" w:lineRule="exact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>A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 xml:space="preserve"> Megrendelő telephelyein telepített, a Megrendelő tulajdonát képező, elektromos gépjármű töltőberendezések műszaki üzemeltetése, és az üzemeltetésbe vont töltőberendezéseken az </w:t>
      </w:r>
      <w:r w:rsidR="002A0E2A" w:rsidRPr="00AE2542">
        <w:rPr>
          <w:rFonts w:ascii="Arial" w:hAnsi="Arial" w:cs="Arial"/>
          <w:color w:val="000000"/>
          <w:sz w:val="18"/>
          <w:szCs w:val="18"/>
        </w:rPr>
        <w:t>MVM Mobiliti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 xml:space="preserve"> által kínált publikus </w:t>
      </w:r>
      <w:r w:rsidR="00B63B66" w:rsidRPr="00AE2542">
        <w:rPr>
          <w:rFonts w:ascii="Arial" w:hAnsi="Arial" w:cs="Arial"/>
          <w:color w:val="000000"/>
          <w:sz w:val="18"/>
          <w:szCs w:val="18"/>
        </w:rPr>
        <w:t>E</w:t>
      </w:r>
      <w:r w:rsidR="00AE4E4F" w:rsidRPr="00AE2542">
        <w:rPr>
          <w:rFonts w:ascii="Arial" w:hAnsi="Arial" w:cs="Arial"/>
          <w:color w:val="000000"/>
          <w:sz w:val="18"/>
          <w:szCs w:val="18"/>
        </w:rPr>
        <w:t xml:space="preserve">lektromobilitás </w:t>
      </w:r>
      <w:r w:rsidR="00B63B66" w:rsidRPr="00AE2542">
        <w:rPr>
          <w:rFonts w:ascii="Arial" w:hAnsi="Arial" w:cs="Arial"/>
          <w:color w:val="000000"/>
          <w:sz w:val="18"/>
          <w:szCs w:val="18"/>
        </w:rPr>
        <w:t>S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 xml:space="preserve">zolgáltatás </w:t>
      </w:r>
      <w:r w:rsidR="00AE4E4F" w:rsidRPr="00AE2542">
        <w:rPr>
          <w:rFonts w:ascii="Arial" w:hAnsi="Arial" w:cs="Arial"/>
          <w:color w:val="000000"/>
          <w:sz w:val="18"/>
          <w:szCs w:val="18"/>
        </w:rPr>
        <w:t>nyújtása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>.</w:t>
      </w:r>
    </w:p>
    <w:p w14:paraId="6FB51E5B" w14:textId="2F566B01" w:rsidR="007229D2" w:rsidRPr="00AE2542" w:rsidRDefault="00740314" w:rsidP="00F24BED">
      <w:pPr>
        <w:pStyle w:val="Szvegtrzs"/>
        <w:spacing w:line="320" w:lineRule="exact"/>
        <w:ind w:left="720"/>
        <w:rPr>
          <w:sz w:val="18"/>
          <w:szCs w:val="18"/>
        </w:rPr>
      </w:pPr>
      <w:r w:rsidRPr="009630FF">
        <w:rPr>
          <w:sz w:val="18"/>
          <w:szCs w:val="18"/>
        </w:rPr>
        <w:t xml:space="preserve">A jelen Szerződés szerinti tevékenység </w:t>
      </w:r>
      <w:r w:rsidR="007229D2" w:rsidRPr="009630FF">
        <w:rPr>
          <w:sz w:val="18"/>
          <w:szCs w:val="18"/>
        </w:rPr>
        <w:t xml:space="preserve">TESZOR és/vagy vámtarifa száma: </w:t>
      </w:r>
      <w:r w:rsidR="00E44D76" w:rsidRPr="009630FF">
        <w:rPr>
          <w:sz w:val="18"/>
          <w:szCs w:val="18"/>
        </w:rPr>
        <w:t>besorolás alatt</w:t>
      </w:r>
      <w:r w:rsidR="00F24BED" w:rsidRPr="009630FF">
        <w:rPr>
          <w:sz w:val="18"/>
          <w:szCs w:val="18"/>
        </w:rPr>
        <w:t xml:space="preserve">. Felek egyezően rögzítik, hogy a TESZOR/VTSZ szám változása nem minősül szerződésmódosításnak, így </w:t>
      </w:r>
      <w:r w:rsidRPr="009630FF">
        <w:rPr>
          <w:sz w:val="18"/>
          <w:szCs w:val="18"/>
        </w:rPr>
        <w:t>egyoldalú jognyilatkozattal szükség esetén módosítható</w:t>
      </w:r>
      <w:r w:rsidR="00F24BED" w:rsidRPr="009630FF">
        <w:rPr>
          <w:sz w:val="18"/>
          <w:szCs w:val="18"/>
        </w:rPr>
        <w:t>.</w:t>
      </w:r>
    </w:p>
    <w:p w14:paraId="75D363C6" w14:textId="38DC15F6" w:rsidR="000C62BC" w:rsidRPr="00AE2542" w:rsidRDefault="000C62BC" w:rsidP="00EF3873">
      <w:pPr>
        <w:pStyle w:val="Listaszerbekezds"/>
        <w:numPr>
          <w:ilvl w:val="1"/>
          <w:numId w:val="2"/>
        </w:numPr>
        <w:spacing w:after="0" w:line="320" w:lineRule="exact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 xml:space="preserve">Felek a jelen </w:t>
      </w:r>
      <w:r w:rsidR="008E2F60">
        <w:rPr>
          <w:rFonts w:ascii="Arial" w:hAnsi="Arial" w:cs="Arial"/>
          <w:color w:val="000000"/>
          <w:sz w:val="18"/>
          <w:szCs w:val="18"/>
        </w:rPr>
        <w:t>S</w:t>
      </w:r>
      <w:r w:rsidRPr="00AE2542">
        <w:rPr>
          <w:rFonts w:ascii="Arial" w:hAnsi="Arial" w:cs="Arial"/>
          <w:color w:val="000000"/>
          <w:sz w:val="18"/>
          <w:szCs w:val="18"/>
        </w:rPr>
        <w:t>zerződésben rögzített feltételek szerint együttműködnek a Megrendelő töltőberendezéseinek hatósági előírások és törvényi kötelezettségek szerinti</w:t>
      </w:r>
      <w:r w:rsidR="00550619" w:rsidRPr="00AE254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E2542">
        <w:rPr>
          <w:rFonts w:ascii="Arial" w:hAnsi="Arial" w:cs="Arial"/>
          <w:color w:val="000000"/>
          <w:sz w:val="18"/>
          <w:szCs w:val="18"/>
        </w:rPr>
        <w:t>folyamatos működtetésében.</w:t>
      </w:r>
    </w:p>
    <w:p w14:paraId="49A7938C" w14:textId="79C4605A" w:rsidR="000C62BC" w:rsidRPr="00AE2542" w:rsidRDefault="002A0E2A" w:rsidP="00EF3873">
      <w:pPr>
        <w:pStyle w:val="Listaszerbekezds"/>
        <w:numPr>
          <w:ilvl w:val="1"/>
          <w:numId w:val="2"/>
        </w:numPr>
        <w:spacing w:after="0" w:line="320" w:lineRule="exact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>MVM Mobiliti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 xml:space="preserve"> a szerződés teljesítésével összefüggésben rendelkezik az elektromos gépjármű töltőberendezések üzemeltetéséhez szükséges hatósági engedélyekkel, valamint a nyilvánosan elérhető </w:t>
      </w:r>
      <w:r w:rsidR="00B63B66" w:rsidRPr="00AE2542">
        <w:rPr>
          <w:rFonts w:ascii="Arial" w:hAnsi="Arial" w:cs="Arial"/>
          <w:color w:val="000000"/>
          <w:sz w:val="18"/>
          <w:szCs w:val="18"/>
        </w:rPr>
        <w:t>E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 xml:space="preserve">lektromobilitás </w:t>
      </w:r>
      <w:r w:rsidR="00B63B66" w:rsidRPr="00AE2542">
        <w:rPr>
          <w:rFonts w:ascii="Arial" w:hAnsi="Arial" w:cs="Arial"/>
          <w:color w:val="000000"/>
          <w:sz w:val="18"/>
          <w:szCs w:val="18"/>
        </w:rPr>
        <w:t>S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>zolgáltatás igénybevételét biztosító informatika</w:t>
      </w:r>
      <w:r w:rsidR="00554059" w:rsidRPr="00AE2542">
        <w:rPr>
          <w:rFonts w:ascii="Arial" w:hAnsi="Arial" w:cs="Arial"/>
          <w:color w:val="000000"/>
          <w:sz w:val="18"/>
          <w:szCs w:val="18"/>
        </w:rPr>
        <w:t>i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 xml:space="preserve"> platformmal és fizetési rendszerrel.</w:t>
      </w:r>
    </w:p>
    <w:p w14:paraId="28C3DB4A" w14:textId="3202A45E" w:rsidR="008041D3" w:rsidRPr="00AE2542" w:rsidRDefault="00196927" w:rsidP="00EF3873">
      <w:pPr>
        <w:pStyle w:val="Listaszerbekezds"/>
        <w:numPr>
          <w:ilvl w:val="1"/>
          <w:numId w:val="2"/>
        </w:numPr>
        <w:spacing w:after="0" w:line="320" w:lineRule="exact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 xml:space="preserve">Felek megállapodnak, hogy az 1. sz. mellékletben rögzített, </w:t>
      </w:r>
      <w:r w:rsidR="005F712F" w:rsidRPr="00AE2542">
        <w:rPr>
          <w:rFonts w:ascii="Arial" w:hAnsi="Arial" w:cs="Arial"/>
          <w:color w:val="000000"/>
          <w:sz w:val="18"/>
          <w:szCs w:val="18"/>
        </w:rPr>
        <w:t>Megrendelő</w:t>
      </w:r>
      <w:r w:rsidRPr="00AE2542">
        <w:rPr>
          <w:rFonts w:ascii="Arial" w:hAnsi="Arial" w:cs="Arial"/>
          <w:color w:val="000000"/>
          <w:sz w:val="18"/>
          <w:szCs w:val="18"/>
        </w:rPr>
        <w:t xml:space="preserve"> tulajdonában álló Töltőket a Birtokba adás napjától </w:t>
      </w:r>
      <w:r w:rsidR="005F712F" w:rsidRPr="00AE2542">
        <w:rPr>
          <w:rFonts w:ascii="Arial" w:hAnsi="Arial" w:cs="Arial"/>
          <w:color w:val="000000"/>
          <w:sz w:val="18"/>
          <w:szCs w:val="18"/>
        </w:rPr>
        <w:t>határozatlan ideig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>,</w:t>
      </w:r>
      <w:r w:rsidR="005F712F" w:rsidRPr="00AE2542">
        <w:rPr>
          <w:rFonts w:ascii="Arial" w:hAnsi="Arial" w:cs="Arial"/>
          <w:color w:val="000000"/>
          <w:sz w:val="18"/>
          <w:szCs w:val="18"/>
        </w:rPr>
        <w:t xml:space="preserve"> Vállalkozó 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>saját engedély</w:t>
      </w:r>
      <w:r w:rsidR="00096707" w:rsidRPr="00AE2542">
        <w:rPr>
          <w:rFonts w:ascii="Arial" w:hAnsi="Arial" w:cs="Arial"/>
          <w:color w:val="000000"/>
          <w:sz w:val="18"/>
          <w:szCs w:val="18"/>
        </w:rPr>
        <w:t>e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 xml:space="preserve"> körébe vonja, azokat üzemelteti és a töltőberendezéseken </w:t>
      </w:r>
      <w:r w:rsidR="005F712F" w:rsidRPr="00AE2542">
        <w:rPr>
          <w:rFonts w:ascii="Arial" w:hAnsi="Arial" w:cs="Arial"/>
          <w:color w:val="000000"/>
          <w:sz w:val="18"/>
          <w:szCs w:val="18"/>
        </w:rPr>
        <w:t>Elektromobilitás Szolgáltatás</w:t>
      </w:r>
      <w:r w:rsidR="0053763E" w:rsidRPr="00AE2542">
        <w:rPr>
          <w:rFonts w:ascii="Arial" w:hAnsi="Arial" w:cs="Arial"/>
          <w:color w:val="000000"/>
          <w:sz w:val="18"/>
          <w:szCs w:val="18"/>
        </w:rPr>
        <w:t>t</w:t>
      </w:r>
      <w:r w:rsidR="005F712F" w:rsidRPr="00AE2542">
        <w:rPr>
          <w:rFonts w:ascii="Arial" w:hAnsi="Arial" w:cs="Arial"/>
          <w:color w:val="000000"/>
          <w:sz w:val="18"/>
          <w:szCs w:val="18"/>
        </w:rPr>
        <w:t xml:space="preserve"> nyújt</w:t>
      </w:r>
      <w:r w:rsidR="000C62BC" w:rsidRPr="00AE2542">
        <w:rPr>
          <w:rFonts w:ascii="Arial" w:hAnsi="Arial" w:cs="Arial"/>
          <w:color w:val="000000"/>
          <w:sz w:val="18"/>
          <w:szCs w:val="18"/>
        </w:rPr>
        <w:t>.</w:t>
      </w:r>
    </w:p>
    <w:p w14:paraId="529130DF" w14:textId="5466B562" w:rsidR="00C956FE" w:rsidRPr="000231BA" w:rsidRDefault="00C956FE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31BA">
        <w:rPr>
          <w:rFonts w:ascii="Arial" w:hAnsi="Arial" w:cs="Arial"/>
          <w:color w:val="000000" w:themeColor="text1"/>
          <w:sz w:val="18"/>
          <w:szCs w:val="18"/>
        </w:rPr>
        <w:t>Felek rögzítik, hogy a jelen Szerződés alapján a Megrendelő a területileg illetékes villamos</w:t>
      </w:r>
      <w:r w:rsidR="006D42F1" w:rsidRPr="000231B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31BA">
        <w:rPr>
          <w:rFonts w:ascii="Arial" w:hAnsi="Arial" w:cs="Arial"/>
          <w:color w:val="000000" w:themeColor="text1"/>
          <w:sz w:val="18"/>
          <w:szCs w:val="18"/>
        </w:rPr>
        <w:t xml:space="preserve">energia elosztó hálózati engedélyessel kötött 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 xml:space="preserve">hálózati </w:t>
      </w:r>
      <w:r w:rsidRPr="000231BA">
        <w:rPr>
          <w:rFonts w:ascii="Arial" w:hAnsi="Arial" w:cs="Arial"/>
          <w:color w:val="000000" w:themeColor="text1"/>
          <w:sz w:val="18"/>
          <w:szCs w:val="18"/>
        </w:rPr>
        <w:t xml:space="preserve">csatlakozási szerződés útján köteles biztosítani 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>a Töltőberendezések külön mérőórával mért hálózati csatlakozási pontját (POD)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, amelynek rendelkezé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>sre álló teljesítménye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 xml:space="preserve"> legalább</w:t>
      </w:r>
      <w:r w:rsidR="000231BA" w:rsidRPr="000231BA">
        <w:rPr>
          <w:rFonts w:ascii="Arial" w:hAnsi="Arial" w:cs="Arial"/>
          <w:color w:val="000000" w:themeColor="text1"/>
          <w:sz w:val="18"/>
          <w:szCs w:val="18"/>
        </w:rPr>
        <w:t xml:space="preserve"> 3 x 63 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 xml:space="preserve">A kell, hogy legyen. Ha 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>a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 xml:space="preserve"> rendelkezésre álló teljesítmény és a külön POD nem áll rendelkezésre a 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>szerződéskötéskor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,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Megrendelő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 xml:space="preserve"> kötele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 xml:space="preserve">zettséget vállal arra, hogy a fentebb rögzített rendelkezésre álló teljesítmény kiépítésére a szerződéskötést követő 30 </w:t>
      </w:r>
      <w:r w:rsidR="008E2F60" w:rsidRPr="000231BA">
        <w:rPr>
          <w:rFonts w:ascii="Arial" w:hAnsi="Arial" w:cs="Arial"/>
          <w:color w:val="000000" w:themeColor="text1"/>
          <w:sz w:val="18"/>
          <w:szCs w:val="18"/>
        </w:rPr>
        <w:t xml:space="preserve">(harminc) 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napon belül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az illetékes elosztóval szerződést köt.</w:t>
      </w:r>
      <w:r w:rsidR="00096707" w:rsidRPr="000231B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 xml:space="preserve">Megrendelő a jelen </w:t>
      </w:r>
      <w:r w:rsidR="008E2F60" w:rsidRPr="000231BA">
        <w:rPr>
          <w:rFonts w:ascii="Arial" w:hAnsi="Arial" w:cs="Arial"/>
          <w:color w:val="000000" w:themeColor="text1"/>
          <w:sz w:val="18"/>
          <w:szCs w:val="18"/>
        </w:rPr>
        <w:t>S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zerződés teljes időbeli hatálya alatt visszavonhatatlanul hozzájárul ahhoz, hogy</w:t>
      </w:r>
      <w:r w:rsidRPr="000231BA">
        <w:rPr>
          <w:rFonts w:ascii="Arial" w:hAnsi="Arial" w:cs="Arial"/>
          <w:color w:val="000000" w:themeColor="text1"/>
          <w:sz w:val="18"/>
          <w:szCs w:val="18"/>
        </w:rPr>
        <w:t xml:space="preserve"> az illetékes villamos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31BA">
        <w:rPr>
          <w:rFonts w:ascii="Arial" w:hAnsi="Arial" w:cs="Arial"/>
          <w:color w:val="000000" w:themeColor="text1"/>
          <w:sz w:val="18"/>
          <w:szCs w:val="18"/>
        </w:rPr>
        <w:t xml:space="preserve">energia 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 xml:space="preserve">hálózati </w:t>
      </w:r>
      <w:r w:rsidRPr="000231BA">
        <w:rPr>
          <w:rFonts w:ascii="Arial" w:hAnsi="Arial" w:cs="Arial"/>
          <w:color w:val="000000" w:themeColor="text1"/>
          <w:sz w:val="18"/>
          <w:szCs w:val="18"/>
        </w:rPr>
        <w:t>elosztó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val</w:t>
      </w:r>
      <w:r w:rsidRPr="000231BA">
        <w:rPr>
          <w:rFonts w:ascii="Arial" w:hAnsi="Arial" w:cs="Arial"/>
          <w:color w:val="000000" w:themeColor="text1"/>
          <w:sz w:val="18"/>
          <w:szCs w:val="18"/>
        </w:rPr>
        <w:t xml:space="preserve"> a rendszerhasználatra a Vállalkozó, mint felhasználó </w:t>
      </w:r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hálózathasználati szerződést kössön. Felek rögzítik, hogy a Vállalkozó az itt rögzített POD-</w:t>
      </w:r>
      <w:proofErr w:type="spellStart"/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>ra</w:t>
      </w:r>
      <w:proofErr w:type="spellEnd"/>
      <w:r w:rsidR="000F562C" w:rsidRPr="000231BA">
        <w:rPr>
          <w:rFonts w:ascii="Arial" w:hAnsi="Arial" w:cs="Arial"/>
          <w:color w:val="000000" w:themeColor="text1"/>
          <w:sz w:val="18"/>
          <w:szCs w:val="18"/>
        </w:rPr>
        <w:t xml:space="preserve"> a villamos energiát az általa választott villamos energia kereskedelmi engedélyestől jogosult beszerezni.</w:t>
      </w:r>
    </w:p>
    <w:p w14:paraId="5CD8C69F" w14:textId="77777777" w:rsidR="002368AD" w:rsidRPr="00AE2542" w:rsidRDefault="002368AD" w:rsidP="00EF3873">
      <w:pPr>
        <w:pStyle w:val="Listaszerbekezds"/>
        <w:spacing w:after="0" w:line="320" w:lineRule="exact"/>
        <w:ind w:left="709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14:paraId="06A1B64E" w14:textId="24C87D21" w:rsidR="006467E0" w:rsidRPr="00AE2542" w:rsidRDefault="006467E0" w:rsidP="00EF3873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Style w:val="left"/>
          <w:rFonts w:ascii="Arial" w:hAnsi="Arial" w:cs="Arial"/>
          <w:b/>
          <w:bCs/>
          <w:sz w:val="18"/>
          <w:szCs w:val="18"/>
          <w:u w:val="single"/>
        </w:rPr>
        <w:t>Felek jogai és kötelezettségei</w:t>
      </w:r>
    </w:p>
    <w:p w14:paraId="3A75294A" w14:textId="77777777" w:rsidR="00874F10" w:rsidRPr="00AE2542" w:rsidRDefault="00874F10" w:rsidP="00EF3873">
      <w:pPr>
        <w:pStyle w:val="Listaszerbekezds"/>
        <w:spacing w:after="0" w:line="320" w:lineRule="exact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</w:p>
    <w:p w14:paraId="53045017" w14:textId="2BA5AA99" w:rsidR="00497124" w:rsidRPr="00AE2542" w:rsidRDefault="00225D6C" w:rsidP="00EF3873">
      <w:pPr>
        <w:pStyle w:val="Listaszerbekezds"/>
        <w:numPr>
          <w:ilvl w:val="1"/>
          <w:numId w:val="13"/>
        </w:num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E2542">
        <w:rPr>
          <w:rFonts w:ascii="Arial" w:hAnsi="Arial" w:cs="Arial"/>
          <w:b/>
          <w:bCs/>
          <w:sz w:val="18"/>
          <w:szCs w:val="18"/>
        </w:rPr>
        <w:t>Megrendelő jogai és kötelezettségei:</w:t>
      </w:r>
    </w:p>
    <w:p w14:paraId="0D8E829B" w14:textId="75A1DE33" w:rsidR="00497124" w:rsidRPr="00AE2542" w:rsidRDefault="00497124" w:rsidP="00EF3873">
      <w:pPr>
        <w:pStyle w:val="Listaszerbekezds"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b/>
          <w:color w:val="000000"/>
          <w:sz w:val="18"/>
          <w:szCs w:val="18"/>
        </w:rPr>
        <w:t>Megre</w:t>
      </w:r>
      <w:r w:rsidR="008C5FA4" w:rsidRPr="00AE2542">
        <w:rPr>
          <w:rFonts w:ascii="Arial" w:hAnsi="Arial" w:cs="Arial"/>
          <w:b/>
          <w:color w:val="000000"/>
          <w:sz w:val="18"/>
          <w:szCs w:val="18"/>
        </w:rPr>
        <w:t>ndelő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 xml:space="preserve"> a szerződés hatálya alatt, </w:t>
      </w:r>
      <w:r w:rsidR="00D14570" w:rsidRPr="00AE2542">
        <w:rPr>
          <w:rFonts w:ascii="Arial" w:hAnsi="Arial" w:cs="Arial"/>
          <w:color w:val="000000"/>
          <w:sz w:val="18"/>
          <w:szCs w:val="18"/>
        </w:rPr>
        <w:t xml:space="preserve">jelen </w:t>
      </w:r>
      <w:r w:rsidR="008E2F60">
        <w:rPr>
          <w:rFonts w:ascii="Arial" w:hAnsi="Arial" w:cs="Arial"/>
          <w:color w:val="000000"/>
          <w:sz w:val="18"/>
          <w:szCs w:val="18"/>
        </w:rPr>
        <w:t>S</w:t>
      </w:r>
      <w:r w:rsidR="00D14570" w:rsidRPr="00AE2542">
        <w:rPr>
          <w:rFonts w:ascii="Arial" w:hAnsi="Arial" w:cs="Arial"/>
          <w:color w:val="000000"/>
          <w:sz w:val="18"/>
          <w:szCs w:val="18"/>
        </w:rPr>
        <w:t xml:space="preserve">zerződés </w:t>
      </w:r>
      <w:r w:rsidR="00DE7BF6">
        <w:rPr>
          <w:rFonts w:ascii="Arial" w:hAnsi="Arial" w:cs="Arial"/>
          <w:color w:val="000000"/>
          <w:sz w:val="18"/>
          <w:szCs w:val="18"/>
        </w:rPr>
        <w:t>3.</w:t>
      </w:r>
      <w:r w:rsidR="00D14570" w:rsidRPr="00123E43">
        <w:rPr>
          <w:rFonts w:ascii="Arial" w:hAnsi="Arial" w:cs="Arial"/>
          <w:color w:val="000000"/>
          <w:sz w:val="18"/>
          <w:szCs w:val="18"/>
        </w:rPr>
        <w:t xml:space="preserve"> </w:t>
      </w:r>
      <w:r w:rsidR="00D45E80">
        <w:rPr>
          <w:rFonts w:ascii="Arial" w:hAnsi="Arial" w:cs="Arial"/>
          <w:color w:val="000000"/>
          <w:sz w:val="18"/>
          <w:szCs w:val="18"/>
        </w:rPr>
        <w:t>sz. melléklet</w:t>
      </w:r>
      <w:r w:rsidR="007773A4">
        <w:rPr>
          <w:rFonts w:ascii="Arial" w:hAnsi="Arial" w:cs="Arial"/>
          <w:color w:val="000000"/>
          <w:sz w:val="18"/>
          <w:szCs w:val="18"/>
        </w:rPr>
        <w:t>é</w:t>
      </w:r>
      <w:r w:rsidR="00D45E80">
        <w:rPr>
          <w:rFonts w:ascii="Arial" w:hAnsi="Arial" w:cs="Arial"/>
          <w:color w:val="000000"/>
          <w:sz w:val="18"/>
          <w:szCs w:val="18"/>
        </w:rPr>
        <w:t>ben</w:t>
      </w:r>
      <w:r w:rsidR="00D14570" w:rsidRPr="00AE2542">
        <w:rPr>
          <w:rFonts w:ascii="Arial" w:hAnsi="Arial" w:cs="Arial"/>
          <w:color w:val="000000"/>
          <w:sz w:val="18"/>
          <w:szCs w:val="18"/>
        </w:rPr>
        <w:t xml:space="preserve"> rögzített kapcsolattartónak elektronikus úton megküldött módosítási igénnyel, </w:t>
      </w:r>
      <w:r w:rsidR="00B967AC" w:rsidRPr="00AE2542">
        <w:rPr>
          <w:rFonts w:ascii="Arial" w:hAnsi="Arial" w:cs="Arial"/>
          <w:color w:val="000000"/>
          <w:sz w:val="18"/>
          <w:szCs w:val="18"/>
        </w:rPr>
        <w:t xml:space="preserve">minimum </w:t>
      </w:r>
      <w:r w:rsidR="00082C48" w:rsidRPr="00AE2542">
        <w:rPr>
          <w:rFonts w:ascii="Arial" w:hAnsi="Arial" w:cs="Arial"/>
          <w:color w:val="000000"/>
          <w:sz w:val="18"/>
          <w:szCs w:val="18"/>
        </w:rPr>
        <w:t>30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 xml:space="preserve"> </w:t>
      </w:r>
      <w:r w:rsidR="008E2F60">
        <w:rPr>
          <w:rFonts w:ascii="Arial" w:hAnsi="Arial" w:cs="Arial"/>
          <w:color w:val="000000"/>
          <w:sz w:val="18"/>
          <w:szCs w:val="18"/>
        </w:rPr>
        <w:t xml:space="preserve">(harminc) 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>napos előzetes bejelentési kötelezettség mellett, szabadon módosíthatja a szerződés keretében üzemeltetett töltők körét.</w:t>
      </w:r>
      <w:r w:rsidR="008C5FA4" w:rsidRPr="00AE2542">
        <w:rPr>
          <w:rFonts w:ascii="Arial" w:hAnsi="Arial" w:cs="Arial"/>
          <w:color w:val="000000"/>
          <w:sz w:val="18"/>
          <w:szCs w:val="18"/>
        </w:rPr>
        <w:br/>
        <w:t xml:space="preserve">A </w:t>
      </w:r>
      <w:r w:rsidR="00082C48" w:rsidRPr="00AE2542">
        <w:rPr>
          <w:rFonts w:ascii="Arial" w:hAnsi="Arial" w:cs="Arial"/>
          <w:color w:val="000000"/>
          <w:sz w:val="18"/>
          <w:szCs w:val="18"/>
        </w:rPr>
        <w:t xml:space="preserve">Vállalkozó felé megküldött 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>módosításo</w:t>
      </w:r>
      <w:r w:rsidR="00082C48" w:rsidRPr="00AE2542">
        <w:rPr>
          <w:rFonts w:ascii="Arial" w:hAnsi="Arial" w:cs="Arial"/>
          <w:color w:val="000000"/>
          <w:sz w:val="18"/>
          <w:szCs w:val="18"/>
        </w:rPr>
        <w:t>k</w:t>
      </w:r>
      <w:r w:rsidR="00EF646C" w:rsidRPr="00AE2542">
        <w:rPr>
          <w:rFonts w:ascii="Arial" w:hAnsi="Arial" w:cs="Arial"/>
          <w:color w:val="000000"/>
          <w:sz w:val="18"/>
          <w:szCs w:val="18"/>
        </w:rPr>
        <w:t>,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 xml:space="preserve"> a </w:t>
      </w:r>
      <w:r w:rsidR="00EF646C" w:rsidRPr="00AE2542">
        <w:rPr>
          <w:rFonts w:ascii="Arial" w:hAnsi="Arial" w:cs="Arial"/>
          <w:color w:val="000000"/>
          <w:sz w:val="18"/>
          <w:szCs w:val="18"/>
        </w:rPr>
        <w:t xml:space="preserve">módosítási igény </w:t>
      </w:r>
      <w:r w:rsidR="00082C48" w:rsidRPr="00AE2542">
        <w:rPr>
          <w:rFonts w:ascii="Arial" w:hAnsi="Arial" w:cs="Arial"/>
          <w:color w:val="000000"/>
          <w:sz w:val="18"/>
          <w:szCs w:val="18"/>
        </w:rPr>
        <w:t>megküldését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 xml:space="preserve"> követő </w:t>
      </w:r>
      <w:r w:rsidR="00082C48" w:rsidRPr="00AE2542">
        <w:rPr>
          <w:rFonts w:ascii="Arial" w:hAnsi="Arial" w:cs="Arial"/>
          <w:color w:val="000000"/>
          <w:sz w:val="18"/>
          <w:szCs w:val="18"/>
        </w:rPr>
        <w:t>2</w:t>
      </w:r>
      <w:r w:rsidR="00EF646C" w:rsidRPr="00AE2542">
        <w:rPr>
          <w:rFonts w:ascii="Arial" w:hAnsi="Arial" w:cs="Arial"/>
          <w:color w:val="000000"/>
          <w:sz w:val="18"/>
          <w:szCs w:val="18"/>
        </w:rPr>
        <w:t xml:space="preserve">. 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>naptári hónap 01. napjától kezdődően lépnek hatályba.</w:t>
      </w:r>
      <w:r w:rsidR="00537741" w:rsidRPr="00AE2542">
        <w:rPr>
          <w:rFonts w:ascii="Arial" w:hAnsi="Arial" w:cs="Arial"/>
          <w:color w:val="000000"/>
          <w:sz w:val="18"/>
          <w:szCs w:val="18"/>
        </w:rPr>
        <w:t xml:space="preserve"> 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>A módosításokat Felek az 1. sz</w:t>
      </w:r>
      <w:r w:rsidR="00535F69" w:rsidRPr="00AE2542">
        <w:rPr>
          <w:rFonts w:ascii="Arial" w:hAnsi="Arial" w:cs="Arial"/>
          <w:color w:val="000000"/>
          <w:sz w:val="18"/>
          <w:szCs w:val="18"/>
        </w:rPr>
        <w:t>.</w:t>
      </w:r>
      <w:r w:rsidR="008C5FA4" w:rsidRPr="00AE2542">
        <w:rPr>
          <w:rFonts w:ascii="Arial" w:hAnsi="Arial" w:cs="Arial"/>
          <w:color w:val="000000"/>
          <w:sz w:val="18"/>
          <w:szCs w:val="18"/>
        </w:rPr>
        <w:t xml:space="preserve"> melléklet módosításával minden esetben írásban rögzítik.</w:t>
      </w:r>
    </w:p>
    <w:p w14:paraId="1CC5D060" w14:textId="4A48A09D" w:rsidR="00D5200F" w:rsidRPr="00AE2542" w:rsidRDefault="000C62BC" w:rsidP="00EF3873">
      <w:pPr>
        <w:pStyle w:val="Listaszerbekezds"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b/>
          <w:color w:val="000000" w:themeColor="text1"/>
          <w:sz w:val="18"/>
          <w:szCs w:val="18"/>
        </w:rPr>
        <w:t>Megrendelő</w:t>
      </w:r>
      <w:r w:rsidRPr="00AE2542">
        <w:rPr>
          <w:rFonts w:ascii="Arial" w:hAnsi="Arial" w:cs="Arial"/>
          <w:color w:val="000000" w:themeColor="text1"/>
          <w:sz w:val="18"/>
          <w:szCs w:val="18"/>
        </w:rPr>
        <w:t xml:space="preserve"> vállalja, és szavatol azért, hogy az 1. sz. mellékletben meghatározott Töltők r</w:t>
      </w:r>
      <w:r w:rsidR="00D5200F" w:rsidRPr="00AE2542">
        <w:rPr>
          <w:rFonts w:ascii="Arial" w:hAnsi="Arial" w:cs="Arial"/>
          <w:color w:val="000000" w:themeColor="text1"/>
          <w:sz w:val="18"/>
          <w:szCs w:val="18"/>
        </w:rPr>
        <w:t>endeltetésszerű üzemeltetéséhez, az 1. sz</w:t>
      </w:r>
      <w:r w:rsidR="00535F69" w:rsidRPr="00AE2542">
        <w:rPr>
          <w:rFonts w:ascii="Arial" w:hAnsi="Arial" w:cs="Arial"/>
          <w:color w:val="000000" w:themeColor="text1"/>
          <w:sz w:val="18"/>
          <w:szCs w:val="18"/>
        </w:rPr>
        <w:t>.</w:t>
      </w:r>
      <w:r w:rsidR="00D5200F" w:rsidRPr="00AE2542">
        <w:rPr>
          <w:rFonts w:ascii="Arial" w:hAnsi="Arial" w:cs="Arial"/>
          <w:color w:val="000000" w:themeColor="text1"/>
          <w:sz w:val="18"/>
          <w:szCs w:val="18"/>
        </w:rPr>
        <w:t xml:space="preserve"> mellékletben rögzített elektromos </w:t>
      </w:r>
      <w:r w:rsidRPr="00AE2542">
        <w:rPr>
          <w:rFonts w:ascii="Arial" w:hAnsi="Arial" w:cs="Arial"/>
          <w:color w:val="000000" w:themeColor="text1"/>
          <w:sz w:val="18"/>
          <w:szCs w:val="18"/>
        </w:rPr>
        <w:t>teljesítmény rendelkezésre áll, és ezt a teljesítményt a Megrendelő a jelen</w:t>
      </w:r>
      <w:r w:rsidR="00EF646C" w:rsidRPr="00AE2542">
        <w:rPr>
          <w:rFonts w:ascii="Arial" w:hAnsi="Arial" w:cs="Arial"/>
          <w:color w:val="000000" w:themeColor="text1"/>
          <w:sz w:val="18"/>
          <w:szCs w:val="18"/>
        </w:rPr>
        <w:t xml:space="preserve"> Szerződés tartama alatt folyamatosan biztosítja Vállalkozó részére.</w:t>
      </w:r>
    </w:p>
    <w:p w14:paraId="06E28810" w14:textId="7B8A8FFB" w:rsidR="000C62BC" w:rsidRPr="00AE2542" w:rsidRDefault="000C62BC" w:rsidP="00EF3873">
      <w:pPr>
        <w:pStyle w:val="Listaszerbekezds"/>
        <w:numPr>
          <w:ilvl w:val="2"/>
          <w:numId w:val="13"/>
        </w:numPr>
        <w:spacing w:after="0" w:line="320" w:lineRule="exact"/>
        <w:ind w:left="1077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lastRenderedPageBreak/>
        <w:t xml:space="preserve">A </w:t>
      </w:r>
      <w:r w:rsidRPr="00AE2542">
        <w:rPr>
          <w:rFonts w:ascii="Arial" w:hAnsi="Arial" w:cs="Arial"/>
          <w:b/>
          <w:color w:val="000000"/>
          <w:sz w:val="18"/>
          <w:szCs w:val="18"/>
        </w:rPr>
        <w:t>Megrendelő</w:t>
      </w:r>
      <w:r w:rsidRPr="00AE2542">
        <w:rPr>
          <w:rFonts w:ascii="Arial" w:hAnsi="Arial" w:cs="Arial"/>
          <w:color w:val="000000"/>
          <w:sz w:val="18"/>
          <w:szCs w:val="18"/>
        </w:rPr>
        <w:t xml:space="preserve"> </w:t>
      </w:r>
      <w:r w:rsidR="00D5200F" w:rsidRPr="00AE2542">
        <w:rPr>
          <w:rFonts w:ascii="Arial" w:hAnsi="Arial" w:cs="Arial"/>
          <w:color w:val="000000"/>
          <w:sz w:val="18"/>
          <w:szCs w:val="18"/>
        </w:rPr>
        <w:t xml:space="preserve">előzetes értesítés nélkül </w:t>
      </w:r>
      <w:r w:rsidRPr="00AE2542">
        <w:rPr>
          <w:rFonts w:ascii="Arial" w:hAnsi="Arial" w:cs="Arial"/>
          <w:color w:val="000000"/>
          <w:sz w:val="18"/>
          <w:szCs w:val="18"/>
        </w:rPr>
        <w:t xml:space="preserve">nem jogosult a jelen Szerződés tartama alatt a hálózati kapacitás (teljesítmény) olyan módon történő csökkentésére, hogy az a Töltők </w:t>
      </w:r>
      <w:r w:rsidR="00D5200F" w:rsidRPr="00AE2542">
        <w:rPr>
          <w:rFonts w:ascii="Arial" w:hAnsi="Arial" w:cs="Arial"/>
          <w:color w:val="000000"/>
          <w:sz w:val="18"/>
          <w:szCs w:val="18"/>
        </w:rPr>
        <w:t xml:space="preserve">igénybevételét </w:t>
      </w:r>
      <w:r w:rsidRPr="00AE2542">
        <w:rPr>
          <w:rFonts w:ascii="Arial" w:hAnsi="Arial" w:cs="Arial"/>
          <w:color w:val="000000"/>
          <w:sz w:val="18"/>
          <w:szCs w:val="18"/>
        </w:rPr>
        <w:t>bármilyen módon akadályozza vagy ellehetetlenítse.</w:t>
      </w:r>
    </w:p>
    <w:p w14:paraId="6778AE88" w14:textId="350801A1" w:rsidR="00D5200F" w:rsidRPr="00AE2542" w:rsidRDefault="00D5200F" w:rsidP="00EF3873">
      <w:pPr>
        <w:pStyle w:val="Listaszerbekezds"/>
        <w:numPr>
          <w:ilvl w:val="2"/>
          <w:numId w:val="13"/>
        </w:numPr>
        <w:spacing w:after="0" w:line="320" w:lineRule="exact"/>
        <w:ind w:left="1077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>Megrendelő</w:t>
      </w:r>
      <w:r w:rsidRPr="00AE2542">
        <w:rPr>
          <w:rFonts w:ascii="Arial" w:hAnsi="Arial" w:cs="Arial"/>
          <w:sz w:val="18"/>
          <w:szCs w:val="18"/>
        </w:rPr>
        <w:t xml:space="preserve"> biztosítja, hogy a töltők legalább a telepítési helyszín nyitvatartási idejében folyamatosan, korlátozásoktól mentesen igénybe vehetők legyenek. </w:t>
      </w:r>
    </w:p>
    <w:p w14:paraId="1BCC85DA" w14:textId="444E2432" w:rsidR="00D5200F" w:rsidRPr="00AE2542" w:rsidRDefault="00D5200F" w:rsidP="00EF3873">
      <w:pPr>
        <w:pStyle w:val="Listaszerbekezds"/>
        <w:numPr>
          <w:ilvl w:val="2"/>
          <w:numId w:val="13"/>
        </w:numPr>
        <w:spacing w:after="0" w:line="320" w:lineRule="exact"/>
        <w:ind w:left="1077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 xml:space="preserve">A Töltők igénybevételét időszakosan korlátozó, </w:t>
      </w:r>
      <w:r w:rsidRPr="00AE2542">
        <w:rPr>
          <w:rFonts w:ascii="Arial" w:hAnsi="Arial" w:cs="Arial"/>
          <w:b/>
          <w:color w:val="000000"/>
          <w:sz w:val="18"/>
          <w:szCs w:val="18"/>
        </w:rPr>
        <w:t>Megrendelő</w:t>
      </w:r>
      <w:r w:rsidRPr="00AE2542">
        <w:rPr>
          <w:rFonts w:ascii="Arial" w:hAnsi="Arial" w:cs="Arial"/>
          <w:color w:val="000000"/>
          <w:sz w:val="18"/>
          <w:szCs w:val="18"/>
        </w:rPr>
        <w:t xml:space="preserve"> oldalán felmerülő körülményről Megrendelő köteles 5 </w:t>
      </w:r>
      <w:r w:rsidR="008E2F60">
        <w:rPr>
          <w:rFonts w:ascii="Arial" w:hAnsi="Arial" w:cs="Arial"/>
          <w:color w:val="000000"/>
          <w:sz w:val="18"/>
          <w:szCs w:val="18"/>
        </w:rPr>
        <w:t xml:space="preserve">(öt) </w:t>
      </w:r>
      <w:r w:rsidRPr="00AE2542">
        <w:rPr>
          <w:rFonts w:ascii="Arial" w:hAnsi="Arial" w:cs="Arial"/>
          <w:color w:val="000000"/>
          <w:sz w:val="18"/>
          <w:szCs w:val="18"/>
        </w:rPr>
        <w:t>napos előzetes határidő betartásával, tájékoztatni Vállalkozót.</w:t>
      </w:r>
    </w:p>
    <w:p w14:paraId="55E50BF7" w14:textId="3F22E944" w:rsidR="00D3507E" w:rsidRPr="00AE2542" w:rsidRDefault="00D3507E" w:rsidP="00EF3873">
      <w:pPr>
        <w:pStyle w:val="Listaszerbekezds"/>
        <w:keepNext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bCs/>
          <w:sz w:val="18"/>
          <w:szCs w:val="18"/>
        </w:rPr>
      </w:pPr>
      <w:r w:rsidRPr="00AE2542">
        <w:rPr>
          <w:rFonts w:ascii="Arial" w:hAnsi="Arial" w:cs="Arial"/>
          <w:bCs/>
          <w:sz w:val="18"/>
          <w:szCs w:val="18"/>
        </w:rPr>
        <w:t xml:space="preserve">Megrendelő köteles a Parkolóhelyek rendeltetésszerű használatra alkalmasságáról a szerződés érvényessége alatt gondoskodni, </w:t>
      </w:r>
      <w:proofErr w:type="gramStart"/>
      <w:r w:rsidRPr="00AE2542">
        <w:rPr>
          <w:rFonts w:ascii="Arial" w:hAnsi="Arial" w:cs="Arial"/>
          <w:bCs/>
          <w:sz w:val="18"/>
          <w:szCs w:val="18"/>
        </w:rPr>
        <w:t>ide értve</w:t>
      </w:r>
      <w:proofErr w:type="gramEnd"/>
      <w:r w:rsidRPr="00AE2542">
        <w:rPr>
          <w:rFonts w:ascii="Arial" w:hAnsi="Arial" w:cs="Arial"/>
          <w:bCs/>
          <w:sz w:val="18"/>
          <w:szCs w:val="18"/>
        </w:rPr>
        <w:t xml:space="preserve"> különösen, de nem kizárólagosan a Parkolóhelyek megfelelő kivilágítását, megközelíthetőségének biztosítását, a Parkolóhelyek tisztán tartását a jég és hó eltakarítását.</w:t>
      </w:r>
    </w:p>
    <w:p w14:paraId="488B8CB4" w14:textId="24164468" w:rsidR="000C62BC" w:rsidRPr="000231BA" w:rsidRDefault="00D5200F" w:rsidP="00EF3873">
      <w:pPr>
        <w:pStyle w:val="Listaszerbekezds"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bCs/>
          <w:sz w:val="18"/>
          <w:szCs w:val="18"/>
        </w:rPr>
      </w:pPr>
      <w:r w:rsidRPr="000231BA">
        <w:rPr>
          <w:rFonts w:ascii="Arial" w:hAnsi="Arial" w:cs="Arial"/>
          <w:b/>
          <w:bCs/>
          <w:sz w:val="18"/>
          <w:szCs w:val="18"/>
        </w:rPr>
        <w:t>Megrendelő</w:t>
      </w:r>
      <w:r w:rsidRPr="000231BA">
        <w:rPr>
          <w:rFonts w:ascii="Arial" w:hAnsi="Arial" w:cs="Arial"/>
          <w:bCs/>
          <w:sz w:val="18"/>
          <w:szCs w:val="18"/>
        </w:rPr>
        <w:t xml:space="preserve"> legalább a telepítési helyszínek nyitvatartási idejében biztosítja az </w:t>
      </w:r>
      <w:r w:rsidR="002A0E2A" w:rsidRPr="000231BA">
        <w:rPr>
          <w:rFonts w:ascii="Arial" w:hAnsi="Arial" w:cs="Arial"/>
          <w:bCs/>
          <w:sz w:val="18"/>
          <w:szCs w:val="18"/>
        </w:rPr>
        <w:t>MVM Mobiliti</w:t>
      </w:r>
      <w:r w:rsidRPr="000231BA">
        <w:rPr>
          <w:rFonts w:ascii="Arial" w:hAnsi="Arial" w:cs="Arial"/>
          <w:bCs/>
          <w:sz w:val="18"/>
          <w:szCs w:val="18"/>
        </w:rPr>
        <w:t>, vagy alvállalkozója részére a Töltők üzemeltetéséhez szükséges karbantartási, ellenőrzési munkálatok elvégzését.</w:t>
      </w:r>
    </w:p>
    <w:p w14:paraId="4D675366" w14:textId="77777777" w:rsidR="00874F10" w:rsidRPr="00AE2542" w:rsidRDefault="00874F10" w:rsidP="00EF3873">
      <w:pPr>
        <w:pStyle w:val="Listaszerbekezds"/>
        <w:spacing w:after="0" w:line="320" w:lineRule="exact"/>
        <w:ind w:left="1080"/>
        <w:jc w:val="both"/>
        <w:rPr>
          <w:rFonts w:ascii="Arial" w:hAnsi="Arial" w:cs="Arial"/>
          <w:bCs/>
          <w:sz w:val="18"/>
          <w:szCs w:val="18"/>
        </w:rPr>
      </w:pPr>
    </w:p>
    <w:p w14:paraId="06DB3A72" w14:textId="2ADE2548" w:rsidR="00960A2A" w:rsidRPr="00AE2542" w:rsidRDefault="00960A2A" w:rsidP="00EF3873">
      <w:pPr>
        <w:pStyle w:val="Listaszerbekezds"/>
        <w:numPr>
          <w:ilvl w:val="1"/>
          <w:numId w:val="13"/>
        </w:num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E2542">
        <w:rPr>
          <w:rFonts w:ascii="Arial" w:hAnsi="Arial" w:cs="Arial"/>
          <w:b/>
          <w:bCs/>
          <w:sz w:val="18"/>
          <w:szCs w:val="18"/>
        </w:rPr>
        <w:t>Vállalkozó jogai és kötelezettségei:</w:t>
      </w:r>
    </w:p>
    <w:p w14:paraId="7FEB38A1" w14:textId="4189DEB4" w:rsidR="00210509" w:rsidRPr="00AE2542" w:rsidRDefault="00210509" w:rsidP="00EF3873">
      <w:pPr>
        <w:pStyle w:val="Listaszerbekezds"/>
        <w:spacing w:after="0" w:line="320" w:lineRule="exact"/>
        <w:ind w:left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Az </w:t>
      </w:r>
      <w:r w:rsidR="002A0E2A" w:rsidRPr="00AE2542">
        <w:rPr>
          <w:rFonts w:ascii="Arial" w:hAnsi="Arial" w:cs="Arial"/>
          <w:b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köteles a hatályos jogszabályoknak, a jelen Szerződésnek és a vonatkozó működési engedélyének megfelelően üzemeltetni, karbantartani és üzemben tartani a Töltőket.</w:t>
      </w:r>
    </w:p>
    <w:p w14:paraId="65175B0E" w14:textId="429FD71F" w:rsidR="00210509" w:rsidRPr="00AE2542" w:rsidRDefault="00210509" w:rsidP="00EF3873">
      <w:pPr>
        <w:pStyle w:val="Listaszerbekezds"/>
        <w:spacing w:after="0" w:line="320" w:lineRule="exact"/>
        <w:ind w:left="357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Az </w:t>
      </w:r>
      <w:r w:rsidR="002A0E2A" w:rsidRPr="00AE2542">
        <w:rPr>
          <w:rFonts w:ascii="Arial" w:hAnsi="Arial" w:cs="Arial"/>
          <w:b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kötelezettséget v</w:t>
      </w:r>
      <w:r w:rsidRPr="00AE2542">
        <w:rPr>
          <w:rFonts w:ascii="Arial" w:hAnsi="Arial" w:cs="Arial"/>
          <w:color w:val="000000"/>
          <w:sz w:val="18"/>
          <w:szCs w:val="18"/>
        </w:rPr>
        <w:t>állal továbbá arra, hogy az elektromos gépjármű töltésre vonatkozó Működési engedélyét a Szerződés teljes időtartamára hatályában fenntartja, valamint annak feltételeit betartja.</w:t>
      </w:r>
    </w:p>
    <w:p w14:paraId="13F152A6" w14:textId="35CC7E53" w:rsidR="00661D86" w:rsidRDefault="00661D86" w:rsidP="00EF3873">
      <w:pPr>
        <w:spacing w:after="0" w:line="320" w:lineRule="exact"/>
        <w:ind w:left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31BA">
        <w:rPr>
          <w:rFonts w:ascii="Arial" w:hAnsi="Arial" w:cs="Arial"/>
          <w:color w:val="000000" w:themeColor="text1"/>
          <w:sz w:val="18"/>
          <w:szCs w:val="18"/>
        </w:rPr>
        <w:t xml:space="preserve">Vállalkozó köteles a villamosenergia-hálózathasználati szerződés megkötése után a töltőállomás ellátásához szükséges villamos energia megvásárlására a villamosenergia-kereskedővel szerződést kötni és hatályában fenntartani mindaddig, amíg jelen </w:t>
      </w:r>
      <w:r w:rsidR="008E2F60" w:rsidRPr="000231BA">
        <w:rPr>
          <w:rFonts w:ascii="Arial" w:hAnsi="Arial" w:cs="Arial"/>
          <w:color w:val="000000" w:themeColor="text1"/>
          <w:sz w:val="18"/>
          <w:szCs w:val="18"/>
        </w:rPr>
        <w:t>S</w:t>
      </w:r>
      <w:r w:rsidRPr="000231BA">
        <w:rPr>
          <w:rFonts w:ascii="Arial" w:hAnsi="Arial" w:cs="Arial"/>
          <w:color w:val="000000" w:themeColor="text1"/>
          <w:sz w:val="18"/>
          <w:szCs w:val="18"/>
        </w:rPr>
        <w:t>zerződés is fennáll.</w:t>
      </w:r>
    </w:p>
    <w:p w14:paraId="6B1395FB" w14:textId="77777777" w:rsidR="007B66C0" w:rsidRPr="00AE2542" w:rsidRDefault="007B66C0" w:rsidP="00EF3873">
      <w:pPr>
        <w:spacing w:after="0" w:line="320" w:lineRule="exact"/>
        <w:ind w:left="357"/>
        <w:jc w:val="both"/>
        <w:rPr>
          <w:rFonts w:ascii="Arial" w:hAnsi="Arial" w:cs="Arial"/>
          <w:sz w:val="18"/>
          <w:szCs w:val="18"/>
        </w:rPr>
      </w:pPr>
    </w:p>
    <w:p w14:paraId="45B4FEC1" w14:textId="3F06FAEE" w:rsidR="00D45DE6" w:rsidRPr="00AE2542" w:rsidRDefault="00B967AC" w:rsidP="00EF3873">
      <w:pPr>
        <w:pStyle w:val="Listaszerbekezds"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b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Üzemeltetési </w:t>
      </w:r>
      <w:r w:rsidR="00FC6217" w:rsidRPr="00AE2542">
        <w:rPr>
          <w:rFonts w:ascii="Arial" w:hAnsi="Arial" w:cs="Arial"/>
          <w:b/>
          <w:sz w:val="18"/>
          <w:szCs w:val="18"/>
        </w:rPr>
        <w:t xml:space="preserve">és hibaelhárítási </w:t>
      </w:r>
      <w:r w:rsidRPr="00AE2542">
        <w:rPr>
          <w:rFonts w:ascii="Arial" w:hAnsi="Arial" w:cs="Arial"/>
          <w:b/>
          <w:sz w:val="18"/>
          <w:szCs w:val="18"/>
        </w:rPr>
        <w:t>tevékenység</w:t>
      </w:r>
      <w:r w:rsidR="00096707" w:rsidRPr="00AE2542">
        <w:rPr>
          <w:rFonts w:ascii="Arial" w:hAnsi="Arial" w:cs="Arial"/>
          <w:b/>
          <w:sz w:val="18"/>
          <w:szCs w:val="18"/>
        </w:rPr>
        <w:t xml:space="preserve"> részletezése</w:t>
      </w:r>
    </w:p>
    <w:p w14:paraId="4B9DFB65" w14:textId="09A25ED0" w:rsidR="00D45DE6" w:rsidRPr="00AE2542" w:rsidRDefault="00960A2A" w:rsidP="00EF3873">
      <w:pPr>
        <w:numPr>
          <w:ilvl w:val="0"/>
          <w:numId w:val="16"/>
        </w:numPr>
        <w:spacing w:after="0" w:line="320" w:lineRule="exact"/>
        <w:ind w:left="1077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Hibaelhárítási feladatok megkezdése, a távfelügyeleti rendszeren keresztül elhárítható hibák esetén, a bejelentéstől számított 4 órán belül, helyszíni hibaelhárítás esetén a bejelentést követő 3 munkanapon belül</w:t>
      </w:r>
      <w:r w:rsidR="0053763E" w:rsidRPr="00AE2542">
        <w:rPr>
          <w:rFonts w:ascii="Arial" w:hAnsi="Arial" w:cs="Arial"/>
          <w:sz w:val="18"/>
          <w:szCs w:val="18"/>
        </w:rPr>
        <w:t>.</w:t>
      </w:r>
    </w:p>
    <w:p w14:paraId="5AA3F682" w14:textId="5A505792" w:rsidR="00500422" w:rsidRPr="00AE2542" w:rsidRDefault="00500422" w:rsidP="00EF3873">
      <w:pPr>
        <w:numPr>
          <w:ilvl w:val="0"/>
          <w:numId w:val="16"/>
        </w:numPr>
        <w:spacing w:after="0" w:line="320" w:lineRule="exact"/>
        <w:ind w:left="1077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töltőberendezéseket és az üzemeltetési tevékenységet érintő hatósági vizsgálatokhoz kapcsolódó helyszíni, személyes részvétel.</w:t>
      </w:r>
    </w:p>
    <w:p w14:paraId="1A9F51B5" w14:textId="6DBCD0B4" w:rsidR="009E3859" w:rsidRPr="00AE2542" w:rsidRDefault="00960A2A" w:rsidP="00EF3873">
      <w:pPr>
        <w:numPr>
          <w:ilvl w:val="0"/>
          <w:numId w:val="16"/>
        </w:numPr>
        <w:spacing w:after="0" w:line="320" w:lineRule="exact"/>
        <w:ind w:left="1077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T</w:t>
      </w:r>
      <w:r w:rsidR="009E3859" w:rsidRPr="00AE2542">
        <w:rPr>
          <w:rFonts w:ascii="Arial" w:hAnsi="Arial" w:cs="Arial"/>
          <w:sz w:val="18"/>
          <w:szCs w:val="18"/>
        </w:rPr>
        <w:t xml:space="preserve">elefonos Ügyfélszolgálat </w:t>
      </w:r>
      <w:r w:rsidR="00C51E5F" w:rsidRPr="00AE2542">
        <w:rPr>
          <w:rFonts w:ascii="Arial" w:hAnsi="Arial" w:cs="Arial"/>
          <w:sz w:val="18"/>
          <w:szCs w:val="18"/>
        </w:rPr>
        <w:t>az ügyfelek részére</w:t>
      </w:r>
      <w:r w:rsidR="009E3859" w:rsidRPr="00AE2542">
        <w:rPr>
          <w:rFonts w:ascii="Arial" w:hAnsi="Arial" w:cs="Arial"/>
          <w:sz w:val="18"/>
          <w:szCs w:val="18"/>
        </w:rPr>
        <w:t>.</w:t>
      </w:r>
    </w:p>
    <w:p w14:paraId="79B27634" w14:textId="7C18D169" w:rsidR="003C2994" w:rsidRPr="009C4DDF" w:rsidRDefault="00000D57" w:rsidP="00EF3873">
      <w:pPr>
        <w:numPr>
          <w:ilvl w:val="0"/>
          <w:numId w:val="16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9C4DDF">
        <w:rPr>
          <w:rFonts w:ascii="Arial" w:hAnsi="Arial" w:cs="Arial"/>
          <w:sz w:val="18"/>
          <w:szCs w:val="18"/>
        </w:rPr>
        <w:t>Garanciális időszak alatt a nem rendeltetésszerű használattal összefüggésben keletkezett, illetve garanciális időszakon túli hibák eseti hibaelhárítása, az eseti munkavégzés díjaira vonatkozó 2. sz. mellékletben meghatározott díjakon</w:t>
      </w:r>
    </w:p>
    <w:p w14:paraId="3AD4DA8E" w14:textId="794225D6" w:rsidR="00D45DE6" w:rsidRPr="00AE2542" w:rsidRDefault="00500422" w:rsidP="00EF3873">
      <w:pPr>
        <w:numPr>
          <w:ilvl w:val="0"/>
          <w:numId w:val="16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T</w:t>
      </w:r>
      <w:r w:rsidR="00D45DE6" w:rsidRPr="00AE2542">
        <w:rPr>
          <w:rFonts w:ascii="Arial" w:hAnsi="Arial" w:cs="Arial"/>
          <w:sz w:val="18"/>
          <w:szCs w:val="18"/>
        </w:rPr>
        <w:t>öltőberendezések távfelügyeleti informatikai rendszerének biztosítása és működtetése, amely az alábbi funkciókat biztosítja:</w:t>
      </w:r>
    </w:p>
    <w:p w14:paraId="12D1505B" w14:textId="77777777" w:rsidR="00D45DE6" w:rsidRPr="00AE2542" w:rsidRDefault="00D45DE6" w:rsidP="00EF3873">
      <w:pPr>
        <w:numPr>
          <w:ilvl w:val="1"/>
          <w:numId w:val="15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mobil adatkapcsolat a távfelügyeleti rendszerhez történő folyamatos kapcsolódáshoz, az ehhez szükséges kommunikációs SIM-kártyákkal,</w:t>
      </w:r>
    </w:p>
    <w:p w14:paraId="03047393" w14:textId="2D92FDD5" w:rsidR="00D45DE6" w:rsidRPr="00AE2542" w:rsidRDefault="00D45DE6" w:rsidP="00EF3873">
      <w:pPr>
        <w:numPr>
          <w:ilvl w:val="1"/>
          <w:numId w:val="15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táv</w:t>
      </w:r>
      <w:r w:rsidR="00C956FE" w:rsidRPr="00AE2542">
        <w:rPr>
          <w:rFonts w:ascii="Arial" w:hAnsi="Arial" w:cs="Arial"/>
          <w:sz w:val="18"/>
          <w:szCs w:val="18"/>
        </w:rPr>
        <w:t>oli diagnosztika és hibakeresés.</w:t>
      </w:r>
    </w:p>
    <w:p w14:paraId="40AE923E" w14:textId="77777777" w:rsidR="009E3859" w:rsidRPr="00AE2542" w:rsidRDefault="009E3859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7ED12A90" w14:textId="0595BA9B" w:rsidR="009E3859" w:rsidRPr="00AE2542" w:rsidRDefault="00960A2A" w:rsidP="00EF3873">
      <w:pPr>
        <w:pStyle w:val="Listaszerbekezds"/>
        <w:spacing w:after="0" w:line="32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Rendkívüli, közvetlen élet- és/vagy balesetveszélyt okozó meghibásodások esetén a hibaelhárítás kezdetéig </w:t>
      </w:r>
      <w:r w:rsidRPr="00AE2542">
        <w:rPr>
          <w:rFonts w:ascii="Arial" w:hAnsi="Arial" w:cs="Arial"/>
          <w:b/>
          <w:sz w:val="18"/>
          <w:szCs w:val="18"/>
        </w:rPr>
        <w:t>Megrendelő</w:t>
      </w:r>
      <w:r w:rsidRPr="00AE2542">
        <w:rPr>
          <w:rFonts w:ascii="Arial" w:hAnsi="Arial" w:cs="Arial"/>
          <w:sz w:val="18"/>
          <w:szCs w:val="18"/>
        </w:rPr>
        <w:t xml:space="preserve"> köteles a helyszínt biztosítani, a berendezést </w:t>
      </w:r>
      <w:proofErr w:type="spellStart"/>
      <w:r w:rsidRPr="00AE2542">
        <w:rPr>
          <w:rFonts w:ascii="Arial" w:hAnsi="Arial" w:cs="Arial"/>
          <w:sz w:val="18"/>
          <w:szCs w:val="18"/>
        </w:rPr>
        <w:t>áramtalanítani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és annak használaton kívüli állapotát a felhasználók felé egyértelműen jelezni, szükség esetén a területet elkeríteni.</w:t>
      </w:r>
    </w:p>
    <w:p w14:paraId="150F2C6C" w14:textId="77777777" w:rsidR="00D45DE6" w:rsidRPr="00AE2542" w:rsidRDefault="00D45DE6" w:rsidP="00EF3873">
      <w:pPr>
        <w:spacing w:after="0" w:line="320" w:lineRule="exact"/>
        <w:ind w:left="360"/>
        <w:jc w:val="both"/>
        <w:rPr>
          <w:rFonts w:ascii="Arial" w:hAnsi="Arial" w:cs="Arial"/>
          <w:sz w:val="18"/>
          <w:szCs w:val="18"/>
        </w:rPr>
      </w:pPr>
    </w:p>
    <w:p w14:paraId="0227DE90" w14:textId="559CDE0C" w:rsidR="00D45DE6" w:rsidRPr="00AE2542" w:rsidRDefault="00FC6217" w:rsidP="00EF3873">
      <w:pPr>
        <w:pStyle w:val="Listaszerbekezds"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b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lastRenderedPageBreak/>
        <w:t>Rendszeres k</w:t>
      </w:r>
      <w:r w:rsidR="00D45DE6" w:rsidRPr="00AE2542">
        <w:rPr>
          <w:rFonts w:ascii="Arial" w:hAnsi="Arial" w:cs="Arial"/>
          <w:b/>
          <w:sz w:val="18"/>
          <w:szCs w:val="18"/>
        </w:rPr>
        <w:t>arbantartási tevékenység</w:t>
      </w:r>
      <w:r w:rsidR="00096707" w:rsidRPr="00AE2542">
        <w:rPr>
          <w:rFonts w:ascii="Arial" w:hAnsi="Arial" w:cs="Arial"/>
          <w:b/>
          <w:sz w:val="18"/>
          <w:szCs w:val="18"/>
        </w:rPr>
        <w:t xml:space="preserve"> részletezése</w:t>
      </w:r>
    </w:p>
    <w:p w14:paraId="45D68A5A" w14:textId="1281BB24" w:rsidR="002509C0" w:rsidRPr="00AE2542" w:rsidRDefault="002509C0" w:rsidP="00EF3873">
      <w:pPr>
        <w:numPr>
          <w:ilvl w:val="0"/>
          <w:numId w:val="17"/>
        </w:numPr>
        <w:spacing w:after="0" w:line="320" w:lineRule="exact"/>
        <w:ind w:left="1077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töltőberendezések és komponenseik gyártó által előírt rendszerességű ellenőrzése.</w:t>
      </w:r>
    </w:p>
    <w:p w14:paraId="2B31AE83" w14:textId="6F11A206" w:rsidR="00087268" w:rsidRPr="00AE5B92" w:rsidRDefault="00087268" w:rsidP="00600374">
      <w:pPr>
        <w:numPr>
          <w:ilvl w:val="0"/>
          <w:numId w:val="17"/>
        </w:numPr>
        <w:spacing w:after="0" w:line="320" w:lineRule="exact"/>
        <w:ind w:left="1077" w:hanging="357"/>
        <w:rPr>
          <w:rFonts w:ascii="Arial" w:hAnsi="Arial" w:cs="Arial"/>
          <w:sz w:val="18"/>
          <w:szCs w:val="18"/>
        </w:rPr>
      </w:pPr>
      <w:r w:rsidRPr="00AE5B92">
        <w:rPr>
          <w:rFonts w:ascii="Arial" w:hAnsi="Arial" w:cs="Arial"/>
          <w:sz w:val="18"/>
          <w:szCs w:val="18"/>
        </w:rPr>
        <w:t xml:space="preserve">Gyorstöltő berendezések (AC töltők) és komponenseik </w:t>
      </w:r>
      <w:r w:rsidR="00C83483" w:rsidRPr="00AE5B92">
        <w:rPr>
          <w:rFonts w:ascii="Arial" w:hAnsi="Arial" w:cs="Arial"/>
          <w:sz w:val="18"/>
          <w:szCs w:val="18"/>
        </w:rPr>
        <w:t xml:space="preserve">három </w:t>
      </w:r>
      <w:r w:rsidRPr="00AE5B92">
        <w:rPr>
          <w:rFonts w:ascii="Arial" w:hAnsi="Arial" w:cs="Arial"/>
          <w:sz w:val="18"/>
          <w:szCs w:val="18"/>
        </w:rPr>
        <w:t>évenkénti díjmentes átvizsgálása és ellenőrzése.</w:t>
      </w:r>
    </w:p>
    <w:p w14:paraId="07928D2C" w14:textId="32C479C5" w:rsidR="002509C0" w:rsidRPr="00AE2542" w:rsidRDefault="002509C0" w:rsidP="00EF3873">
      <w:pPr>
        <w:numPr>
          <w:ilvl w:val="0"/>
          <w:numId w:val="17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Érintésvédelmi jegyzőkönyvek rendeleti előírásoknak megfelelő, 3 évenkénti, aktualizálása.</w:t>
      </w:r>
    </w:p>
    <w:p w14:paraId="1EF971D8" w14:textId="77777777" w:rsidR="00874F10" w:rsidRPr="00AE2542" w:rsidRDefault="00874F10" w:rsidP="00EF3873">
      <w:pPr>
        <w:spacing w:after="0" w:line="320" w:lineRule="exact"/>
        <w:ind w:left="426"/>
        <w:jc w:val="both"/>
        <w:rPr>
          <w:rFonts w:ascii="Arial" w:hAnsi="Arial" w:cs="Arial"/>
          <w:sz w:val="18"/>
          <w:szCs w:val="18"/>
        </w:rPr>
      </w:pPr>
    </w:p>
    <w:p w14:paraId="24934F04" w14:textId="2679853E" w:rsidR="00D45DE6" w:rsidRPr="00AE2542" w:rsidRDefault="00D45DE6" w:rsidP="00EF3873">
      <w:pPr>
        <w:spacing w:after="0" w:line="320" w:lineRule="exact"/>
        <w:ind w:left="426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karbantartási tevékenység kereteit meghaladó</w:t>
      </w:r>
      <w:r w:rsidR="002B0E65" w:rsidRPr="00AE2542">
        <w:rPr>
          <w:rFonts w:ascii="Arial" w:hAnsi="Arial" w:cs="Arial"/>
          <w:sz w:val="18"/>
          <w:szCs w:val="18"/>
        </w:rPr>
        <w:t>,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500422" w:rsidRPr="00AE2542">
        <w:rPr>
          <w:rFonts w:ascii="Arial" w:hAnsi="Arial" w:cs="Arial"/>
          <w:b/>
          <w:sz w:val="18"/>
          <w:szCs w:val="18"/>
        </w:rPr>
        <w:t>Megrendelő</w:t>
      </w:r>
      <w:r w:rsidR="00500422" w:rsidRPr="00AE2542">
        <w:rPr>
          <w:rFonts w:ascii="Arial" w:hAnsi="Arial" w:cs="Arial"/>
          <w:sz w:val="18"/>
          <w:szCs w:val="18"/>
        </w:rPr>
        <w:t xml:space="preserve"> egyedi megrendelése alapján végzett </w:t>
      </w:r>
      <w:r w:rsidRPr="00AE2542">
        <w:rPr>
          <w:rFonts w:ascii="Arial" w:hAnsi="Arial" w:cs="Arial"/>
          <w:sz w:val="18"/>
          <w:szCs w:val="18"/>
        </w:rPr>
        <w:t xml:space="preserve">munkákat, </w:t>
      </w:r>
      <w:r w:rsidRPr="00AE2542">
        <w:rPr>
          <w:rFonts w:ascii="Arial" w:hAnsi="Arial" w:cs="Arial"/>
          <w:b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500422" w:rsidRPr="00AE2542">
        <w:rPr>
          <w:rFonts w:ascii="Arial" w:hAnsi="Arial" w:cs="Arial"/>
          <w:sz w:val="18"/>
          <w:szCs w:val="18"/>
        </w:rPr>
        <w:t>a 2. sz</w:t>
      </w:r>
      <w:r w:rsidR="00913F4E" w:rsidRPr="00AE2542">
        <w:rPr>
          <w:rFonts w:ascii="Arial" w:hAnsi="Arial" w:cs="Arial"/>
          <w:sz w:val="18"/>
          <w:szCs w:val="18"/>
        </w:rPr>
        <w:t>.</w:t>
      </w:r>
      <w:r w:rsidR="00500422" w:rsidRPr="00AE2542">
        <w:rPr>
          <w:rFonts w:ascii="Arial" w:hAnsi="Arial" w:cs="Arial"/>
          <w:sz w:val="18"/>
          <w:szCs w:val="18"/>
        </w:rPr>
        <w:t xml:space="preserve"> mellékletben meghatározott díjakon </w:t>
      </w:r>
      <w:r w:rsidRPr="00AE2542">
        <w:rPr>
          <w:rFonts w:ascii="Arial" w:hAnsi="Arial" w:cs="Arial"/>
          <w:sz w:val="18"/>
          <w:szCs w:val="18"/>
        </w:rPr>
        <w:t>vállalja.</w:t>
      </w:r>
    </w:p>
    <w:p w14:paraId="441CCABD" w14:textId="7296AF1A" w:rsidR="007E799E" w:rsidRPr="00AE2542" w:rsidRDefault="007E799E" w:rsidP="00EF3873">
      <w:pPr>
        <w:spacing w:after="0" w:line="320" w:lineRule="exact"/>
        <w:ind w:left="425"/>
        <w:jc w:val="both"/>
        <w:rPr>
          <w:rFonts w:ascii="Arial" w:hAnsi="Arial" w:cs="Arial"/>
          <w:sz w:val="18"/>
          <w:szCs w:val="18"/>
        </w:rPr>
      </w:pPr>
    </w:p>
    <w:p w14:paraId="254E3646" w14:textId="7B2CFC44" w:rsidR="00FA1163" w:rsidRPr="00AE2542" w:rsidRDefault="00096707" w:rsidP="00EF3873">
      <w:pPr>
        <w:pStyle w:val="Listaszerbekezds"/>
        <w:numPr>
          <w:ilvl w:val="1"/>
          <w:numId w:val="13"/>
        </w:num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E2542">
        <w:rPr>
          <w:rFonts w:ascii="Arial" w:hAnsi="Arial" w:cs="Arial"/>
          <w:b/>
          <w:bCs/>
          <w:sz w:val="18"/>
          <w:szCs w:val="18"/>
        </w:rPr>
        <w:t xml:space="preserve">Elektromobilitás </w:t>
      </w:r>
      <w:r w:rsidR="002C05C7" w:rsidRPr="00AE2542">
        <w:rPr>
          <w:rFonts w:ascii="Arial" w:hAnsi="Arial" w:cs="Arial"/>
          <w:b/>
          <w:bCs/>
          <w:sz w:val="18"/>
          <w:szCs w:val="18"/>
        </w:rPr>
        <w:t>S</w:t>
      </w:r>
      <w:r w:rsidR="006467E0" w:rsidRPr="00AE2542">
        <w:rPr>
          <w:rFonts w:ascii="Arial" w:hAnsi="Arial" w:cs="Arial"/>
          <w:b/>
          <w:bCs/>
          <w:sz w:val="18"/>
          <w:szCs w:val="18"/>
        </w:rPr>
        <w:t>zolgáltatás</w:t>
      </w:r>
      <w:r w:rsidRPr="00AE2542">
        <w:rPr>
          <w:rFonts w:ascii="Arial" w:hAnsi="Arial" w:cs="Arial"/>
          <w:b/>
          <w:bCs/>
          <w:sz w:val="18"/>
          <w:szCs w:val="18"/>
        </w:rPr>
        <w:t xml:space="preserve"> részletezése</w:t>
      </w:r>
    </w:p>
    <w:p w14:paraId="23FA1962" w14:textId="5AD589FE" w:rsidR="00FA1163" w:rsidRPr="00AE2542" w:rsidRDefault="006467E0" w:rsidP="00EF3873">
      <w:pPr>
        <w:pStyle w:val="Listaszerbekezds"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</w:t>
      </w:r>
      <w:r w:rsidR="00FA1163" w:rsidRPr="00AE2542">
        <w:rPr>
          <w:rFonts w:ascii="Arial" w:hAnsi="Arial" w:cs="Arial"/>
          <w:sz w:val="18"/>
          <w:szCs w:val="18"/>
        </w:rPr>
        <w:t xml:space="preserve"> </w:t>
      </w:r>
      <w:r w:rsidR="008E2F60">
        <w:rPr>
          <w:rFonts w:ascii="Arial" w:hAnsi="Arial" w:cs="Arial"/>
          <w:sz w:val="18"/>
          <w:szCs w:val="18"/>
        </w:rPr>
        <w:t>S</w:t>
      </w:r>
      <w:r w:rsidR="00FA1163" w:rsidRPr="00AE2542">
        <w:rPr>
          <w:rFonts w:ascii="Arial" w:hAnsi="Arial" w:cs="Arial"/>
          <w:sz w:val="18"/>
          <w:szCs w:val="18"/>
        </w:rPr>
        <w:t xml:space="preserve">zerződés időtartama alatt, a </w:t>
      </w:r>
      <w:r w:rsidR="008E2F60">
        <w:rPr>
          <w:rFonts w:ascii="Arial" w:hAnsi="Arial" w:cs="Arial"/>
          <w:sz w:val="18"/>
          <w:szCs w:val="18"/>
        </w:rPr>
        <w:t>S</w:t>
      </w:r>
      <w:r w:rsidR="00FA1163" w:rsidRPr="00AE2542">
        <w:rPr>
          <w:rFonts w:ascii="Arial" w:hAnsi="Arial" w:cs="Arial"/>
          <w:sz w:val="18"/>
          <w:szCs w:val="18"/>
        </w:rPr>
        <w:t>zerződés 1. sz</w:t>
      </w:r>
      <w:r w:rsidR="00572552" w:rsidRPr="00AE2542">
        <w:rPr>
          <w:rFonts w:ascii="Arial" w:hAnsi="Arial" w:cs="Arial"/>
          <w:sz w:val="18"/>
          <w:szCs w:val="18"/>
        </w:rPr>
        <w:t>.</w:t>
      </w:r>
      <w:r w:rsidR="00FA1163" w:rsidRPr="00AE2542">
        <w:rPr>
          <w:rFonts w:ascii="Arial" w:hAnsi="Arial" w:cs="Arial"/>
          <w:sz w:val="18"/>
          <w:szCs w:val="18"/>
        </w:rPr>
        <w:t xml:space="preserve"> mellékletében meghatározott elektromos gépjármű töltőberendezéseken Vállalkozó publikus </w:t>
      </w:r>
      <w:r w:rsidR="002C05C7" w:rsidRPr="00AE2542">
        <w:rPr>
          <w:rFonts w:ascii="Arial" w:hAnsi="Arial" w:cs="Arial"/>
          <w:sz w:val="18"/>
          <w:szCs w:val="18"/>
        </w:rPr>
        <w:t>E</w:t>
      </w:r>
      <w:r w:rsidR="00547C4C" w:rsidRPr="00AE2542">
        <w:rPr>
          <w:rFonts w:ascii="Arial" w:hAnsi="Arial" w:cs="Arial"/>
          <w:sz w:val="18"/>
          <w:szCs w:val="18"/>
        </w:rPr>
        <w:t xml:space="preserve">lektromobilitás </w:t>
      </w:r>
      <w:r w:rsidR="002C05C7" w:rsidRPr="00AE2542">
        <w:rPr>
          <w:rFonts w:ascii="Arial" w:hAnsi="Arial" w:cs="Arial"/>
          <w:sz w:val="18"/>
          <w:szCs w:val="18"/>
        </w:rPr>
        <w:t>S</w:t>
      </w:r>
      <w:r w:rsidR="00FA1163" w:rsidRPr="00AE2542">
        <w:rPr>
          <w:rFonts w:ascii="Arial" w:hAnsi="Arial" w:cs="Arial"/>
          <w:sz w:val="18"/>
          <w:szCs w:val="18"/>
        </w:rPr>
        <w:t>zolgáltatás nyújtására jogosult.</w:t>
      </w:r>
      <w:r w:rsidR="00F12784" w:rsidRPr="00AE2542">
        <w:rPr>
          <w:rFonts w:ascii="Arial" w:hAnsi="Arial" w:cs="Arial"/>
          <w:sz w:val="18"/>
          <w:szCs w:val="18"/>
        </w:rPr>
        <w:t xml:space="preserve"> Vállalkozó a</w:t>
      </w:r>
      <w:r w:rsidR="00547C4C" w:rsidRPr="00AE2542">
        <w:rPr>
          <w:rFonts w:ascii="Arial" w:hAnsi="Arial" w:cs="Arial"/>
          <w:sz w:val="18"/>
          <w:szCs w:val="18"/>
        </w:rPr>
        <w:t xml:space="preserve">z </w:t>
      </w:r>
      <w:r w:rsidR="002C05C7" w:rsidRPr="00AE2542">
        <w:rPr>
          <w:rFonts w:ascii="Arial" w:hAnsi="Arial" w:cs="Arial"/>
          <w:sz w:val="18"/>
          <w:szCs w:val="18"/>
        </w:rPr>
        <w:t>E</w:t>
      </w:r>
      <w:r w:rsidR="00547C4C" w:rsidRPr="00AE2542">
        <w:rPr>
          <w:rFonts w:ascii="Arial" w:hAnsi="Arial" w:cs="Arial"/>
          <w:sz w:val="18"/>
          <w:szCs w:val="18"/>
        </w:rPr>
        <w:t xml:space="preserve">lektromobilitás </w:t>
      </w:r>
      <w:r w:rsidR="002C05C7" w:rsidRPr="00AE2542">
        <w:rPr>
          <w:rFonts w:ascii="Arial" w:hAnsi="Arial" w:cs="Arial"/>
          <w:sz w:val="18"/>
          <w:szCs w:val="18"/>
        </w:rPr>
        <w:t>S</w:t>
      </w:r>
      <w:r w:rsidR="00F12784" w:rsidRPr="00AE2542">
        <w:rPr>
          <w:rFonts w:ascii="Arial" w:hAnsi="Arial" w:cs="Arial"/>
          <w:sz w:val="18"/>
          <w:szCs w:val="18"/>
        </w:rPr>
        <w:t xml:space="preserve">zolgáltatás jogának gyakorlásáért </w:t>
      </w:r>
      <w:r w:rsidR="002D0E0E" w:rsidRPr="00AE2542">
        <w:rPr>
          <w:rFonts w:ascii="Arial" w:hAnsi="Arial" w:cs="Arial"/>
          <w:sz w:val="18"/>
          <w:szCs w:val="18"/>
        </w:rPr>
        <w:t xml:space="preserve">és az ehhez szükséges </w:t>
      </w:r>
      <w:r w:rsidR="002967A7" w:rsidRPr="00AE2542">
        <w:rPr>
          <w:rFonts w:ascii="Arial" w:hAnsi="Arial" w:cs="Arial"/>
          <w:sz w:val="18"/>
          <w:szCs w:val="18"/>
        </w:rPr>
        <w:t xml:space="preserve">ingatlanok </w:t>
      </w:r>
      <w:r w:rsidR="001C574D" w:rsidRPr="00AE2542">
        <w:rPr>
          <w:rFonts w:ascii="Arial" w:hAnsi="Arial" w:cs="Arial"/>
          <w:sz w:val="18"/>
          <w:szCs w:val="18"/>
        </w:rPr>
        <w:t xml:space="preserve">(2.1.6. pont szerint Parkolóhelyek) </w:t>
      </w:r>
      <w:r w:rsidR="002D0E0E" w:rsidRPr="00AE2542">
        <w:rPr>
          <w:rFonts w:ascii="Arial" w:hAnsi="Arial" w:cs="Arial"/>
          <w:sz w:val="18"/>
          <w:szCs w:val="18"/>
        </w:rPr>
        <w:t xml:space="preserve">használatáért </w:t>
      </w:r>
      <w:r w:rsidR="00F12784" w:rsidRPr="00AE2542">
        <w:rPr>
          <w:rFonts w:ascii="Arial" w:hAnsi="Arial" w:cs="Arial"/>
          <w:sz w:val="18"/>
          <w:szCs w:val="18"/>
        </w:rPr>
        <w:t xml:space="preserve">a 2.6. pont szerint Megrendelő részére </w:t>
      </w:r>
      <w:r w:rsidR="005247E0" w:rsidRPr="00AE2542">
        <w:rPr>
          <w:rFonts w:ascii="Arial" w:hAnsi="Arial" w:cs="Arial"/>
          <w:sz w:val="18"/>
          <w:szCs w:val="18"/>
        </w:rPr>
        <w:t>forgalomarányos bérleti</w:t>
      </w:r>
      <w:r w:rsidR="00F12784" w:rsidRPr="00AE2542">
        <w:rPr>
          <w:rFonts w:ascii="Arial" w:hAnsi="Arial" w:cs="Arial"/>
          <w:sz w:val="18"/>
          <w:szCs w:val="18"/>
        </w:rPr>
        <w:t xml:space="preserve"> díjat fizet.</w:t>
      </w:r>
    </w:p>
    <w:p w14:paraId="010A6409" w14:textId="64123F34" w:rsidR="006467E0" w:rsidRPr="00837379" w:rsidRDefault="00FA1163" w:rsidP="00EF3873">
      <w:pPr>
        <w:pStyle w:val="Listaszerbekezds"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szolgáltatás nyújtásával kapcsolatban Vállalkozó a Működési engedélye keretein belül jogosult a szolgáltatás díjainak meghatározására, valamint az általa üzemeltetett informatikai elszámoló rendszeren </w:t>
      </w:r>
      <w:r w:rsidRPr="00837379">
        <w:rPr>
          <w:rFonts w:ascii="Arial" w:hAnsi="Arial" w:cs="Arial"/>
          <w:sz w:val="18"/>
          <w:szCs w:val="18"/>
        </w:rPr>
        <w:t>keresztül a</w:t>
      </w:r>
      <w:r w:rsidR="006467E0" w:rsidRPr="00837379">
        <w:rPr>
          <w:rFonts w:ascii="Arial" w:hAnsi="Arial" w:cs="Arial"/>
          <w:sz w:val="18"/>
          <w:szCs w:val="18"/>
        </w:rPr>
        <w:t>z elektromos gépjármű töltő</w:t>
      </w:r>
      <w:r w:rsidRPr="00837379">
        <w:rPr>
          <w:rFonts w:ascii="Arial" w:hAnsi="Arial" w:cs="Arial"/>
          <w:sz w:val="18"/>
          <w:szCs w:val="18"/>
        </w:rPr>
        <w:t>k</w:t>
      </w:r>
      <w:r w:rsidR="006467E0" w:rsidRPr="00837379">
        <w:rPr>
          <w:rFonts w:ascii="Arial" w:hAnsi="Arial" w:cs="Arial"/>
          <w:sz w:val="18"/>
          <w:szCs w:val="18"/>
        </w:rPr>
        <w:t xml:space="preserve"> hasznainak szedésére</w:t>
      </w:r>
      <w:r w:rsidR="002C05C7" w:rsidRPr="00837379">
        <w:rPr>
          <w:rFonts w:ascii="Arial" w:hAnsi="Arial" w:cs="Arial"/>
          <w:sz w:val="18"/>
          <w:szCs w:val="18"/>
        </w:rPr>
        <w:t>.</w:t>
      </w:r>
    </w:p>
    <w:p w14:paraId="7D17A3CE" w14:textId="30F44366" w:rsidR="00FA1163" w:rsidRDefault="009821BE" w:rsidP="009821BE">
      <w:pPr>
        <w:pStyle w:val="Listaszerbekezds"/>
        <w:numPr>
          <w:ilvl w:val="2"/>
          <w:numId w:val="13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837379">
        <w:rPr>
          <w:rFonts w:ascii="Arial" w:hAnsi="Arial" w:cs="Arial"/>
          <w:sz w:val="18"/>
          <w:szCs w:val="18"/>
        </w:rPr>
        <w:t>A</w:t>
      </w:r>
      <w:r w:rsidR="00096707" w:rsidRPr="00837379">
        <w:rPr>
          <w:rFonts w:ascii="Arial" w:hAnsi="Arial" w:cs="Arial"/>
          <w:sz w:val="18"/>
          <w:szCs w:val="18"/>
        </w:rPr>
        <w:t>z Elektromobilitás</w:t>
      </w:r>
      <w:r w:rsidR="00FA1163" w:rsidRPr="00837379">
        <w:rPr>
          <w:rFonts w:ascii="Arial" w:hAnsi="Arial" w:cs="Arial"/>
          <w:sz w:val="18"/>
          <w:szCs w:val="18"/>
        </w:rPr>
        <w:t xml:space="preserve"> </w:t>
      </w:r>
      <w:r w:rsidR="002C05C7" w:rsidRPr="00837379">
        <w:rPr>
          <w:rFonts w:ascii="Arial" w:hAnsi="Arial" w:cs="Arial"/>
          <w:sz w:val="18"/>
          <w:szCs w:val="18"/>
        </w:rPr>
        <w:t>S</w:t>
      </w:r>
      <w:r w:rsidR="00FA1163" w:rsidRPr="00837379">
        <w:rPr>
          <w:rFonts w:ascii="Arial" w:hAnsi="Arial" w:cs="Arial"/>
          <w:sz w:val="18"/>
          <w:szCs w:val="18"/>
        </w:rPr>
        <w:t xml:space="preserve">zolgáltatás nyújtásához szükséges </w:t>
      </w:r>
      <w:r w:rsidR="00096707" w:rsidRPr="00837379">
        <w:rPr>
          <w:rFonts w:ascii="Arial" w:hAnsi="Arial" w:cs="Arial"/>
          <w:sz w:val="18"/>
          <w:szCs w:val="18"/>
        </w:rPr>
        <w:t>villamos energiát</w:t>
      </w:r>
      <w:r w:rsidR="00FA1163" w:rsidRPr="00837379">
        <w:rPr>
          <w:rFonts w:ascii="Arial" w:hAnsi="Arial" w:cs="Arial"/>
          <w:sz w:val="18"/>
          <w:szCs w:val="18"/>
        </w:rPr>
        <w:t xml:space="preserve"> </w:t>
      </w:r>
      <w:r w:rsidR="00096707" w:rsidRPr="00837379">
        <w:rPr>
          <w:rFonts w:ascii="Arial" w:hAnsi="Arial" w:cs="Arial"/>
          <w:sz w:val="18"/>
          <w:szCs w:val="18"/>
        </w:rPr>
        <w:t>Vállalkozó a hálózati elosztóval és a villamosenergia</w:t>
      </w:r>
      <w:r w:rsidR="00297567" w:rsidRPr="00837379">
        <w:rPr>
          <w:rFonts w:ascii="Arial" w:hAnsi="Arial" w:cs="Arial"/>
          <w:sz w:val="18"/>
          <w:szCs w:val="18"/>
        </w:rPr>
        <w:t>-</w:t>
      </w:r>
      <w:r w:rsidR="00096707" w:rsidRPr="00837379">
        <w:rPr>
          <w:rFonts w:ascii="Arial" w:hAnsi="Arial" w:cs="Arial"/>
          <w:sz w:val="18"/>
          <w:szCs w:val="18"/>
        </w:rPr>
        <w:t xml:space="preserve">kereskedelmi engedélyessel </w:t>
      </w:r>
      <w:r w:rsidR="00661D86" w:rsidRPr="00837379">
        <w:rPr>
          <w:rFonts w:ascii="Arial" w:hAnsi="Arial" w:cs="Arial"/>
          <w:sz w:val="18"/>
          <w:szCs w:val="18"/>
        </w:rPr>
        <w:t>saját nevére meg</w:t>
      </w:r>
      <w:r w:rsidR="00096707" w:rsidRPr="00837379">
        <w:rPr>
          <w:rFonts w:ascii="Arial" w:hAnsi="Arial" w:cs="Arial"/>
          <w:sz w:val="18"/>
          <w:szCs w:val="18"/>
        </w:rPr>
        <w:t>kötött szerződés</w:t>
      </w:r>
      <w:r w:rsidR="00661D86" w:rsidRPr="00837379">
        <w:rPr>
          <w:rFonts w:ascii="Arial" w:hAnsi="Arial" w:cs="Arial"/>
          <w:sz w:val="18"/>
          <w:szCs w:val="18"/>
        </w:rPr>
        <w:t>ek</w:t>
      </w:r>
      <w:r w:rsidR="00096707" w:rsidRPr="00837379">
        <w:rPr>
          <w:rFonts w:ascii="Arial" w:hAnsi="Arial" w:cs="Arial"/>
          <w:sz w:val="18"/>
          <w:szCs w:val="18"/>
        </w:rPr>
        <w:t xml:space="preserve"> alapján jogosult beszerezni.</w:t>
      </w:r>
    </w:p>
    <w:p w14:paraId="3EF3E372" w14:textId="77777777" w:rsidR="007B66C0" w:rsidRPr="00837379" w:rsidRDefault="007B66C0" w:rsidP="007B66C0">
      <w:pPr>
        <w:pStyle w:val="Listaszerbekezds"/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</w:p>
    <w:p w14:paraId="27DC7BB8" w14:textId="02CDE72A" w:rsidR="007378CF" w:rsidRPr="00AE2542" w:rsidRDefault="006467E0" w:rsidP="00EF3873">
      <w:pPr>
        <w:pStyle w:val="Listaszerbekezds"/>
        <w:numPr>
          <w:ilvl w:val="1"/>
          <w:numId w:val="13"/>
        </w:num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E2542">
        <w:rPr>
          <w:rFonts w:ascii="Arial" w:hAnsi="Arial" w:cs="Arial"/>
          <w:b/>
          <w:bCs/>
          <w:sz w:val="18"/>
          <w:szCs w:val="18"/>
        </w:rPr>
        <w:t>Arculati megjelenés és marketing</w:t>
      </w:r>
    </w:p>
    <w:p w14:paraId="7AB7AAF3" w14:textId="07982633" w:rsidR="002B0E65" w:rsidRPr="00AE2542" w:rsidRDefault="006467E0" w:rsidP="00EF3873">
      <w:pPr>
        <w:pStyle w:val="Listaszerbekezds"/>
        <w:numPr>
          <w:ilvl w:val="2"/>
          <w:numId w:val="13"/>
        </w:numPr>
        <w:spacing w:after="0" w:line="320" w:lineRule="exact"/>
        <w:ind w:left="1077"/>
        <w:jc w:val="both"/>
        <w:rPr>
          <w:rFonts w:ascii="Arial" w:hAnsi="Arial" w:cs="Arial"/>
          <w:b/>
          <w:bCs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Az </w:t>
      </w:r>
      <w:r w:rsidR="002A0E2A" w:rsidRPr="00AE2542">
        <w:rPr>
          <w:rFonts w:ascii="Arial" w:hAnsi="Arial" w:cs="Arial"/>
          <w:b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jogosult a </w:t>
      </w:r>
      <w:r w:rsidR="0067770C" w:rsidRPr="00AE2542">
        <w:rPr>
          <w:rFonts w:ascii="Arial" w:hAnsi="Arial" w:cs="Arial"/>
          <w:sz w:val="18"/>
          <w:szCs w:val="18"/>
        </w:rPr>
        <w:t>T</w:t>
      </w:r>
      <w:r w:rsidRPr="00AE2542">
        <w:rPr>
          <w:rFonts w:ascii="Arial" w:hAnsi="Arial" w:cs="Arial"/>
          <w:sz w:val="18"/>
          <w:szCs w:val="18"/>
        </w:rPr>
        <w:t xml:space="preserve">öltőket saját </w:t>
      </w:r>
      <w:r w:rsidR="00661D86" w:rsidRPr="00AE2542">
        <w:rPr>
          <w:rFonts w:ascii="Arial" w:hAnsi="Arial" w:cs="Arial"/>
          <w:sz w:val="18"/>
          <w:szCs w:val="18"/>
        </w:rPr>
        <w:t xml:space="preserve">költségére </w:t>
      </w:r>
      <w:r w:rsidRPr="00AE2542">
        <w:rPr>
          <w:rFonts w:ascii="Arial" w:hAnsi="Arial" w:cs="Arial"/>
          <w:sz w:val="18"/>
          <w:szCs w:val="18"/>
        </w:rPr>
        <w:t xml:space="preserve">arculati megjelenésével ellátni, továbbá legfeljebb az </w:t>
      </w:r>
      <w:r w:rsidR="002A0E2A" w:rsidRPr="00AE2542">
        <w:rPr>
          <w:rFonts w:ascii="Arial" w:hAnsi="Arial" w:cs="Arial"/>
          <w:b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„Mobiliti” logójával azonos méretű arculati megjelenést a </w:t>
      </w:r>
      <w:r w:rsidR="000C1D8F" w:rsidRPr="00AE2542">
        <w:rPr>
          <w:rFonts w:ascii="Arial" w:hAnsi="Arial" w:cs="Arial"/>
          <w:b/>
          <w:sz w:val="18"/>
          <w:szCs w:val="18"/>
        </w:rPr>
        <w:t>Meg</w:t>
      </w:r>
      <w:r w:rsidR="00C05890" w:rsidRPr="00AE2542">
        <w:rPr>
          <w:rFonts w:ascii="Arial" w:hAnsi="Arial" w:cs="Arial"/>
          <w:b/>
          <w:sz w:val="18"/>
          <w:szCs w:val="18"/>
        </w:rPr>
        <w:t>rendelő</w:t>
      </w:r>
      <w:r w:rsidRPr="00AE2542">
        <w:rPr>
          <w:rFonts w:ascii="Arial" w:hAnsi="Arial" w:cs="Arial"/>
          <w:sz w:val="18"/>
          <w:szCs w:val="18"/>
        </w:rPr>
        <w:t xml:space="preserve"> is jogosult elhelyezni a </w:t>
      </w:r>
      <w:r w:rsidR="005247E0" w:rsidRPr="00AE2542">
        <w:rPr>
          <w:rFonts w:ascii="Arial" w:hAnsi="Arial" w:cs="Arial"/>
          <w:sz w:val="18"/>
          <w:szCs w:val="18"/>
        </w:rPr>
        <w:t xml:space="preserve">tulajdonát képező </w:t>
      </w:r>
      <w:r w:rsidRPr="00AE2542">
        <w:rPr>
          <w:rFonts w:ascii="Arial" w:hAnsi="Arial" w:cs="Arial"/>
          <w:sz w:val="18"/>
          <w:szCs w:val="18"/>
        </w:rPr>
        <w:t>töltőn.</w:t>
      </w:r>
    </w:p>
    <w:p w14:paraId="69E53C08" w14:textId="29FC1C74" w:rsidR="006467E0" w:rsidRDefault="0067770C" w:rsidP="00EF3873">
      <w:pPr>
        <w:pStyle w:val="Listaszerbekezds"/>
        <w:tabs>
          <w:tab w:val="left" w:pos="2204"/>
        </w:tabs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Abban az esetben</w:t>
      </w:r>
      <w:r w:rsidR="007334F8" w:rsidRPr="00AE2542">
        <w:rPr>
          <w:rFonts w:ascii="Arial" w:hAnsi="Arial" w:cs="Arial"/>
          <w:sz w:val="18"/>
          <w:szCs w:val="18"/>
        </w:rPr>
        <w:t>,</w:t>
      </w:r>
      <w:r w:rsidRPr="00AE2542">
        <w:rPr>
          <w:rFonts w:ascii="Arial" w:hAnsi="Arial" w:cs="Arial"/>
          <w:sz w:val="18"/>
          <w:szCs w:val="18"/>
        </w:rPr>
        <w:t xml:space="preserve"> ha jelen Sze</w:t>
      </w:r>
      <w:r w:rsidR="00677C39" w:rsidRPr="00AE2542">
        <w:rPr>
          <w:rFonts w:ascii="Arial" w:hAnsi="Arial" w:cs="Arial"/>
          <w:sz w:val="18"/>
          <w:szCs w:val="18"/>
        </w:rPr>
        <w:t xml:space="preserve">rződés bármely okból megszűnik </w:t>
      </w:r>
      <w:r w:rsidRPr="00AE2542">
        <w:rPr>
          <w:rFonts w:ascii="Arial" w:hAnsi="Arial" w:cs="Arial"/>
          <w:sz w:val="18"/>
          <w:szCs w:val="18"/>
        </w:rPr>
        <w:t xml:space="preserve">az </w:t>
      </w:r>
      <w:r w:rsidR="002A0E2A" w:rsidRPr="00AE2542">
        <w:rPr>
          <w:rFonts w:ascii="Arial" w:hAnsi="Arial" w:cs="Arial"/>
          <w:b/>
          <w:sz w:val="18"/>
          <w:szCs w:val="18"/>
        </w:rPr>
        <w:t>MVM Mobiliti</w:t>
      </w:r>
      <w:r w:rsidR="00661D86" w:rsidRPr="00AE2542">
        <w:rPr>
          <w:rFonts w:ascii="Arial" w:hAnsi="Arial" w:cs="Arial"/>
          <w:b/>
          <w:sz w:val="18"/>
          <w:szCs w:val="18"/>
        </w:rPr>
        <w:t xml:space="preserve"> </w:t>
      </w:r>
      <w:r w:rsidR="00661D86" w:rsidRPr="00AE2542">
        <w:rPr>
          <w:rFonts w:ascii="Arial" w:hAnsi="Arial" w:cs="Arial"/>
          <w:sz w:val="18"/>
          <w:szCs w:val="18"/>
        </w:rPr>
        <w:t>legkésőbb</w:t>
      </w:r>
      <w:r w:rsidRPr="00AE2542">
        <w:rPr>
          <w:rFonts w:ascii="Arial" w:hAnsi="Arial" w:cs="Arial"/>
          <w:sz w:val="18"/>
          <w:szCs w:val="18"/>
        </w:rPr>
        <w:t xml:space="preserve"> a Szerződés megszűnését követő 30 </w:t>
      </w:r>
      <w:r w:rsidR="008E2F60">
        <w:rPr>
          <w:rFonts w:ascii="Arial" w:hAnsi="Arial" w:cs="Arial"/>
          <w:sz w:val="18"/>
          <w:szCs w:val="18"/>
        </w:rPr>
        <w:t xml:space="preserve">(harminc) </w:t>
      </w:r>
      <w:r w:rsidRPr="00AE2542">
        <w:rPr>
          <w:rFonts w:ascii="Arial" w:hAnsi="Arial" w:cs="Arial"/>
          <w:sz w:val="18"/>
          <w:szCs w:val="18"/>
        </w:rPr>
        <w:t xml:space="preserve">napon belül </w:t>
      </w:r>
      <w:r w:rsidR="00C2554F" w:rsidRPr="00AE2542">
        <w:rPr>
          <w:rFonts w:ascii="Arial" w:hAnsi="Arial" w:cs="Arial"/>
          <w:sz w:val="18"/>
          <w:szCs w:val="18"/>
        </w:rPr>
        <w:t xml:space="preserve">jogosult </w:t>
      </w:r>
      <w:r w:rsidRPr="00AE2542">
        <w:rPr>
          <w:rFonts w:ascii="Arial" w:hAnsi="Arial" w:cs="Arial"/>
          <w:sz w:val="18"/>
          <w:szCs w:val="18"/>
        </w:rPr>
        <w:t xml:space="preserve">a Töltőkön elhelyezett saját logóját és egyéb arculati elemeket eltávolítani. Az eltávolításhoz szükséges bejutást a </w:t>
      </w:r>
      <w:r w:rsidRPr="00AE2542">
        <w:rPr>
          <w:rFonts w:ascii="Arial" w:hAnsi="Arial" w:cs="Arial"/>
          <w:b/>
          <w:sz w:val="18"/>
          <w:szCs w:val="18"/>
        </w:rPr>
        <w:t>Meg</w:t>
      </w:r>
      <w:r w:rsidR="00677C39" w:rsidRPr="00AE2542">
        <w:rPr>
          <w:rFonts w:ascii="Arial" w:hAnsi="Arial" w:cs="Arial"/>
          <w:b/>
          <w:sz w:val="18"/>
          <w:szCs w:val="18"/>
        </w:rPr>
        <w:t>rendelő</w:t>
      </w:r>
      <w:r w:rsidR="00677C39" w:rsidRPr="00AE2542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 xml:space="preserve">köteles biztosítani és tűrni. </w:t>
      </w:r>
    </w:p>
    <w:p w14:paraId="5B0E6682" w14:textId="77777777" w:rsidR="007B66C0" w:rsidRPr="00AE2542" w:rsidRDefault="007B66C0" w:rsidP="00EF3873">
      <w:pPr>
        <w:pStyle w:val="Listaszerbekezds"/>
        <w:tabs>
          <w:tab w:val="left" w:pos="2204"/>
        </w:tabs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</w:p>
    <w:p w14:paraId="6315CAC2" w14:textId="7EE03546" w:rsidR="00D14570" w:rsidRPr="00AE2542" w:rsidRDefault="00D14570" w:rsidP="00EF3873">
      <w:pPr>
        <w:pStyle w:val="Listaszerbekezds"/>
        <w:numPr>
          <w:ilvl w:val="2"/>
          <w:numId w:val="30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Az </w:t>
      </w:r>
      <w:r w:rsidR="002A0E2A" w:rsidRPr="00AE2542">
        <w:rPr>
          <w:rFonts w:ascii="Arial" w:hAnsi="Arial" w:cs="Arial"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kötelezettséget vállal arra, hogy az elektromos töltésre vonatkozó forgalmi adatokat, összesített formában, a Megrendelő részére havi rendszerességgel elektronikusan megküldi. Ezen forgalmi adatokat a Megrendelő saját marketing céljai elérésére szabadon felhasználhatja, így különösen a CO</w:t>
      </w:r>
      <w:r w:rsidRPr="00AE2542">
        <w:rPr>
          <w:rFonts w:ascii="Arial" w:hAnsi="Arial" w:cs="Arial"/>
          <w:sz w:val="18"/>
          <w:szCs w:val="18"/>
          <w:vertAlign w:val="subscript"/>
        </w:rPr>
        <w:t>2</w:t>
      </w:r>
      <w:r w:rsidRPr="00AE2542">
        <w:rPr>
          <w:rFonts w:ascii="Arial" w:hAnsi="Arial" w:cs="Arial"/>
          <w:sz w:val="18"/>
          <w:szCs w:val="18"/>
        </w:rPr>
        <w:t xml:space="preserve"> kibocsátás csökkentése iránti elkötelezettsége, forgalmának növelése</w:t>
      </w:r>
      <w:r w:rsidR="0056554C" w:rsidRPr="00AE2542">
        <w:rPr>
          <w:rFonts w:ascii="Arial" w:hAnsi="Arial" w:cs="Arial"/>
          <w:sz w:val="18"/>
          <w:szCs w:val="18"/>
        </w:rPr>
        <w:t>,</w:t>
      </w:r>
      <w:r w:rsidRPr="00AE2542">
        <w:rPr>
          <w:rFonts w:ascii="Arial" w:hAnsi="Arial" w:cs="Arial"/>
          <w:sz w:val="18"/>
          <w:szCs w:val="18"/>
        </w:rPr>
        <w:t xml:space="preserve"> valamint a környezettudatos szerepvállalása hangsúlyozása érdekében.</w:t>
      </w:r>
    </w:p>
    <w:p w14:paraId="7A68A7C7" w14:textId="77777777" w:rsidR="00874F10" w:rsidRPr="00AE2542" w:rsidRDefault="00874F10" w:rsidP="00EF3873">
      <w:pPr>
        <w:pStyle w:val="Listaszerbekezds"/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</w:p>
    <w:p w14:paraId="3EC7F05A" w14:textId="60C17D7E" w:rsidR="005247E0" w:rsidRPr="00AE2542" w:rsidRDefault="005247E0" w:rsidP="00EF3873">
      <w:p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E2542">
        <w:rPr>
          <w:rFonts w:ascii="Arial" w:hAnsi="Arial" w:cs="Arial"/>
          <w:b/>
          <w:bCs/>
          <w:sz w:val="18"/>
          <w:szCs w:val="18"/>
        </w:rPr>
        <w:t>D</w:t>
      </w:r>
      <w:r w:rsidR="00561525" w:rsidRPr="00AE2542">
        <w:rPr>
          <w:rFonts w:ascii="Arial" w:hAnsi="Arial" w:cs="Arial"/>
          <w:b/>
          <w:bCs/>
          <w:sz w:val="18"/>
          <w:szCs w:val="18"/>
        </w:rPr>
        <w:t>íjazás és elszámolás</w:t>
      </w:r>
      <w:r w:rsidR="00254C3F" w:rsidRPr="00AE2542">
        <w:rPr>
          <w:rFonts w:ascii="Arial" w:hAnsi="Arial" w:cs="Arial"/>
          <w:b/>
          <w:bCs/>
          <w:sz w:val="18"/>
          <w:szCs w:val="18"/>
        </w:rPr>
        <w:t>, számlázás, fizetési</w:t>
      </w:r>
      <w:r w:rsidR="00561525" w:rsidRPr="00AE2542">
        <w:rPr>
          <w:rFonts w:ascii="Arial" w:hAnsi="Arial" w:cs="Arial"/>
          <w:b/>
          <w:bCs/>
          <w:sz w:val="18"/>
          <w:szCs w:val="18"/>
        </w:rPr>
        <w:t xml:space="preserve"> feltételek</w:t>
      </w:r>
    </w:p>
    <w:p w14:paraId="2FFD0B04" w14:textId="3FB8CF89" w:rsidR="00FA5690" w:rsidRPr="00AE2542" w:rsidRDefault="00661D86" w:rsidP="00EF3873">
      <w:pPr>
        <w:pStyle w:val="Listaszerbekezds"/>
        <w:numPr>
          <w:ilvl w:val="1"/>
          <w:numId w:val="30"/>
        </w:num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E2542">
        <w:rPr>
          <w:rFonts w:ascii="Arial" w:hAnsi="Arial" w:cs="Arial"/>
          <w:b/>
          <w:bCs/>
          <w:sz w:val="18"/>
          <w:szCs w:val="18"/>
        </w:rPr>
        <w:t xml:space="preserve">Vállalkozói </w:t>
      </w:r>
      <w:r w:rsidR="00F51213" w:rsidRPr="00AE2542">
        <w:rPr>
          <w:rFonts w:ascii="Arial" w:hAnsi="Arial" w:cs="Arial"/>
          <w:b/>
          <w:bCs/>
          <w:sz w:val="18"/>
          <w:szCs w:val="18"/>
        </w:rPr>
        <w:t>díj</w:t>
      </w:r>
    </w:p>
    <w:p w14:paraId="3723208B" w14:textId="00886F47" w:rsidR="00487FC7" w:rsidRPr="00AE2542" w:rsidRDefault="00487FC7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Felek megállapodnak, hogy Megrendelő az 1. sz</w:t>
      </w:r>
      <w:r w:rsidR="00913F4E" w:rsidRPr="00AE2542">
        <w:rPr>
          <w:rFonts w:ascii="Arial" w:hAnsi="Arial" w:cs="Arial"/>
          <w:sz w:val="18"/>
          <w:szCs w:val="18"/>
        </w:rPr>
        <w:t>.</w:t>
      </w:r>
      <w:r w:rsidRPr="00AE2542">
        <w:rPr>
          <w:rFonts w:ascii="Arial" w:hAnsi="Arial" w:cs="Arial"/>
          <w:sz w:val="18"/>
          <w:szCs w:val="18"/>
        </w:rPr>
        <w:t xml:space="preserve"> mellékletben </w:t>
      </w:r>
      <w:r w:rsidR="00DA690B" w:rsidRPr="00AE2542">
        <w:rPr>
          <w:rFonts w:ascii="Arial" w:hAnsi="Arial" w:cs="Arial"/>
          <w:sz w:val="18"/>
          <w:szCs w:val="18"/>
        </w:rPr>
        <w:t>meg</w:t>
      </w:r>
      <w:r w:rsidRPr="00AE2542">
        <w:rPr>
          <w:rFonts w:ascii="Arial" w:hAnsi="Arial" w:cs="Arial"/>
          <w:sz w:val="18"/>
          <w:szCs w:val="18"/>
        </w:rPr>
        <w:t>jelölt elektromos gépjármű töltőállomások tekintetében a 2.</w:t>
      </w:r>
      <w:r w:rsidR="00210509" w:rsidRPr="00AE2542">
        <w:rPr>
          <w:rFonts w:ascii="Arial" w:hAnsi="Arial" w:cs="Arial"/>
          <w:sz w:val="18"/>
          <w:szCs w:val="18"/>
        </w:rPr>
        <w:t>2</w:t>
      </w:r>
      <w:r w:rsidRPr="00AE2542">
        <w:rPr>
          <w:rFonts w:ascii="Arial" w:hAnsi="Arial" w:cs="Arial"/>
          <w:sz w:val="18"/>
          <w:szCs w:val="18"/>
        </w:rPr>
        <w:t xml:space="preserve"> pontban előírt tevékenységek elvégzése alapján </w:t>
      </w:r>
      <w:r w:rsidR="00034D04" w:rsidRPr="00AE2542">
        <w:rPr>
          <w:rFonts w:ascii="Arial" w:hAnsi="Arial" w:cs="Arial"/>
          <w:sz w:val="18"/>
          <w:szCs w:val="18"/>
        </w:rPr>
        <w:t xml:space="preserve">Vállalkozónak </w:t>
      </w:r>
      <w:r w:rsidRPr="00AE2542">
        <w:rPr>
          <w:rFonts w:ascii="Arial" w:hAnsi="Arial" w:cs="Arial"/>
          <w:sz w:val="18"/>
          <w:szCs w:val="18"/>
        </w:rPr>
        <w:t xml:space="preserve">Vállalkozói átalánydíjat (a továbbiakban: </w:t>
      </w:r>
      <w:r w:rsidR="005F5F65" w:rsidRPr="00AE2542">
        <w:rPr>
          <w:rFonts w:ascii="Arial" w:hAnsi="Arial" w:cs="Arial"/>
          <w:sz w:val="18"/>
          <w:szCs w:val="18"/>
        </w:rPr>
        <w:t>„</w:t>
      </w:r>
      <w:r w:rsidRPr="00AE2542">
        <w:rPr>
          <w:rFonts w:ascii="Arial" w:hAnsi="Arial" w:cs="Arial"/>
          <w:b/>
          <w:sz w:val="18"/>
          <w:szCs w:val="18"/>
        </w:rPr>
        <w:t>Vállalkozói díj</w:t>
      </w:r>
      <w:r w:rsidR="00D116F0" w:rsidRPr="00AE2542">
        <w:rPr>
          <w:rFonts w:ascii="Arial" w:hAnsi="Arial" w:cs="Arial"/>
          <w:sz w:val="18"/>
          <w:szCs w:val="18"/>
        </w:rPr>
        <w:t>”</w:t>
      </w:r>
      <w:r w:rsidRPr="00AE2542">
        <w:rPr>
          <w:rFonts w:ascii="Arial" w:hAnsi="Arial" w:cs="Arial"/>
          <w:sz w:val="18"/>
          <w:szCs w:val="18"/>
        </w:rPr>
        <w:t>) fizet</w:t>
      </w:r>
      <w:r w:rsidR="00D8798D">
        <w:rPr>
          <w:rFonts w:ascii="Arial" w:hAnsi="Arial" w:cs="Arial"/>
          <w:sz w:val="18"/>
          <w:szCs w:val="18"/>
        </w:rPr>
        <w:t>.</w:t>
      </w:r>
    </w:p>
    <w:p w14:paraId="59A4372E" w14:textId="73EE9572" w:rsidR="00487FC7" w:rsidRPr="00600374" w:rsidRDefault="00442A1C" w:rsidP="00600374">
      <w:pPr>
        <w:pStyle w:val="Listaszerbekezds"/>
        <w:spacing w:after="0" w:line="320" w:lineRule="exact"/>
        <w:ind w:left="1077"/>
        <w:jc w:val="center"/>
        <w:rPr>
          <w:rFonts w:ascii="Arial" w:hAnsi="Arial" w:cs="Arial"/>
          <w:b/>
          <w:sz w:val="18"/>
          <w:szCs w:val="18"/>
        </w:rPr>
      </w:pPr>
      <w:r w:rsidRPr="00600374">
        <w:rPr>
          <w:rFonts w:ascii="Arial" w:hAnsi="Arial" w:cs="Arial"/>
          <w:b/>
          <w:sz w:val="18"/>
          <w:szCs w:val="18"/>
        </w:rPr>
        <w:t>A</w:t>
      </w:r>
      <w:r w:rsidR="00487FC7" w:rsidRPr="00600374">
        <w:rPr>
          <w:rFonts w:ascii="Arial" w:hAnsi="Arial" w:cs="Arial"/>
          <w:b/>
          <w:sz w:val="18"/>
          <w:szCs w:val="18"/>
        </w:rPr>
        <w:t xml:space="preserve"> Vállalkozói díj összeg</w:t>
      </w:r>
      <w:r w:rsidR="00D8798D" w:rsidRPr="00600374">
        <w:rPr>
          <w:rFonts w:ascii="Arial" w:hAnsi="Arial" w:cs="Arial"/>
          <w:b/>
          <w:sz w:val="18"/>
          <w:szCs w:val="18"/>
        </w:rPr>
        <w:t>ét az 1. sz</w:t>
      </w:r>
      <w:r w:rsidR="00D22AE8">
        <w:rPr>
          <w:rFonts w:ascii="Arial" w:hAnsi="Arial" w:cs="Arial"/>
          <w:b/>
          <w:sz w:val="18"/>
          <w:szCs w:val="18"/>
        </w:rPr>
        <w:t>.</w:t>
      </w:r>
      <w:r w:rsidR="00D8798D" w:rsidRPr="00600374">
        <w:rPr>
          <w:rFonts w:ascii="Arial" w:hAnsi="Arial" w:cs="Arial"/>
          <w:b/>
          <w:sz w:val="18"/>
          <w:szCs w:val="18"/>
        </w:rPr>
        <w:t xml:space="preserve"> melléklet tartalmazza.</w:t>
      </w:r>
    </w:p>
    <w:p w14:paraId="0AD7BC30" w14:textId="77777777" w:rsidR="00487FC7" w:rsidRPr="00AE2542" w:rsidRDefault="00487FC7" w:rsidP="00EF3873">
      <w:pPr>
        <w:pStyle w:val="Listaszerbekezds"/>
        <w:spacing w:after="0" w:line="320" w:lineRule="exact"/>
        <w:ind w:left="107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lastRenderedPageBreak/>
        <w:t>A Vállalkozói díj számításának alapja a hónap első naptári napján üzemeltetett töltők száma. A hónap közben üzembehelyezett töltőállomások után a következő naptári hónaptól kell a Vállalkozói díjat megfizetni.</w:t>
      </w:r>
    </w:p>
    <w:p w14:paraId="5503DCB0" w14:textId="146ED3F1" w:rsidR="000A5C16" w:rsidRDefault="00210509" w:rsidP="00EF3873">
      <w:pPr>
        <w:pStyle w:val="Listaszerbekezds"/>
        <w:spacing w:after="0" w:line="320" w:lineRule="exact"/>
        <w:ind w:left="107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Jelen </w:t>
      </w:r>
      <w:r w:rsidR="008E2F60">
        <w:rPr>
          <w:rFonts w:ascii="Arial" w:hAnsi="Arial" w:cs="Arial"/>
          <w:sz w:val="18"/>
          <w:szCs w:val="18"/>
        </w:rPr>
        <w:t>S</w:t>
      </w:r>
      <w:r w:rsidRPr="00AE2542">
        <w:rPr>
          <w:rFonts w:ascii="Arial" w:hAnsi="Arial" w:cs="Arial"/>
          <w:sz w:val="18"/>
          <w:szCs w:val="18"/>
        </w:rPr>
        <w:t>zerződés hatálya alól kivonásra ker</w:t>
      </w:r>
      <w:r w:rsidR="00DC7DD4" w:rsidRPr="00AE2542">
        <w:rPr>
          <w:rFonts w:ascii="Arial" w:hAnsi="Arial" w:cs="Arial"/>
          <w:sz w:val="18"/>
          <w:szCs w:val="18"/>
        </w:rPr>
        <w:t xml:space="preserve">ülő töltők üzemeltetése minden esetben a változás hónapjának utolsó napjával szűnik meg, így az adott töltőre vonatkozó üzemeltetési </w:t>
      </w:r>
      <w:r w:rsidR="004E2420" w:rsidRPr="00AE2542">
        <w:rPr>
          <w:rFonts w:ascii="Arial" w:hAnsi="Arial" w:cs="Arial"/>
          <w:sz w:val="18"/>
          <w:szCs w:val="18"/>
        </w:rPr>
        <w:t>havi</w:t>
      </w:r>
      <w:r w:rsidR="00DC7DD4" w:rsidRPr="00AE2542">
        <w:rPr>
          <w:rFonts w:ascii="Arial" w:hAnsi="Arial" w:cs="Arial"/>
          <w:sz w:val="18"/>
          <w:szCs w:val="18"/>
        </w:rPr>
        <w:t xml:space="preserve">díj a </w:t>
      </w:r>
      <w:r w:rsidR="002B0E65" w:rsidRPr="00AE2542">
        <w:rPr>
          <w:rFonts w:ascii="Arial" w:hAnsi="Arial" w:cs="Arial"/>
          <w:sz w:val="18"/>
          <w:szCs w:val="18"/>
        </w:rPr>
        <w:t xml:space="preserve">szerződés alóli </w:t>
      </w:r>
      <w:r w:rsidR="00DC7DD4" w:rsidRPr="00AE2542">
        <w:rPr>
          <w:rFonts w:ascii="Arial" w:hAnsi="Arial" w:cs="Arial"/>
          <w:sz w:val="18"/>
          <w:szCs w:val="18"/>
        </w:rPr>
        <w:t>kivonást követő naptári hónaptól kezdődően szűnik meg.</w:t>
      </w:r>
    </w:p>
    <w:p w14:paraId="53755948" w14:textId="2BD8F27F" w:rsidR="000A5C16" w:rsidRDefault="00325D84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Vállalkozó jogosult</w:t>
      </w:r>
      <w:r w:rsidR="00487FC7" w:rsidRPr="00AE2542">
        <w:rPr>
          <w:rFonts w:ascii="Arial" w:hAnsi="Arial" w:cs="Arial"/>
          <w:sz w:val="18"/>
          <w:szCs w:val="18"/>
        </w:rPr>
        <w:t xml:space="preserve"> a Vállalkozói díjat, valamint a 2. sz</w:t>
      </w:r>
      <w:r w:rsidR="00913F4E" w:rsidRPr="00AE2542">
        <w:rPr>
          <w:rFonts w:ascii="Arial" w:hAnsi="Arial" w:cs="Arial"/>
          <w:sz w:val="18"/>
          <w:szCs w:val="18"/>
        </w:rPr>
        <w:t>.</w:t>
      </w:r>
      <w:r w:rsidR="00487FC7" w:rsidRPr="00AE2542">
        <w:rPr>
          <w:rFonts w:ascii="Arial" w:hAnsi="Arial" w:cs="Arial"/>
          <w:sz w:val="18"/>
          <w:szCs w:val="18"/>
        </w:rPr>
        <w:t xml:space="preserve"> mellékletben rögzített kiegészítő díjakat a KSH oldalán </w:t>
      </w:r>
      <w:r w:rsidR="00D640FF" w:rsidRPr="00AE2542">
        <w:rPr>
          <w:rFonts w:ascii="Arial" w:hAnsi="Arial" w:cs="Arial"/>
          <w:sz w:val="18"/>
          <w:szCs w:val="18"/>
        </w:rPr>
        <w:t>(</w:t>
      </w:r>
      <w:hyperlink r:id="rId8" w:history="1">
        <w:r w:rsidR="00D640FF" w:rsidRPr="00AE2542">
          <w:rPr>
            <w:rStyle w:val="Hiperhivatkozs"/>
            <w:rFonts w:ascii="Arial" w:hAnsi="Arial" w:cs="Arial"/>
            <w:sz w:val="18"/>
            <w:szCs w:val="18"/>
          </w:rPr>
          <w:t>https://www.ksh.hu/stadat_eves_3_6</w:t>
        </w:r>
      </w:hyperlink>
      <w:r w:rsidR="00D640FF" w:rsidRPr="00AE2542">
        <w:rPr>
          <w:rFonts w:ascii="Arial" w:hAnsi="Arial" w:cs="Arial"/>
          <w:sz w:val="18"/>
          <w:szCs w:val="18"/>
        </w:rPr>
        <w:t>)</w:t>
      </w:r>
      <w:r w:rsidR="00487FC7" w:rsidRPr="00AE2542">
        <w:rPr>
          <w:rFonts w:ascii="Arial" w:hAnsi="Arial" w:cs="Arial"/>
          <w:sz w:val="18"/>
          <w:szCs w:val="18"/>
        </w:rPr>
        <w:t xml:space="preserve"> publikált, a Szolgáltatásokra vonatkozó Fogyasztói</w:t>
      </w:r>
      <w:r w:rsidR="00864E11" w:rsidRPr="00AE2542">
        <w:rPr>
          <w:rFonts w:ascii="Arial" w:hAnsi="Arial" w:cs="Arial"/>
          <w:sz w:val="18"/>
          <w:szCs w:val="18"/>
        </w:rPr>
        <w:t xml:space="preserve"> </w:t>
      </w:r>
      <w:r w:rsidR="00487FC7" w:rsidRPr="00AE2542">
        <w:rPr>
          <w:rFonts w:ascii="Arial" w:hAnsi="Arial" w:cs="Arial"/>
          <w:sz w:val="18"/>
          <w:szCs w:val="18"/>
        </w:rPr>
        <w:t>árindex előző évre meghatározott értéké</w:t>
      </w:r>
      <w:r>
        <w:rPr>
          <w:rFonts w:ascii="Arial" w:hAnsi="Arial" w:cs="Arial"/>
          <w:sz w:val="18"/>
          <w:szCs w:val="18"/>
        </w:rPr>
        <w:t>vel egyező mértékben</w:t>
      </w:r>
      <w:r w:rsidR="00487FC7" w:rsidRPr="00AE254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az adott tárgyévre vonatkozóan legkésőbb </w:t>
      </w:r>
      <w:r w:rsidR="00346BD5">
        <w:rPr>
          <w:rFonts w:ascii="Arial" w:hAnsi="Arial" w:cs="Arial"/>
          <w:sz w:val="18"/>
          <w:szCs w:val="18"/>
        </w:rPr>
        <w:t>március 1</w:t>
      </w:r>
      <w:r>
        <w:rPr>
          <w:rFonts w:ascii="Arial" w:hAnsi="Arial" w:cs="Arial"/>
          <w:sz w:val="18"/>
          <w:szCs w:val="18"/>
        </w:rPr>
        <w:t xml:space="preserve">-ig közölt egyoldalú jognyilatkozattal </w:t>
      </w:r>
      <w:r w:rsidR="00487FC7" w:rsidRPr="00AE2542">
        <w:rPr>
          <w:rFonts w:ascii="Arial" w:hAnsi="Arial" w:cs="Arial"/>
          <w:sz w:val="18"/>
          <w:szCs w:val="18"/>
        </w:rPr>
        <w:t>módosít</w:t>
      </w:r>
      <w:r>
        <w:rPr>
          <w:rFonts w:ascii="Arial" w:hAnsi="Arial" w:cs="Arial"/>
          <w:sz w:val="18"/>
          <w:szCs w:val="18"/>
        </w:rPr>
        <w:t>ani</w:t>
      </w:r>
      <w:r w:rsidR="00487FC7" w:rsidRPr="00AE2542">
        <w:rPr>
          <w:rFonts w:ascii="Arial" w:hAnsi="Arial" w:cs="Arial"/>
          <w:sz w:val="18"/>
          <w:szCs w:val="18"/>
        </w:rPr>
        <w:t xml:space="preserve">. Az árváltozás első </w:t>
      </w:r>
      <w:r w:rsidR="00487FC7" w:rsidRPr="00CF72CD">
        <w:rPr>
          <w:rFonts w:ascii="Arial" w:hAnsi="Arial" w:cs="Arial"/>
          <w:sz w:val="18"/>
          <w:szCs w:val="18"/>
        </w:rPr>
        <w:t>alkalommal 202</w:t>
      </w:r>
      <w:r w:rsidR="0086284F">
        <w:rPr>
          <w:rFonts w:ascii="Arial" w:hAnsi="Arial" w:cs="Arial"/>
          <w:sz w:val="18"/>
          <w:szCs w:val="18"/>
        </w:rPr>
        <w:t>6</w:t>
      </w:r>
      <w:r w:rsidR="00771E08">
        <w:rPr>
          <w:rFonts w:ascii="Arial" w:hAnsi="Arial" w:cs="Arial"/>
          <w:sz w:val="18"/>
          <w:szCs w:val="18"/>
        </w:rPr>
        <w:t xml:space="preserve">. </w:t>
      </w:r>
      <w:r w:rsidR="00771E08" w:rsidRPr="0066322B">
        <w:rPr>
          <w:rFonts w:ascii="Arial" w:hAnsi="Arial" w:cs="Arial"/>
          <w:sz w:val="18"/>
          <w:szCs w:val="18"/>
        </w:rPr>
        <w:t>október 31</w:t>
      </w:r>
      <w:r w:rsidR="00487FC7" w:rsidRPr="0066322B">
        <w:rPr>
          <w:rFonts w:ascii="Arial" w:hAnsi="Arial" w:cs="Arial"/>
          <w:sz w:val="18"/>
          <w:szCs w:val="18"/>
        </w:rPr>
        <w:t>.</w:t>
      </w:r>
      <w:r w:rsidR="00487FC7" w:rsidRPr="00CF72CD">
        <w:rPr>
          <w:rFonts w:ascii="Arial" w:hAnsi="Arial" w:cs="Arial"/>
          <w:sz w:val="18"/>
          <w:szCs w:val="18"/>
        </w:rPr>
        <w:t xml:space="preserve"> napja után történhet.</w:t>
      </w:r>
    </w:p>
    <w:p w14:paraId="28EC2C1B" w14:textId="35196EE5" w:rsidR="001803A4" w:rsidRPr="00AE2542" w:rsidRDefault="00487FC7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Felek rögzítik, hogy a 2.</w:t>
      </w:r>
      <w:r w:rsidR="00864E11" w:rsidRPr="00AE2542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 xml:space="preserve">sz. mellékletben </w:t>
      </w:r>
      <w:r w:rsidR="00E3060D" w:rsidRPr="00AE2542">
        <w:rPr>
          <w:rFonts w:ascii="Arial" w:hAnsi="Arial" w:cs="Arial"/>
          <w:sz w:val="18"/>
          <w:szCs w:val="18"/>
        </w:rPr>
        <w:t>meghatározott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561525" w:rsidRPr="00AE2542">
        <w:rPr>
          <w:rFonts w:ascii="Arial" w:hAnsi="Arial" w:cs="Arial"/>
          <w:sz w:val="18"/>
          <w:szCs w:val="18"/>
        </w:rPr>
        <w:t xml:space="preserve">Vállalkozó eseti munkavégzés </w:t>
      </w:r>
      <w:r w:rsidRPr="00AE2542">
        <w:rPr>
          <w:rFonts w:ascii="Arial" w:hAnsi="Arial" w:cs="Arial"/>
          <w:sz w:val="18"/>
          <w:szCs w:val="18"/>
        </w:rPr>
        <w:t>díjak csak az eseti javítások (2.</w:t>
      </w:r>
      <w:r w:rsidR="002B0E65" w:rsidRPr="00AE2542">
        <w:rPr>
          <w:rFonts w:ascii="Arial" w:hAnsi="Arial" w:cs="Arial"/>
          <w:sz w:val="18"/>
          <w:szCs w:val="18"/>
        </w:rPr>
        <w:t>2</w:t>
      </w:r>
      <w:r w:rsidRPr="00AE2542">
        <w:rPr>
          <w:rFonts w:ascii="Arial" w:hAnsi="Arial" w:cs="Arial"/>
          <w:sz w:val="18"/>
          <w:szCs w:val="18"/>
        </w:rPr>
        <w:t>.</w:t>
      </w:r>
      <w:r w:rsidR="002B0E65" w:rsidRPr="00AE2542">
        <w:rPr>
          <w:rFonts w:ascii="Arial" w:hAnsi="Arial" w:cs="Arial"/>
          <w:sz w:val="18"/>
          <w:szCs w:val="18"/>
        </w:rPr>
        <w:t>1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AE5B92">
        <w:rPr>
          <w:rFonts w:ascii="Arial" w:hAnsi="Arial" w:cs="Arial"/>
          <w:sz w:val="18"/>
          <w:szCs w:val="18"/>
        </w:rPr>
        <w:t>d</w:t>
      </w:r>
      <w:r w:rsidR="007378CF" w:rsidRPr="00AE2542">
        <w:rPr>
          <w:rFonts w:ascii="Arial" w:hAnsi="Arial" w:cs="Arial"/>
          <w:sz w:val="18"/>
          <w:szCs w:val="18"/>
        </w:rPr>
        <w:t xml:space="preserve">.) </w:t>
      </w:r>
      <w:r w:rsidRPr="00AE2542">
        <w:rPr>
          <w:rFonts w:ascii="Arial" w:hAnsi="Arial" w:cs="Arial"/>
          <w:sz w:val="18"/>
          <w:szCs w:val="18"/>
        </w:rPr>
        <w:t xml:space="preserve">pont) során </w:t>
      </w:r>
      <w:r w:rsidR="00561525" w:rsidRPr="00AE2542">
        <w:rPr>
          <w:rFonts w:ascii="Arial" w:hAnsi="Arial" w:cs="Arial"/>
          <w:sz w:val="18"/>
          <w:szCs w:val="18"/>
        </w:rPr>
        <w:t xml:space="preserve">és a rendszeres karbantartási tevékenység kereteit meghaladó eseti munkavégzés (2.2.2. pont) esetén </w:t>
      </w:r>
      <w:r w:rsidRPr="00AE2542">
        <w:rPr>
          <w:rFonts w:ascii="Arial" w:hAnsi="Arial" w:cs="Arial"/>
          <w:sz w:val="18"/>
          <w:szCs w:val="18"/>
        </w:rPr>
        <w:t>számlázhatók, a rendszeres karbantartás során (2.2.</w:t>
      </w:r>
      <w:r w:rsidR="007378CF" w:rsidRPr="00AE2542">
        <w:rPr>
          <w:rFonts w:ascii="Arial" w:hAnsi="Arial" w:cs="Arial"/>
          <w:sz w:val="18"/>
          <w:szCs w:val="18"/>
        </w:rPr>
        <w:t>1 és 2.2.2</w:t>
      </w:r>
      <w:r w:rsidRPr="00AE2542">
        <w:rPr>
          <w:rFonts w:ascii="Arial" w:hAnsi="Arial" w:cs="Arial"/>
          <w:sz w:val="18"/>
          <w:szCs w:val="18"/>
        </w:rPr>
        <w:t xml:space="preserve"> pont) nem.</w:t>
      </w:r>
    </w:p>
    <w:p w14:paraId="58C1FAED" w14:textId="77777777" w:rsidR="00874F10" w:rsidRPr="00AE2542" w:rsidRDefault="00874F10" w:rsidP="00EF3873">
      <w:pPr>
        <w:pStyle w:val="Listaszerbekezds"/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</w:p>
    <w:p w14:paraId="2F0BCDE6" w14:textId="05FBC82A" w:rsidR="00B03759" w:rsidRPr="00AE2542" w:rsidRDefault="00661D86" w:rsidP="00EF3873">
      <w:pPr>
        <w:pStyle w:val="Listaszerbekezds"/>
        <w:numPr>
          <w:ilvl w:val="1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bCs/>
          <w:sz w:val="18"/>
          <w:szCs w:val="18"/>
        </w:rPr>
        <w:t xml:space="preserve">Forgalomarányos bérleti díj </w:t>
      </w:r>
    </w:p>
    <w:p w14:paraId="30DB1265" w14:textId="61628EEB" w:rsidR="00D8798D" w:rsidRDefault="00561525" w:rsidP="002728AD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color w:val="000000" w:themeColor="text1"/>
          <w:sz w:val="18"/>
          <w:szCs w:val="18"/>
        </w:rPr>
        <w:t xml:space="preserve">Vállalkozó </w:t>
      </w:r>
      <w:r w:rsidR="00254C3F" w:rsidRPr="00AE2542">
        <w:rPr>
          <w:rFonts w:ascii="Arial" w:hAnsi="Arial" w:cs="Arial"/>
          <w:color w:val="000000" w:themeColor="text1"/>
          <w:sz w:val="18"/>
          <w:szCs w:val="18"/>
        </w:rPr>
        <w:t xml:space="preserve">Megrendelőnek </w:t>
      </w:r>
      <w:r w:rsidRPr="00AE2542">
        <w:rPr>
          <w:rFonts w:ascii="Arial" w:hAnsi="Arial" w:cs="Arial"/>
          <w:sz w:val="18"/>
          <w:szCs w:val="18"/>
        </w:rPr>
        <w:t>a</w:t>
      </w:r>
      <w:r w:rsidR="00661D86" w:rsidRPr="00AE2542">
        <w:rPr>
          <w:rFonts w:ascii="Arial" w:hAnsi="Arial" w:cs="Arial"/>
          <w:sz w:val="18"/>
          <w:szCs w:val="18"/>
        </w:rPr>
        <w:t xml:space="preserve">z </w:t>
      </w:r>
      <w:r w:rsidR="00B63B66" w:rsidRPr="00AE2542">
        <w:rPr>
          <w:rFonts w:ascii="Arial" w:hAnsi="Arial" w:cs="Arial"/>
          <w:sz w:val="18"/>
          <w:szCs w:val="18"/>
        </w:rPr>
        <w:t>E</w:t>
      </w:r>
      <w:r w:rsidR="00661D86" w:rsidRPr="00AE2542">
        <w:rPr>
          <w:rFonts w:ascii="Arial" w:hAnsi="Arial" w:cs="Arial"/>
          <w:sz w:val="18"/>
          <w:szCs w:val="18"/>
        </w:rPr>
        <w:t>lektromobilitás</w:t>
      </w:r>
      <w:r w:rsidR="00F12784" w:rsidRPr="00AE2542">
        <w:rPr>
          <w:rFonts w:ascii="Arial" w:hAnsi="Arial" w:cs="Arial"/>
          <w:sz w:val="18"/>
          <w:szCs w:val="18"/>
        </w:rPr>
        <w:t xml:space="preserve"> </w:t>
      </w:r>
      <w:r w:rsidR="00B63B66" w:rsidRPr="00AE2542">
        <w:rPr>
          <w:rFonts w:ascii="Arial" w:hAnsi="Arial" w:cs="Arial"/>
          <w:sz w:val="18"/>
          <w:szCs w:val="18"/>
        </w:rPr>
        <w:t>S</w:t>
      </w:r>
      <w:r w:rsidR="00F12784" w:rsidRPr="00AE2542">
        <w:rPr>
          <w:rFonts w:ascii="Arial" w:hAnsi="Arial" w:cs="Arial"/>
          <w:sz w:val="18"/>
          <w:szCs w:val="18"/>
        </w:rPr>
        <w:t xml:space="preserve">zolgáltatás jogának gyakorlásáért </w:t>
      </w:r>
      <w:r w:rsidR="00661D86" w:rsidRPr="00AE2542">
        <w:rPr>
          <w:rFonts w:ascii="Arial" w:hAnsi="Arial" w:cs="Arial"/>
          <w:sz w:val="18"/>
          <w:szCs w:val="18"/>
        </w:rPr>
        <w:t>forgalommal arányos mértékű Bérleti</w:t>
      </w:r>
      <w:r w:rsidR="00F16A75" w:rsidRPr="00AE2542">
        <w:rPr>
          <w:rFonts w:ascii="Arial" w:hAnsi="Arial" w:cs="Arial"/>
          <w:sz w:val="18"/>
          <w:szCs w:val="18"/>
        </w:rPr>
        <w:t xml:space="preserve"> díj</w:t>
      </w:r>
      <w:r w:rsidR="00661D86" w:rsidRPr="00AE2542">
        <w:rPr>
          <w:rFonts w:ascii="Arial" w:hAnsi="Arial" w:cs="Arial"/>
          <w:sz w:val="18"/>
          <w:szCs w:val="18"/>
        </w:rPr>
        <w:t>at köteles fizetni, amelynek</w:t>
      </w:r>
      <w:r w:rsidR="0056554C" w:rsidRPr="00AE2542">
        <w:rPr>
          <w:rFonts w:ascii="Arial" w:hAnsi="Arial" w:cs="Arial"/>
          <w:sz w:val="18"/>
          <w:szCs w:val="18"/>
        </w:rPr>
        <w:t xml:space="preserve"> mértéke</w:t>
      </w:r>
      <w:r w:rsidR="00661D86" w:rsidRPr="00AE2542">
        <w:rPr>
          <w:rFonts w:ascii="Arial" w:hAnsi="Arial" w:cs="Arial"/>
          <w:sz w:val="18"/>
          <w:szCs w:val="18"/>
        </w:rPr>
        <w:t>: a Vállalkozó informatikai rendszerében rögzített kimeneti, időszaki töltési adatok alapján számított</w:t>
      </w:r>
      <w:r w:rsidR="004709A4" w:rsidRPr="002728AD">
        <w:rPr>
          <w:rFonts w:ascii="Arial" w:hAnsi="Arial" w:cs="Arial"/>
          <w:sz w:val="18"/>
          <w:szCs w:val="18"/>
        </w:rPr>
        <w:t xml:space="preserve"> („Forgalom”)</w:t>
      </w:r>
    </w:p>
    <w:p w14:paraId="523338BE" w14:textId="78E50090" w:rsidR="004709A4" w:rsidRDefault="00D8798D" w:rsidP="00600374">
      <w:pPr>
        <w:pStyle w:val="Listaszerbekezds"/>
        <w:spacing w:after="0" w:line="320" w:lineRule="exact"/>
        <w:ind w:left="504"/>
        <w:jc w:val="center"/>
        <w:rPr>
          <w:rFonts w:ascii="Arial" w:hAnsi="Arial" w:cs="Arial"/>
          <w:b/>
          <w:sz w:val="18"/>
          <w:szCs w:val="18"/>
        </w:rPr>
      </w:pPr>
      <w:r w:rsidRPr="00600374">
        <w:rPr>
          <w:rFonts w:ascii="Arial" w:hAnsi="Arial" w:cs="Arial"/>
          <w:b/>
          <w:sz w:val="18"/>
          <w:szCs w:val="18"/>
        </w:rPr>
        <w:t>A forgalom arányos bérleti díj összegét az 1. sz</w:t>
      </w:r>
      <w:r w:rsidR="00D22AE8">
        <w:rPr>
          <w:rFonts w:ascii="Arial" w:hAnsi="Arial" w:cs="Arial"/>
          <w:b/>
          <w:sz w:val="18"/>
          <w:szCs w:val="18"/>
        </w:rPr>
        <w:t>.</w:t>
      </w:r>
      <w:r w:rsidRPr="00600374">
        <w:rPr>
          <w:rFonts w:ascii="Arial" w:hAnsi="Arial" w:cs="Arial"/>
          <w:b/>
          <w:sz w:val="18"/>
          <w:szCs w:val="18"/>
        </w:rPr>
        <w:t xml:space="preserve"> melléklet tartalmazza.</w:t>
      </w:r>
    </w:p>
    <w:p w14:paraId="32AC2B7F" w14:textId="77777777" w:rsidR="00931944" w:rsidRPr="002728AD" w:rsidRDefault="00931944" w:rsidP="00600374">
      <w:pPr>
        <w:pStyle w:val="Listaszerbekezds"/>
        <w:spacing w:after="0" w:line="320" w:lineRule="exact"/>
        <w:ind w:left="504"/>
        <w:jc w:val="center"/>
      </w:pPr>
    </w:p>
    <w:p w14:paraId="0D70D721" w14:textId="2279008B" w:rsidR="001B77E3" w:rsidRDefault="001B77E3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díjazás megállapításához az összes töltőpont adott hónap első napjának 00:00 órájától a hónap utolsó napján 24:00 órájáig elért fogyasztását kell vizsgálni. A forgalomarányos bérleti díj összegének meghatározása a Vállalkozót jelen szerződés hatálya alatt megillető ingatlan használat jogára (2.1.6. pont szerinti Parkolóhelyek)</w:t>
      </w:r>
      <w:r w:rsidR="00717136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>tekintettel történt.</w:t>
      </w:r>
    </w:p>
    <w:p w14:paraId="26963C7C" w14:textId="77777777" w:rsidR="00931944" w:rsidRPr="00AE2542" w:rsidRDefault="00931944" w:rsidP="00931944">
      <w:pPr>
        <w:pStyle w:val="Listaszerbekezds"/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</w:p>
    <w:p w14:paraId="58812C98" w14:textId="3842011E" w:rsidR="00661D86" w:rsidRPr="00931944" w:rsidRDefault="00661D86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Cs/>
          <w:color w:val="000000"/>
          <w:sz w:val="18"/>
          <w:szCs w:val="18"/>
          <w:lang w:eastAsia="hu-HU"/>
        </w:rPr>
        <w:t>Felek megállapodnak, hogy a 2.</w:t>
      </w:r>
      <w:r w:rsidR="00A60A5B" w:rsidRPr="00AE2542">
        <w:rPr>
          <w:rFonts w:ascii="Arial" w:hAnsi="Arial" w:cs="Arial"/>
          <w:bCs/>
          <w:color w:val="000000"/>
          <w:sz w:val="18"/>
          <w:szCs w:val="18"/>
          <w:lang w:eastAsia="hu-HU"/>
        </w:rPr>
        <w:t>6</w:t>
      </w:r>
      <w:r w:rsidRPr="00AE2542">
        <w:rPr>
          <w:rFonts w:ascii="Arial" w:hAnsi="Arial" w:cs="Arial"/>
          <w:bCs/>
          <w:color w:val="000000"/>
          <w:sz w:val="18"/>
          <w:szCs w:val="18"/>
          <w:lang w:eastAsia="hu-HU"/>
        </w:rPr>
        <w:t>.1. pontban írt összegeket negyedévente közösen felülvizsgálják és szükség szerint módosítják.</w:t>
      </w:r>
    </w:p>
    <w:p w14:paraId="156C1EF9" w14:textId="77777777" w:rsidR="00931944" w:rsidRPr="00931944" w:rsidRDefault="00931944" w:rsidP="00931944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5789C22C" w14:textId="7EFFCABB" w:rsidR="001B77E3" w:rsidRPr="00AE2542" w:rsidRDefault="001B77E3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bérleti díj alapját kizárólag azok a töltési tranzakciók képezik, amelyek az elszámolási időpontot megelőző naptári hónapban lezárásra kerültek és elérték vagy meghaladták az 1</w:t>
      </w:r>
      <w:r w:rsidR="002B32D6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 xml:space="preserve">kWh-t. </w:t>
      </w:r>
    </w:p>
    <w:p w14:paraId="7611B2FA" w14:textId="77777777" w:rsidR="00874F10" w:rsidRPr="00AE2542" w:rsidRDefault="00874F10" w:rsidP="00EF3873">
      <w:pPr>
        <w:pStyle w:val="Listaszerbekezds"/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</w:p>
    <w:p w14:paraId="6AAF96CD" w14:textId="7344A254" w:rsidR="00541A46" w:rsidRPr="00AE2542" w:rsidRDefault="00665E38" w:rsidP="00EF3873">
      <w:pPr>
        <w:spacing w:after="0" w:line="320" w:lineRule="exact"/>
        <w:rPr>
          <w:rFonts w:ascii="Arial" w:hAnsi="Arial" w:cs="Arial"/>
          <w:b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>Elszámolás, számlázás</w:t>
      </w:r>
      <w:r w:rsidR="00254C3F" w:rsidRPr="00AE2542">
        <w:rPr>
          <w:rFonts w:ascii="Arial" w:hAnsi="Arial" w:cs="Arial"/>
          <w:b/>
          <w:sz w:val="18"/>
          <w:szCs w:val="18"/>
        </w:rPr>
        <w:t xml:space="preserve"> és fizetési feltételek</w:t>
      </w:r>
    </w:p>
    <w:p w14:paraId="2B146196" w14:textId="77777777" w:rsidR="00874F10" w:rsidRPr="00AE2542" w:rsidRDefault="00874F10" w:rsidP="00EF3873">
      <w:pPr>
        <w:spacing w:after="0" w:line="320" w:lineRule="exact"/>
        <w:rPr>
          <w:rFonts w:ascii="Arial" w:hAnsi="Arial" w:cs="Arial"/>
          <w:b/>
          <w:sz w:val="18"/>
          <w:szCs w:val="18"/>
        </w:rPr>
      </w:pPr>
    </w:p>
    <w:p w14:paraId="0F14652C" w14:textId="1F5BAA40" w:rsidR="00256EE3" w:rsidRDefault="00B9159A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Felek </w:t>
      </w:r>
      <w:r w:rsidR="003D1BB5" w:rsidRPr="00AE2542">
        <w:rPr>
          <w:rFonts w:ascii="Arial" w:hAnsi="Arial" w:cs="Arial"/>
          <w:sz w:val="18"/>
          <w:szCs w:val="18"/>
        </w:rPr>
        <w:t>a</w:t>
      </w:r>
      <w:r w:rsidR="00254C3F" w:rsidRPr="00AE2542">
        <w:rPr>
          <w:rFonts w:ascii="Arial" w:hAnsi="Arial" w:cs="Arial"/>
          <w:sz w:val="18"/>
          <w:szCs w:val="18"/>
        </w:rPr>
        <w:t xml:space="preserve"> </w:t>
      </w:r>
      <w:r w:rsidR="005628DF" w:rsidRPr="00AE2542">
        <w:rPr>
          <w:rFonts w:ascii="Arial" w:hAnsi="Arial" w:cs="Arial"/>
          <w:sz w:val="18"/>
          <w:szCs w:val="18"/>
        </w:rPr>
        <w:t xml:space="preserve">Vállalkozói </w:t>
      </w:r>
      <w:r w:rsidR="00254C3F" w:rsidRPr="00AE2542">
        <w:rPr>
          <w:rFonts w:ascii="Arial" w:hAnsi="Arial" w:cs="Arial"/>
          <w:sz w:val="18"/>
          <w:szCs w:val="18"/>
        </w:rPr>
        <w:t>díjról és a</w:t>
      </w:r>
      <w:r w:rsidR="003D1BB5" w:rsidRPr="00AE2542">
        <w:rPr>
          <w:rFonts w:ascii="Arial" w:hAnsi="Arial" w:cs="Arial"/>
          <w:sz w:val="18"/>
          <w:szCs w:val="18"/>
        </w:rPr>
        <w:t xml:space="preserve"> </w:t>
      </w:r>
      <w:r w:rsidR="00AE4E4F" w:rsidRPr="00AE2542">
        <w:rPr>
          <w:rFonts w:ascii="Arial" w:hAnsi="Arial" w:cs="Arial"/>
          <w:sz w:val="18"/>
          <w:szCs w:val="18"/>
        </w:rPr>
        <w:t xml:space="preserve">Bérleti </w:t>
      </w:r>
      <w:r w:rsidR="00F16A75" w:rsidRPr="00AE2542">
        <w:rPr>
          <w:rFonts w:ascii="Arial" w:hAnsi="Arial" w:cs="Arial"/>
          <w:sz w:val="18"/>
          <w:szCs w:val="18"/>
        </w:rPr>
        <w:t>díjról</w:t>
      </w:r>
      <w:r w:rsidR="00256EE3" w:rsidRPr="00AE2542">
        <w:rPr>
          <w:rFonts w:ascii="Arial" w:hAnsi="Arial" w:cs="Arial"/>
          <w:sz w:val="18"/>
          <w:szCs w:val="18"/>
        </w:rPr>
        <w:t xml:space="preserve"> tárgy</w:t>
      </w:r>
      <w:r w:rsidR="00FF517C">
        <w:rPr>
          <w:rFonts w:ascii="Arial" w:hAnsi="Arial" w:cs="Arial"/>
          <w:sz w:val="18"/>
          <w:szCs w:val="18"/>
        </w:rPr>
        <w:t xml:space="preserve"> időszakot </w:t>
      </w:r>
      <w:r w:rsidR="00256EE3" w:rsidRPr="00AE2542">
        <w:rPr>
          <w:rFonts w:ascii="Arial" w:hAnsi="Arial" w:cs="Arial"/>
          <w:sz w:val="18"/>
          <w:szCs w:val="18"/>
        </w:rPr>
        <w:t xml:space="preserve">követő 10 </w:t>
      </w:r>
      <w:r w:rsidR="00A27E5D" w:rsidRPr="00AE2542">
        <w:rPr>
          <w:rFonts w:ascii="Arial" w:hAnsi="Arial" w:cs="Arial"/>
          <w:sz w:val="18"/>
          <w:szCs w:val="18"/>
        </w:rPr>
        <w:t xml:space="preserve">(tíz) </w:t>
      </w:r>
      <w:r w:rsidR="00256EE3" w:rsidRPr="00AE2542">
        <w:rPr>
          <w:rFonts w:ascii="Arial" w:hAnsi="Arial" w:cs="Arial"/>
          <w:sz w:val="18"/>
          <w:szCs w:val="18"/>
        </w:rPr>
        <w:t>munkanapon belül elszámolnak</w:t>
      </w:r>
      <w:r w:rsidR="006008B0" w:rsidRPr="00AE2542">
        <w:rPr>
          <w:rFonts w:ascii="Arial" w:hAnsi="Arial" w:cs="Arial"/>
          <w:sz w:val="18"/>
          <w:szCs w:val="18"/>
        </w:rPr>
        <w:t>.</w:t>
      </w:r>
    </w:p>
    <w:p w14:paraId="40621CCA" w14:textId="60A11D80" w:rsidR="009901B4" w:rsidRDefault="009901B4" w:rsidP="009901B4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69198C">
        <w:rPr>
          <w:rFonts w:ascii="Arial" w:hAnsi="Arial" w:cs="Arial"/>
          <w:sz w:val="18"/>
          <w:szCs w:val="18"/>
        </w:rPr>
        <w:t xml:space="preserve">Felek megállapodnak, hogy a Vállalkozói díj és a Bérleti díj elszámolása </w:t>
      </w:r>
      <w:r w:rsidR="00FF517C">
        <w:rPr>
          <w:rFonts w:ascii="Arial" w:hAnsi="Arial" w:cs="Arial"/>
          <w:sz w:val="18"/>
          <w:szCs w:val="18"/>
        </w:rPr>
        <w:t xml:space="preserve">éves </w:t>
      </w:r>
      <w:r w:rsidRPr="0069198C">
        <w:rPr>
          <w:rFonts w:ascii="Arial" w:hAnsi="Arial" w:cs="Arial"/>
          <w:sz w:val="18"/>
          <w:szCs w:val="18"/>
        </w:rPr>
        <w:t>elszámolásban történik. A Bérleti díj</w:t>
      </w:r>
      <w:r w:rsidR="005147BF">
        <w:rPr>
          <w:rFonts w:ascii="Arial" w:hAnsi="Arial" w:cs="Arial"/>
          <w:sz w:val="18"/>
          <w:szCs w:val="18"/>
        </w:rPr>
        <w:t xml:space="preserve"> és a vállalkozói díj elszámolásáról készült telj</w:t>
      </w:r>
      <w:r w:rsidR="006B4699">
        <w:rPr>
          <w:rFonts w:ascii="Arial" w:hAnsi="Arial" w:cs="Arial"/>
          <w:sz w:val="18"/>
          <w:szCs w:val="18"/>
        </w:rPr>
        <w:t>e</w:t>
      </w:r>
      <w:r w:rsidR="005147BF">
        <w:rPr>
          <w:rFonts w:ascii="Arial" w:hAnsi="Arial" w:cs="Arial"/>
          <w:sz w:val="18"/>
          <w:szCs w:val="18"/>
        </w:rPr>
        <w:t>s</w:t>
      </w:r>
      <w:r w:rsidR="000C37B2">
        <w:rPr>
          <w:rFonts w:ascii="Arial" w:hAnsi="Arial" w:cs="Arial"/>
          <w:sz w:val="18"/>
          <w:szCs w:val="18"/>
        </w:rPr>
        <w:t>í</w:t>
      </w:r>
      <w:r w:rsidR="005147BF">
        <w:rPr>
          <w:rFonts w:ascii="Arial" w:hAnsi="Arial" w:cs="Arial"/>
          <w:sz w:val="18"/>
          <w:szCs w:val="18"/>
        </w:rPr>
        <w:t xml:space="preserve">tésigazolások </w:t>
      </w:r>
      <w:r w:rsidRPr="0069198C">
        <w:rPr>
          <w:rFonts w:ascii="Arial" w:hAnsi="Arial" w:cs="Arial"/>
          <w:sz w:val="18"/>
          <w:szCs w:val="18"/>
        </w:rPr>
        <w:t>mindkét Fél általi elfogadását és aláírását követően, Felek az Á</w:t>
      </w:r>
      <w:r>
        <w:rPr>
          <w:rFonts w:ascii="Arial" w:hAnsi="Arial" w:cs="Arial"/>
          <w:sz w:val="18"/>
          <w:szCs w:val="18"/>
        </w:rPr>
        <w:t>fa</w:t>
      </w:r>
      <w:r w:rsidRPr="0069198C">
        <w:rPr>
          <w:rFonts w:ascii="Arial" w:hAnsi="Arial" w:cs="Arial"/>
          <w:sz w:val="18"/>
          <w:szCs w:val="18"/>
        </w:rPr>
        <w:t xml:space="preserve"> törvény 58. § rendelkezése szerinti, és a hatályos magyar jogszabályoknak megfelelő számla kiállítására jogosultak. A számlán a szerződés számát </w:t>
      </w:r>
      <w:r>
        <w:rPr>
          <w:rFonts w:ascii="Arial" w:hAnsi="Arial" w:cs="Arial"/>
          <w:sz w:val="18"/>
          <w:szCs w:val="18"/>
        </w:rPr>
        <w:t xml:space="preserve">és az elszámolási időszakot is </w:t>
      </w:r>
      <w:r w:rsidRPr="0069198C">
        <w:rPr>
          <w:rFonts w:ascii="Arial" w:hAnsi="Arial" w:cs="Arial"/>
          <w:sz w:val="18"/>
          <w:szCs w:val="18"/>
        </w:rPr>
        <w:t xml:space="preserve">fel kell tüntetni. </w:t>
      </w:r>
      <w:r w:rsidR="006B4699">
        <w:rPr>
          <w:rFonts w:ascii="Arial" w:hAnsi="Arial" w:cs="Arial"/>
          <w:sz w:val="18"/>
          <w:szCs w:val="18"/>
        </w:rPr>
        <w:t xml:space="preserve">Felek megállapodnak, hogy jelen szerződés </w:t>
      </w:r>
      <w:r w:rsidR="00DB6BF4">
        <w:rPr>
          <w:rFonts w:ascii="Arial" w:hAnsi="Arial" w:cs="Arial"/>
          <w:sz w:val="18"/>
          <w:szCs w:val="18"/>
        </w:rPr>
        <w:t>szerinti</w:t>
      </w:r>
      <w:r w:rsidR="006B4699">
        <w:rPr>
          <w:rFonts w:ascii="Arial" w:hAnsi="Arial" w:cs="Arial"/>
          <w:sz w:val="18"/>
          <w:szCs w:val="18"/>
        </w:rPr>
        <w:t xml:space="preserve"> számlák szerinti első elszámolási időszak a szerződés aláírásának napjától 2026.10.31. napjáig tartó időszak. </w:t>
      </w:r>
      <w:r w:rsidR="00607A19">
        <w:rPr>
          <w:rFonts w:ascii="Arial" w:hAnsi="Arial" w:cs="Arial"/>
          <w:sz w:val="18"/>
          <w:szCs w:val="18"/>
        </w:rPr>
        <w:t>Felek egyezően kijelentik, hogy az éves elszámolás fordulónapja minden év október 31. napja.</w:t>
      </w:r>
    </w:p>
    <w:p w14:paraId="230EFE21" w14:textId="77777777" w:rsidR="00931944" w:rsidRPr="00931944" w:rsidRDefault="00931944" w:rsidP="00931944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78EB984A" w14:textId="499E4838" w:rsidR="00254C3F" w:rsidRDefault="00254C3F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lastRenderedPageBreak/>
        <w:t xml:space="preserve">Jelen Szerződés 2.2.1. </w:t>
      </w:r>
      <w:r w:rsidR="00717136">
        <w:rPr>
          <w:rFonts w:ascii="Arial" w:hAnsi="Arial" w:cs="Arial"/>
          <w:sz w:val="18"/>
          <w:szCs w:val="18"/>
        </w:rPr>
        <w:t>d</w:t>
      </w:r>
      <w:r w:rsidRPr="00AE2542">
        <w:rPr>
          <w:rFonts w:ascii="Arial" w:hAnsi="Arial" w:cs="Arial"/>
          <w:sz w:val="18"/>
          <w:szCs w:val="18"/>
        </w:rPr>
        <w:t>) pontja szerinti eseti javítás és a 2.2.2. pont szerinti rendszeres karbantartás kereteit meghaladó eseti munkavégzés - 2. sz</w:t>
      </w:r>
      <w:r w:rsidR="00913F4E" w:rsidRPr="00AE2542">
        <w:rPr>
          <w:rFonts w:ascii="Arial" w:hAnsi="Arial" w:cs="Arial"/>
          <w:sz w:val="18"/>
          <w:szCs w:val="18"/>
        </w:rPr>
        <w:t>.</w:t>
      </w:r>
      <w:r w:rsidRPr="00AE2542">
        <w:rPr>
          <w:rFonts w:ascii="Arial" w:hAnsi="Arial" w:cs="Arial"/>
          <w:sz w:val="18"/>
          <w:szCs w:val="18"/>
        </w:rPr>
        <w:t xml:space="preserve"> melléklet alapján meghatározott </w:t>
      </w:r>
      <w:r w:rsidR="00DC7459" w:rsidRPr="00AE2542">
        <w:rPr>
          <w:rFonts w:ascii="Arial" w:hAnsi="Arial" w:cs="Arial"/>
          <w:sz w:val="18"/>
          <w:szCs w:val="18"/>
        </w:rPr>
        <w:t>-</w:t>
      </w:r>
      <w:r w:rsidRPr="00AE2542">
        <w:rPr>
          <w:rFonts w:ascii="Arial" w:hAnsi="Arial" w:cs="Arial"/>
          <w:sz w:val="18"/>
          <w:szCs w:val="18"/>
        </w:rPr>
        <w:t xml:space="preserve"> díjáról Vállalkozó a teljesítésigazolás mindkét Fél általi elfogadását és aláírását követően, az Á</w:t>
      </w:r>
      <w:r w:rsidR="002B32D6">
        <w:rPr>
          <w:rFonts w:ascii="Arial" w:hAnsi="Arial" w:cs="Arial"/>
          <w:sz w:val="18"/>
          <w:szCs w:val="18"/>
        </w:rPr>
        <w:t>fa</w:t>
      </w:r>
      <w:r w:rsidRPr="00AE2542">
        <w:rPr>
          <w:rFonts w:ascii="Arial" w:hAnsi="Arial" w:cs="Arial"/>
          <w:sz w:val="18"/>
          <w:szCs w:val="18"/>
        </w:rPr>
        <w:t xml:space="preserve"> törvény 55-56.</w:t>
      </w:r>
      <w:r w:rsidR="002B32D6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>§ általános szabályai szerint és a hatályos magyar jogszabályoknak megfelelően jogosult</w:t>
      </w:r>
      <w:r w:rsidR="003E177F" w:rsidRPr="00AE2542">
        <w:rPr>
          <w:rFonts w:ascii="Arial" w:hAnsi="Arial" w:cs="Arial"/>
          <w:sz w:val="18"/>
          <w:szCs w:val="18"/>
        </w:rPr>
        <w:t xml:space="preserve"> és kötelezett</w:t>
      </w:r>
      <w:r w:rsidRPr="00AE2542">
        <w:rPr>
          <w:rFonts w:ascii="Arial" w:hAnsi="Arial" w:cs="Arial"/>
          <w:sz w:val="18"/>
          <w:szCs w:val="18"/>
        </w:rPr>
        <w:t xml:space="preserve"> a számla kiállítására</w:t>
      </w:r>
      <w:r w:rsidR="003E177F" w:rsidRPr="00AE2542">
        <w:rPr>
          <w:rFonts w:ascii="Arial" w:hAnsi="Arial" w:cs="Arial"/>
          <w:sz w:val="18"/>
          <w:szCs w:val="18"/>
        </w:rPr>
        <w:t xml:space="preserve">, a teljesítésigazolás Megrendelő általi aláírását követő 8 </w:t>
      </w:r>
      <w:r w:rsidR="002B32D6">
        <w:rPr>
          <w:rFonts w:ascii="Arial" w:hAnsi="Arial" w:cs="Arial"/>
          <w:sz w:val="18"/>
          <w:szCs w:val="18"/>
        </w:rPr>
        <w:t xml:space="preserve">(nyolc) </w:t>
      </w:r>
      <w:r w:rsidR="003E177F" w:rsidRPr="00AE2542">
        <w:rPr>
          <w:rFonts w:ascii="Arial" w:hAnsi="Arial" w:cs="Arial"/>
          <w:sz w:val="18"/>
          <w:szCs w:val="18"/>
        </w:rPr>
        <w:t>napon belül.</w:t>
      </w:r>
      <w:r w:rsidRPr="00AE2542">
        <w:rPr>
          <w:rFonts w:ascii="Arial" w:hAnsi="Arial" w:cs="Arial"/>
          <w:sz w:val="18"/>
          <w:szCs w:val="18"/>
        </w:rPr>
        <w:t xml:space="preserve"> A számlán a megrendelés vagy a szerződés számát fel kell t</w:t>
      </w:r>
      <w:r w:rsidR="004D70DE" w:rsidRPr="00AE2542">
        <w:rPr>
          <w:rFonts w:ascii="Arial" w:hAnsi="Arial" w:cs="Arial"/>
          <w:sz w:val="18"/>
          <w:szCs w:val="18"/>
        </w:rPr>
        <w:t>ü</w:t>
      </w:r>
      <w:r w:rsidRPr="00AE2542">
        <w:rPr>
          <w:rFonts w:ascii="Arial" w:hAnsi="Arial" w:cs="Arial"/>
          <w:sz w:val="18"/>
          <w:szCs w:val="18"/>
        </w:rPr>
        <w:t>ntetni</w:t>
      </w:r>
      <w:r w:rsidR="00931944">
        <w:rPr>
          <w:rFonts w:ascii="Arial" w:hAnsi="Arial" w:cs="Arial"/>
          <w:sz w:val="18"/>
          <w:szCs w:val="18"/>
        </w:rPr>
        <w:t>.</w:t>
      </w:r>
    </w:p>
    <w:p w14:paraId="77C47DE2" w14:textId="77777777" w:rsidR="00931944" w:rsidRPr="00931944" w:rsidRDefault="00931944" w:rsidP="00931944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7FEA8357" w14:textId="60165923" w:rsidR="008E2F60" w:rsidRDefault="008E2F60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jelen Szerződés szerinti szolgáltatásokat a mindenkor hatályos Áfa törvény szerinti mértékű ÁFA terheli.</w:t>
      </w:r>
    </w:p>
    <w:p w14:paraId="2C76A7D4" w14:textId="77777777" w:rsidR="00931944" w:rsidRPr="00931944" w:rsidRDefault="00931944" w:rsidP="00931944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3604AB72" w14:textId="77777777" w:rsidR="0066322B" w:rsidRDefault="00254C3F" w:rsidP="0066322B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Jelen Szerződés alapján a </w:t>
      </w:r>
      <w:r w:rsidRPr="00AE2542">
        <w:rPr>
          <w:rFonts w:ascii="Arial" w:hAnsi="Arial" w:cs="Arial"/>
          <w:b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által kiállított számla a kiállításától számított </w:t>
      </w:r>
      <w:r w:rsidR="002A3CE4">
        <w:rPr>
          <w:rFonts w:ascii="Arial" w:hAnsi="Arial" w:cs="Arial"/>
          <w:sz w:val="18"/>
          <w:szCs w:val="18"/>
        </w:rPr>
        <w:t>30.</w:t>
      </w:r>
      <w:r w:rsidRPr="00AE2542">
        <w:rPr>
          <w:rFonts w:ascii="Arial" w:hAnsi="Arial" w:cs="Arial"/>
          <w:sz w:val="18"/>
          <w:szCs w:val="18"/>
        </w:rPr>
        <w:t xml:space="preserve"> (</w:t>
      </w:r>
      <w:r w:rsidR="002A3CE4">
        <w:rPr>
          <w:rFonts w:ascii="Arial" w:hAnsi="Arial" w:cs="Arial"/>
          <w:sz w:val="18"/>
          <w:szCs w:val="18"/>
        </w:rPr>
        <w:t>harmincadik</w:t>
      </w:r>
      <w:r w:rsidRPr="00AE2542">
        <w:rPr>
          <w:rFonts w:ascii="Arial" w:hAnsi="Arial" w:cs="Arial"/>
          <w:sz w:val="18"/>
          <w:szCs w:val="18"/>
        </w:rPr>
        <w:t>) napon, egyösszegben, forintban, átutalással fizetendő</w:t>
      </w:r>
      <w:r w:rsidR="008E2F60">
        <w:rPr>
          <w:rFonts w:ascii="Arial" w:hAnsi="Arial" w:cs="Arial"/>
          <w:sz w:val="18"/>
          <w:szCs w:val="18"/>
        </w:rPr>
        <w:t xml:space="preserve"> a Vállalkozó jelen Szerződésben rögzített bankszámlaszámára</w:t>
      </w:r>
      <w:r w:rsidRPr="00AE2542">
        <w:rPr>
          <w:rFonts w:ascii="Arial" w:hAnsi="Arial" w:cs="Arial"/>
          <w:sz w:val="18"/>
          <w:szCs w:val="18"/>
        </w:rPr>
        <w:t>.</w:t>
      </w:r>
    </w:p>
    <w:p w14:paraId="611C329C" w14:textId="77777777" w:rsidR="0066322B" w:rsidRPr="0066322B" w:rsidRDefault="0066322B" w:rsidP="0066322B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73E0EFD1" w14:textId="4D2294C7" w:rsidR="00931944" w:rsidRDefault="0066322B" w:rsidP="00D1268B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66322B">
        <w:rPr>
          <w:rFonts w:ascii="Arial" w:hAnsi="Arial" w:cs="Arial"/>
          <w:sz w:val="18"/>
          <w:szCs w:val="18"/>
        </w:rPr>
        <w:t xml:space="preserve">Vállalkozó által a Megrendelő nevére és címére kiállított számlát Megrendelő elektronikus számlafogadási </w:t>
      </w:r>
      <w:hyperlink r:id="rId9" w:history="1">
        <w:r w:rsidRPr="0066322B">
          <w:rPr>
            <w:rStyle w:val="Hiperhivatkozs"/>
            <w:rFonts w:ascii="Arial" w:hAnsi="Arial" w:cs="Arial"/>
            <w:sz w:val="18"/>
            <w:szCs w:val="18"/>
          </w:rPr>
          <w:t>eszamla@szombathely.hu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6322B">
        <w:rPr>
          <w:rFonts w:ascii="Arial" w:hAnsi="Arial" w:cs="Arial"/>
          <w:sz w:val="18"/>
          <w:szCs w:val="18"/>
        </w:rPr>
        <w:t>címére kell megküldeni.</w:t>
      </w:r>
      <w:r>
        <w:rPr>
          <w:rFonts w:ascii="Arial" w:hAnsi="Arial" w:cs="Arial"/>
          <w:sz w:val="18"/>
          <w:szCs w:val="18"/>
        </w:rPr>
        <w:t xml:space="preserve"> A számla a Vállalkozónak fel kell tüntetni az alábbiakat:</w:t>
      </w:r>
    </w:p>
    <w:p w14:paraId="228E857B" w14:textId="77777777" w:rsidR="0066322B" w:rsidRPr="0066322B" w:rsidRDefault="0066322B" w:rsidP="00D1268B">
      <w:pPr>
        <w:pStyle w:val="Listaszerbekezds"/>
        <w:spacing w:after="0" w:line="320" w:lineRule="exact"/>
        <w:ind w:left="1560" w:hanging="284"/>
        <w:rPr>
          <w:rFonts w:ascii="Arial" w:hAnsi="Arial" w:cs="Arial"/>
          <w:sz w:val="18"/>
          <w:szCs w:val="18"/>
        </w:rPr>
      </w:pPr>
      <w:r w:rsidRPr="0066322B">
        <w:rPr>
          <w:rFonts w:ascii="Arial" w:hAnsi="Arial" w:cs="Arial"/>
          <w:sz w:val="18"/>
          <w:szCs w:val="18"/>
        </w:rPr>
        <w:t>-</w:t>
      </w:r>
      <w:r w:rsidRPr="0066322B">
        <w:rPr>
          <w:rFonts w:ascii="Arial" w:hAnsi="Arial" w:cs="Arial"/>
          <w:sz w:val="18"/>
          <w:szCs w:val="18"/>
        </w:rPr>
        <w:tab/>
        <w:t>a tevékenység pontos meghatározását,</w:t>
      </w:r>
    </w:p>
    <w:p w14:paraId="50A37422" w14:textId="77777777" w:rsidR="0066322B" w:rsidRPr="0066322B" w:rsidRDefault="0066322B" w:rsidP="00D1268B">
      <w:pPr>
        <w:pStyle w:val="Listaszerbekezds"/>
        <w:spacing w:after="0" w:line="320" w:lineRule="exact"/>
        <w:ind w:left="1560" w:hanging="284"/>
        <w:rPr>
          <w:rFonts w:ascii="Arial" w:hAnsi="Arial" w:cs="Arial"/>
          <w:sz w:val="18"/>
          <w:szCs w:val="18"/>
        </w:rPr>
      </w:pPr>
      <w:r w:rsidRPr="0066322B">
        <w:rPr>
          <w:rFonts w:ascii="Arial" w:hAnsi="Arial" w:cs="Arial"/>
          <w:sz w:val="18"/>
          <w:szCs w:val="18"/>
        </w:rPr>
        <w:t>-</w:t>
      </w:r>
      <w:r w:rsidRPr="0066322B">
        <w:rPr>
          <w:rFonts w:ascii="Arial" w:hAnsi="Arial" w:cs="Arial"/>
          <w:sz w:val="18"/>
          <w:szCs w:val="18"/>
        </w:rPr>
        <w:tab/>
        <w:t>bankszámlaszámot, adószámot,</w:t>
      </w:r>
    </w:p>
    <w:p w14:paraId="29AB1BE3" w14:textId="77777777" w:rsidR="0066322B" w:rsidRPr="0066322B" w:rsidRDefault="0066322B" w:rsidP="00D1268B">
      <w:pPr>
        <w:pStyle w:val="Listaszerbekezds"/>
        <w:spacing w:after="0" w:line="320" w:lineRule="exact"/>
        <w:ind w:left="1560" w:hanging="284"/>
        <w:rPr>
          <w:rFonts w:ascii="Arial" w:hAnsi="Arial" w:cs="Arial"/>
          <w:sz w:val="18"/>
          <w:szCs w:val="18"/>
        </w:rPr>
      </w:pPr>
      <w:r w:rsidRPr="0066322B">
        <w:rPr>
          <w:rFonts w:ascii="Arial" w:hAnsi="Arial" w:cs="Arial"/>
          <w:sz w:val="18"/>
          <w:szCs w:val="18"/>
        </w:rPr>
        <w:t>-</w:t>
      </w:r>
      <w:r w:rsidRPr="0066322B">
        <w:rPr>
          <w:rFonts w:ascii="Arial" w:hAnsi="Arial" w:cs="Arial"/>
          <w:sz w:val="18"/>
          <w:szCs w:val="18"/>
        </w:rPr>
        <w:tab/>
        <w:t>Megrendelő adószámát,</w:t>
      </w:r>
    </w:p>
    <w:p w14:paraId="5A0FA4ED" w14:textId="24599DA5" w:rsidR="0066322B" w:rsidRPr="0066322B" w:rsidRDefault="0066322B" w:rsidP="00D1268B">
      <w:pPr>
        <w:pStyle w:val="Listaszerbekezds"/>
        <w:spacing w:after="0" w:line="320" w:lineRule="exact"/>
        <w:ind w:left="1560" w:hanging="284"/>
        <w:rPr>
          <w:rFonts w:ascii="Arial" w:hAnsi="Arial" w:cs="Arial"/>
          <w:sz w:val="18"/>
          <w:szCs w:val="18"/>
        </w:rPr>
      </w:pPr>
      <w:r w:rsidRPr="0066322B">
        <w:rPr>
          <w:rFonts w:ascii="Arial" w:hAnsi="Arial" w:cs="Arial"/>
          <w:sz w:val="18"/>
          <w:szCs w:val="18"/>
        </w:rPr>
        <w:t>-</w:t>
      </w:r>
      <w:r w:rsidRPr="0066322B">
        <w:rPr>
          <w:rFonts w:ascii="Arial" w:hAnsi="Arial" w:cs="Arial"/>
          <w:sz w:val="18"/>
          <w:szCs w:val="18"/>
        </w:rPr>
        <w:tab/>
        <w:t>jelen szerződés számára történő hivatkozást.</w:t>
      </w:r>
    </w:p>
    <w:p w14:paraId="7B7BDE64" w14:textId="77777777" w:rsidR="0066322B" w:rsidRDefault="0066322B" w:rsidP="0066322B">
      <w:pPr>
        <w:pStyle w:val="Listaszerbekezds"/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</w:p>
    <w:p w14:paraId="7C5DD6D2" w14:textId="6F540DFB" w:rsidR="009901B4" w:rsidRDefault="009901B4" w:rsidP="009901B4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74138C">
        <w:rPr>
          <w:rFonts w:ascii="Arial" w:hAnsi="Arial" w:cs="Arial"/>
          <w:sz w:val="18"/>
          <w:szCs w:val="18"/>
        </w:rPr>
        <w:t xml:space="preserve">Jelen Szerződés alapján a </w:t>
      </w:r>
      <w:r w:rsidRPr="0074138C">
        <w:rPr>
          <w:rFonts w:ascii="Arial" w:hAnsi="Arial" w:cs="Arial"/>
          <w:b/>
          <w:sz w:val="18"/>
          <w:szCs w:val="18"/>
        </w:rPr>
        <w:t>Megrendelő</w:t>
      </w:r>
      <w:r w:rsidRPr="0074138C">
        <w:rPr>
          <w:rFonts w:ascii="Arial" w:hAnsi="Arial" w:cs="Arial"/>
          <w:sz w:val="18"/>
          <w:szCs w:val="18"/>
        </w:rPr>
        <w:t xml:space="preserve"> által kiállított számla </w:t>
      </w:r>
      <w:r>
        <w:rPr>
          <w:rFonts w:ascii="Arial" w:hAnsi="Arial" w:cs="Arial"/>
          <w:sz w:val="18"/>
          <w:szCs w:val="18"/>
        </w:rPr>
        <w:t xml:space="preserve">fizetendő összege </w:t>
      </w:r>
      <w:r w:rsidRPr="0074138C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számla </w:t>
      </w:r>
      <w:r w:rsidRPr="0074138C">
        <w:rPr>
          <w:rFonts w:ascii="Arial" w:hAnsi="Arial" w:cs="Arial"/>
          <w:sz w:val="18"/>
          <w:szCs w:val="18"/>
        </w:rPr>
        <w:t>kiállításától számított 30</w:t>
      </w:r>
      <w:r w:rsidR="007C3442">
        <w:rPr>
          <w:rFonts w:ascii="Arial" w:hAnsi="Arial" w:cs="Arial"/>
          <w:sz w:val="18"/>
          <w:szCs w:val="18"/>
        </w:rPr>
        <w:t>.</w:t>
      </w:r>
      <w:r w:rsidRPr="0074138C">
        <w:rPr>
          <w:rFonts w:ascii="Arial" w:hAnsi="Arial" w:cs="Arial"/>
          <w:sz w:val="18"/>
          <w:szCs w:val="18"/>
        </w:rPr>
        <w:t xml:space="preserve"> (harminc) napon kerül átutalásra, forintban</w:t>
      </w:r>
      <w:r w:rsidR="008E2F60">
        <w:rPr>
          <w:rFonts w:ascii="Arial" w:hAnsi="Arial" w:cs="Arial"/>
          <w:sz w:val="18"/>
          <w:szCs w:val="18"/>
        </w:rPr>
        <w:t>, a Megrendelő jelen Szerződésben rögzített bankszámlaszámára</w:t>
      </w:r>
      <w:r w:rsidRPr="0074138C">
        <w:rPr>
          <w:rFonts w:ascii="Arial" w:hAnsi="Arial" w:cs="Arial"/>
          <w:sz w:val="18"/>
          <w:szCs w:val="18"/>
        </w:rPr>
        <w:t xml:space="preserve">. A számlát az MVM Mobiliti Kft. nevére és címére kell kiállítani, és a számviteli szolgáltatója részére a következő névre és címre kell megküldeni: MVM </w:t>
      </w:r>
      <w:proofErr w:type="spellStart"/>
      <w:r w:rsidRPr="0074138C">
        <w:rPr>
          <w:rFonts w:ascii="Arial" w:hAnsi="Arial" w:cs="Arial"/>
          <w:sz w:val="18"/>
          <w:szCs w:val="18"/>
        </w:rPr>
        <w:t>Services</w:t>
      </w:r>
      <w:proofErr w:type="spellEnd"/>
      <w:r w:rsidRPr="0074138C">
        <w:rPr>
          <w:rFonts w:ascii="Arial" w:hAnsi="Arial" w:cs="Arial"/>
          <w:sz w:val="18"/>
          <w:szCs w:val="18"/>
        </w:rPr>
        <w:t xml:space="preserve"> Zrt. (</w:t>
      </w:r>
      <w:r w:rsidR="008E2F60">
        <w:rPr>
          <w:rFonts w:ascii="Arial" w:hAnsi="Arial" w:cs="Arial"/>
          <w:sz w:val="18"/>
          <w:szCs w:val="18"/>
        </w:rPr>
        <w:t xml:space="preserve">postacím: </w:t>
      </w:r>
      <w:r w:rsidRPr="0074138C">
        <w:rPr>
          <w:rFonts w:ascii="Arial" w:hAnsi="Arial" w:cs="Arial"/>
          <w:sz w:val="18"/>
          <w:szCs w:val="18"/>
        </w:rPr>
        <w:t xml:space="preserve">7031 Paks, Pf. 152). Elektronikus számla megküldésének címe: </w:t>
      </w:r>
      <w:r w:rsidRPr="00606CD9">
        <w:rPr>
          <w:rStyle w:val="Hiperhivatkozs"/>
          <w:rFonts w:ascii="Arial" w:hAnsi="Arial" w:cs="Arial"/>
          <w:sz w:val="18"/>
          <w:szCs w:val="18"/>
        </w:rPr>
        <w:t>konto-eszamlafogadas@mvm.hu</w:t>
      </w:r>
      <w:r w:rsidRPr="0074138C">
        <w:rPr>
          <w:rFonts w:ascii="Arial" w:hAnsi="Arial" w:cs="Arial"/>
          <w:sz w:val="18"/>
          <w:szCs w:val="18"/>
        </w:rPr>
        <w:t xml:space="preserve">. </w:t>
      </w:r>
    </w:p>
    <w:p w14:paraId="05F61A2A" w14:textId="41FC0523" w:rsidR="00665E38" w:rsidRPr="00AE2542" w:rsidRDefault="00665E38" w:rsidP="009901B4">
      <w:pPr>
        <w:pStyle w:val="Listaszerbekezds"/>
        <w:spacing w:after="0" w:line="320" w:lineRule="exact"/>
        <w:ind w:left="1080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 </w:t>
      </w:r>
    </w:p>
    <w:p w14:paraId="65080478" w14:textId="524F41F3" w:rsidR="00665E38" w:rsidRDefault="00665E38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Az </w:t>
      </w:r>
      <w:r w:rsidR="002A0E2A" w:rsidRPr="00AE2542">
        <w:rPr>
          <w:rFonts w:ascii="Arial" w:hAnsi="Arial" w:cs="Arial"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D74424" w:rsidRPr="00AE2542">
        <w:rPr>
          <w:rFonts w:ascii="Arial" w:hAnsi="Arial" w:cs="Arial"/>
          <w:sz w:val="18"/>
          <w:szCs w:val="18"/>
        </w:rPr>
        <w:t>s</w:t>
      </w:r>
      <w:r w:rsidRPr="00AE2542">
        <w:rPr>
          <w:rFonts w:ascii="Arial" w:hAnsi="Arial" w:cs="Arial"/>
          <w:sz w:val="18"/>
          <w:szCs w:val="18"/>
        </w:rPr>
        <w:t xml:space="preserve">zámviteli szolgáltatójának esetleges változásáról Vállalkozó a Megrendelőt átvétel igazolására alkalmas hivatalos e-mail vagy postai küldemény útján értesíti legalább a változást megelőző 8 (nyolc) nappal. </w:t>
      </w:r>
    </w:p>
    <w:p w14:paraId="6A32A27F" w14:textId="77777777" w:rsidR="00931944" w:rsidRPr="00931944" w:rsidRDefault="00931944" w:rsidP="00931944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54E18834" w14:textId="6D024125" w:rsidR="00665E38" w:rsidRPr="00AE2542" w:rsidRDefault="002A0E2A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>MVM Mobiliti</w:t>
      </w:r>
      <w:r w:rsidR="00665E38" w:rsidRPr="00AE2542">
        <w:rPr>
          <w:rFonts w:ascii="Arial" w:hAnsi="Arial" w:cs="Arial"/>
          <w:sz w:val="18"/>
          <w:szCs w:val="18"/>
        </w:rPr>
        <w:t xml:space="preserve"> részéről a számla befogadásának, határidőre történő kifizetésének feltétele, hogy a számla:</w:t>
      </w:r>
    </w:p>
    <w:p w14:paraId="6B331FD6" w14:textId="77777777" w:rsidR="00665E38" w:rsidRPr="00AE2542" w:rsidRDefault="00665E38" w:rsidP="00EF3873">
      <w:pPr>
        <w:numPr>
          <w:ilvl w:val="0"/>
          <w:numId w:val="33"/>
        </w:numPr>
        <w:spacing w:after="0" w:line="320" w:lineRule="exact"/>
        <w:ind w:left="1763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tartalmazza a megrendelési számot, vagy a szerződés számát,</w:t>
      </w:r>
    </w:p>
    <w:p w14:paraId="235932A1" w14:textId="77777777" w:rsidR="00665E38" w:rsidRDefault="00665E38" w:rsidP="00EF3873">
      <w:pPr>
        <w:numPr>
          <w:ilvl w:val="0"/>
          <w:numId w:val="33"/>
        </w:numPr>
        <w:spacing w:after="0" w:line="320" w:lineRule="exact"/>
        <w:ind w:left="1763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megfeleljen a hatályos jogszabályi előírásoknak,</w:t>
      </w:r>
    </w:p>
    <w:p w14:paraId="59CC7CA3" w14:textId="77777777" w:rsidR="00931944" w:rsidRPr="00D1268B" w:rsidRDefault="00931944" w:rsidP="007532DD">
      <w:pPr>
        <w:pStyle w:val="Listaszerbekezds"/>
        <w:numPr>
          <w:ilvl w:val="0"/>
          <w:numId w:val="33"/>
        </w:numPr>
        <w:spacing w:after="0" w:line="320" w:lineRule="exact"/>
        <w:ind w:left="1763" w:hanging="357"/>
        <w:jc w:val="both"/>
        <w:rPr>
          <w:rFonts w:ascii="Arial" w:hAnsi="Arial" w:cs="Arial"/>
          <w:sz w:val="18"/>
          <w:szCs w:val="18"/>
        </w:rPr>
      </w:pPr>
      <w:r w:rsidRPr="00D1268B">
        <w:rPr>
          <w:rFonts w:ascii="Arial" w:hAnsi="Arial" w:cs="Arial"/>
          <w:sz w:val="18"/>
          <w:szCs w:val="18"/>
        </w:rPr>
        <w:t>tartalmazza a szerződés tartalmának megfelelő TESZOR vagy VTSZ számot,</w:t>
      </w:r>
    </w:p>
    <w:p w14:paraId="3863AF99" w14:textId="3751D7B1" w:rsidR="00B10B64" w:rsidRDefault="00665E38" w:rsidP="007532DD">
      <w:pPr>
        <w:pStyle w:val="Listaszerbekezds"/>
        <w:numPr>
          <w:ilvl w:val="0"/>
          <w:numId w:val="33"/>
        </w:numPr>
        <w:spacing w:after="0" w:line="320" w:lineRule="exact"/>
        <w:ind w:left="1763" w:hanging="357"/>
        <w:jc w:val="both"/>
        <w:rPr>
          <w:rFonts w:ascii="Arial" w:hAnsi="Arial" w:cs="Arial"/>
          <w:sz w:val="18"/>
          <w:szCs w:val="18"/>
        </w:rPr>
      </w:pPr>
      <w:r w:rsidRPr="00931944">
        <w:rPr>
          <w:rFonts w:ascii="Arial" w:hAnsi="Arial" w:cs="Arial"/>
          <w:sz w:val="18"/>
          <w:szCs w:val="18"/>
        </w:rPr>
        <w:t>mellékletként csatolva legyen az aláírt eredeti/másolt teljesítésigazolás vagy a teljesítés igazolására szolgáló más elfogadott dokumentum.</w:t>
      </w:r>
    </w:p>
    <w:p w14:paraId="2DE3DC9A" w14:textId="77777777" w:rsidR="00D1268B" w:rsidRPr="00931944" w:rsidRDefault="00D1268B" w:rsidP="00D1268B">
      <w:pPr>
        <w:pStyle w:val="Listaszerbekezds"/>
        <w:spacing w:after="0" w:line="320" w:lineRule="exact"/>
        <w:ind w:left="1763"/>
        <w:jc w:val="both"/>
        <w:rPr>
          <w:rFonts w:ascii="Arial" w:hAnsi="Arial" w:cs="Arial"/>
          <w:sz w:val="18"/>
          <w:szCs w:val="18"/>
        </w:rPr>
      </w:pPr>
    </w:p>
    <w:p w14:paraId="1A7B2E82" w14:textId="565A1B30" w:rsidR="0083093E" w:rsidRPr="00AE2542" w:rsidRDefault="0083093E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nem a mindenkor hatályos jogszabályoknak</w:t>
      </w:r>
      <w:r w:rsidR="009B7951" w:rsidRPr="00AE2542">
        <w:rPr>
          <w:rFonts w:ascii="Arial" w:hAnsi="Arial" w:cs="Arial"/>
          <w:sz w:val="18"/>
          <w:szCs w:val="18"/>
        </w:rPr>
        <w:t>,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665E38" w:rsidRPr="00AE2542">
        <w:rPr>
          <w:rFonts w:ascii="Arial" w:hAnsi="Arial" w:cs="Arial"/>
          <w:sz w:val="18"/>
          <w:szCs w:val="18"/>
        </w:rPr>
        <w:t xml:space="preserve">illetve jelen Szerződés rendelkezéseinek nem </w:t>
      </w:r>
      <w:r w:rsidRPr="00AE2542">
        <w:rPr>
          <w:rFonts w:ascii="Arial" w:hAnsi="Arial" w:cs="Arial"/>
          <w:sz w:val="18"/>
          <w:szCs w:val="18"/>
        </w:rPr>
        <w:t>megfelelően kiállított számla visszaküldéséből származó késedelem nem szankcionálható.</w:t>
      </w:r>
    </w:p>
    <w:p w14:paraId="59D1E8D0" w14:textId="139C0785" w:rsidR="00D74424" w:rsidRPr="00AE2542" w:rsidRDefault="00D74424" w:rsidP="00EF3873">
      <w:pPr>
        <w:pStyle w:val="Listaszerbekezds"/>
        <w:numPr>
          <w:ilvl w:val="2"/>
          <w:numId w:val="3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Amennyiben a fizetési határidő szabadnapra, ünnepnapra, illetve munkaszüneti napra esik, a fizetési határidő a következő munkanapon jár le.</w:t>
      </w:r>
    </w:p>
    <w:p w14:paraId="1CD9B5A7" w14:textId="6ED975F9" w:rsidR="00CE3058" w:rsidRPr="00AE2542" w:rsidRDefault="006467E0" w:rsidP="00EF3873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Style w:val="left"/>
          <w:rFonts w:ascii="Arial" w:hAnsi="Arial" w:cs="Arial"/>
          <w:b/>
          <w:bCs/>
          <w:sz w:val="18"/>
          <w:szCs w:val="18"/>
          <w:u w:val="single"/>
        </w:rPr>
        <w:lastRenderedPageBreak/>
        <w:t>A Szerződés hatálya, megszűnése</w:t>
      </w:r>
    </w:p>
    <w:p w14:paraId="278FBCAE" w14:textId="77777777" w:rsidR="00874F10" w:rsidRPr="00AE2542" w:rsidRDefault="00874F10" w:rsidP="00EF3873">
      <w:pPr>
        <w:pStyle w:val="Listaszerbekezds"/>
        <w:spacing w:after="0" w:line="320" w:lineRule="exact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</w:p>
    <w:p w14:paraId="2DF2BC78" w14:textId="59A9544E" w:rsidR="004F1CC5" w:rsidRPr="003324BE" w:rsidRDefault="004F1CC5" w:rsidP="004F1CC5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324BE">
        <w:rPr>
          <w:rFonts w:ascii="Arial" w:hAnsi="Arial" w:cs="Arial"/>
          <w:sz w:val="18"/>
          <w:szCs w:val="18"/>
        </w:rPr>
        <w:t>A Felek egyezően megállapodnak, hogy a jelen Szerződés annak mindkét fél általi aláírásával lép hatályba azzal, hogy a szerződés rendelkezéseit – különös tekintettel a 2.5.1. é</w:t>
      </w:r>
      <w:r>
        <w:rPr>
          <w:rFonts w:ascii="Arial" w:hAnsi="Arial" w:cs="Arial"/>
          <w:sz w:val="18"/>
          <w:szCs w:val="18"/>
        </w:rPr>
        <w:t>s</w:t>
      </w:r>
      <w:r w:rsidRPr="003324BE">
        <w:rPr>
          <w:rFonts w:ascii="Arial" w:hAnsi="Arial" w:cs="Arial"/>
          <w:sz w:val="18"/>
          <w:szCs w:val="18"/>
        </w:rPr>
        <w:t xml:space="preserve"> 2.6.1. pontban foglalt Vállalkozói és Bérleti díj változásokra – szóbeli megállapodásukra figyelemmel 2024.</w:t>
      </w:r>
      <w:r>
        <w:rPr>
          <w:rFonts w:ascii="Arial" w:hAnsi="Arial" w:cs="Arial"/>
          <w:sz w:val="18"/>
          <w:szCs w:val="18"/>
        </w:rPr>
        <w:t>09</w:t>
      </w:r>
      <w:r w:rsidRPr="003324B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26</w:t>
      </w:r>
      <w:r w:rsidRPr="003324BE">
        <w:rPr>
          <w:rFonts w:ascii="Arial" w:hAnsi="Arial" w:cs="Arial"/>
          <w:sz w:val="18"/>
          <w:szCs w:val="18"/>
        </w:rPr>
        <w:t>. napjától alkalmazzák.</w:t>
      </w:r>
      <w:r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 xml:space="preserve">A Felek a jelen Szerződést </w:t>
      </w:r>
      <w:r w:rsidRPr="00AE2542">
        <w:rPr>
          <w:rFonts w:ascii="Arial" w:hAnsi="Arial" w:cs="Arial"/>
          <w:b/>
          <w:sz w:val="18"/>
          <w:szCs w:val="18"/>
        </w:rPr>
        <w:t>határozatlan időtartam</w:t>
      </w:r>
      <w:r w:rsidRPr="00AE2542">
        <w:rPr>
          <w:rFonts w:ascii="Arial" w:hAnsi="Arial" w:cs="Arial"/>
          <w:sz w:val="18"/>
          <w:szCs w:val="18"/>
        </w:rPr>
        <w:t>ra kötik</w:t>
      </w:r>
      <w:r>
        <w:rPr>
          <w:rFonts w:ascii="Arial" w:hAnsi="Arial" w:cs="Arial"/>
          <w:sz w:val="18"/>
          <w:szCs w:val="18"/>
        </w:rPr>
        <w:t xml:space="preserve">. </w:t>
      </w:r>
      <w:r w:rsidRPr="003324BE">
        <w:rPr>
          <w:rFonts w:ascii="Arial" w:hAnsi="Arial" w:cs="Arial"/>
          <w:sz w:val="18"/>
          <w:szCs w:val="18"/>
        </w:rPr>
        <w:t>Felek az egyértelműség érdekében egyezően rögzítik, hogy a közöttük 20</w:t>
      </w:r>
      <w:r>
        <w:rPr>
          <w:rFonts w:ascii="Arial" w:hAnsi="Arial" w:cs="Arial"/>
          <w:sz w:val="18"/>
          <w:szCs w:val="18"/>
        </w:rPr>
        <w:t>19</w:t>
      </w:r>
      <w:r w:rsidRPr="003324BE">
        <w:rPr>
          <w:rFonts w:ascii="Arial" w:hAnsi="Arial" w:cs="Arial"/>
          <w:sz w:val="18"/>
          <w:szCs w:val="18"/>
        </w:rPr>
        <w:t xml:space="preserve">. </w:t>
      </w:r>
      <w:r w:rsidR="002A0B96">
        <w:rPr>
          <w:rFonts w:ascii="Arial" w:hAnsi="Arial" w:cs="Arial"/>
          <w:sz w:val="18"/>
          <w:szCs w:val="18"/>
        </w:rPr>
        <w:t xml:space="preserve">augusztus 8. </w:t>
      </w:r>
      <w:r w:rsidRPr="003324BE">
        <w:rPr>
          <w:rFonts w:ascii="Arial" w:hAnsi="Arial" w:cs="Arial"/>
          <w:sz w:val="18"/>
          <w:szCs w:val="18"/>
        </w:rPr>
        <w:t xml:space="preserve">napján létrejött és 2024. </w:t>
      </w:r>
      <w:r>
        <w:rPr>
          <w:rFonts w:ascii="Arial" w:hAnsi="Arial" w:cs="Arial"/>
          <w:sz w:val="18"/>
          <w:szCs w:val="18"/>
        </w:rPr>
        <w:t>szeptember 26.</w:t>
      </w:r>
      <w:r w:rsidRPr="003324BE">
        <w:rPr>
          <w:rFonts w:ascii="Arial" w:hAnsi="Arial" w:cs="Arial"/>
          <w:sz w:val="18"/>
          <w:szCs w:val="18"/>
        </w:rPr>
        <w:t xml:space="preserve"> napjával megszűnt hatályú, </w:t>
      </w:r>
      <w:r>
        <w:rPr>
          <w:rFonts w:ascii="Arial" w:hAnsi="Arial" w:cs="Arial"/>
          <w:sz w:val="18"/>
          <w:szCs w:val="18"/>
        </w:rPr>
        <w:t xml:space="preserve">Vállalkozási szerződés elektromos töltőállomások létesítésére és megállapodás üzemeltetési jog átadására, valamint elektromos töltőállomások üzemeltetésére, karbantartására, az </w:t>
      </w:r>
      <w:proofErr w:type="spellStart"/>
      <w:r>
        <w:rPr>
          <w:rFonts w:ascii="Arial" w:hAnsi="Arial" w:cs="Arial"/>
          <w:sz w:val="18"/>
          <w:szCs w:val="18"/>
        </w:rPr>
        <w:t>elektromobilitás</w:t>
      </w:r>
      <w:proofErr w:type="spellEnd"/>
      <w:r>
        <w:rPr>
          <w:rFonts w:ascii="Arial" w:hAnsi="Arial" w:cs="Arial"/>
          <w:sz w:val="18"/>
          <w:szCs w:val="18"/>
        </w:rPr>
        <w:t xml:space="preserve"> szolgáltatás nyújtására</w:t>
      </w:r>
      <w:r w:rsidRPr="003324BE">
        <w:rPr>
          <w:rFonts w:ascii="Arial" w:hAnsi="Arial" w:cs="Arial"/>
          <w:sz w:val="18"/>
          <w:szCs w:val="18"/>
        </w:rPr>
        <w:t xml:space="preserve"> elnevezésű szerződést (a továbbiakban: Korábbi szerződés) jelen Szerződés jogfolytonos előzményének tekintik.</w:t>
      </w:r>
      <w:r w:rsidR="002A0B96" w:rsidRPr="002A0B96">
        <w:rPr>
          <w:rFonts w:ascii="Arial" w:hAnsi="Arial" w:cs="Arial"/>
          <w:sz w:val="18"/>
          <w:szCs w:val="18"/>
        </w:rPr>
        <w:t xml:space="preserve"> </w:t>
      </w:r>
      <w:r w:rsidR="002A0B96">
        <w:rPr>
          <w:rFonts w:ascii="Arial" w:hAnsi="Arial" w:cs="Arial"/>
          <w:sz w:val="18"/>
          <w:szCs w:val="18"/>
        </w:rPr>
        <w:t>Felek rögzítik továbbá, hogy a jelen szerződésben egyúttal el kívánják számolni a közöttük 2019.08.06. napján létrejött és 2024.09.26. napján megszűnt szerződés és a jelen szerződés létrejötte közti időszak teljesítését is</w:t>
      </w:r>
      <w:r w:rsidR="00607A19">
        <w:rPr>
          <w:rFonts w:ascii="Arial" w:hAnsi="Arial" w:cs="Arial"/>
          <w:sz w:val="18"/>
          <w:szCs w:val="18"/>
        </w:rPr>
        <w:t xml:space="preserve"> éves elszámolás keretében. </w:t>
      </w:r>
    </w:p>
    <w:p w14:paraId="5435233B" w14:textId="77777777" w:rsidR="004F1CC5" w:rsidRPr="00AE2542" w:rsidRDefault="004F1CC5" w:rsidP="004F1CC5">
      <w:pPr>
        <w:pStyle w:val="Listaszerbekezds"/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Felek a Szerződést a Korm. rendelet előírásaira tekintettel 90 (kilencven) napos felmondási idővel, rendes felmondással bármikor megszüntethetik.</w:t>
      </w:r>
    </w:p>
    <w:p w14:paraId="15956DE5" w14:textId="77777777" w:rsidR="004F1CC5" w:rsidRPr="00AE2542" w:rsidRDefault="004F1CC5" w:rsidP="004F1CC5">
      <w:pPr>
        <w:pStyle w:val="Listaszerbekezds"/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Bármelyik Fél </w:t>
      </w:r>
      <w:r w:rsidRPr="00AE2542">
        <w:rPr>
          <w:rFonts w:ascii="Arial" w:hAnsi="Arial" w:cs="Arial"/>
          <w:sz w:val="18"/>
          <w:szCs w:val="18"/>
        </w:rPr>
        <w:t>a Szerződést a másik Félnek a jelen Szerződésből eredő kötelezettsége súlyos megszegése esetén azonnali hatályú rendkívüli felmondással megszüntetheti a szerződésszegő félhez intézett egyoldalú, indokolt írásbeli jognyilatkozattal az alábbi indokok esetén.</w:t>
      </w:r>
    </w:p>
    <w:p w14:paraId="7DFF7924" w14:textId="77777777" w:rsidR="003C2994" w:rsidRPr="00AE2542" w:rsidRDefault="003C2994" w:rsidP="00EF3873">
      <w:pPr>
        <w:pStyle w:val="Listaszerbekezds"/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0B86809F" w14:textId="6F8887A8" w:rsidR="00E273DC" w:rsidRPr="00AE2542" w:rsidRDefault="002A0E2A" w:rsidP="00EF3873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 xml:space="preserve">MVM </w:t>
      </w:r>
      <w:proofErr w:type="spellStart"/>
      <w:r w:rsidRPr="00AE2542">
        <w:rPr>
          <w:rFonts w:ascii="Arial" w:hAnsi="Arial" w:cs="Arial"/>
          <w:b/>
          <w:sz w:val="18"/>
          <w:szCs w:val="18"/>
        </w:rPr>
        <w:t>Mobiliti</w:t>
      </w:r>
      <w:proofErr w:type="spellEnd"/>
      <w:r w:rsidR="00E273DC" w:rsidRPr="00AE2542">
        <w:rPr>
          <w:rFonts w:ascii="Arial" w:hAnsi="Arial" w:cs="Arial"/>
          <w:sz w:val="18"/>
          <w:szCs w:val="18"/>
        </w:rPr>
        <w:t xml:space="preserve"> részéről:</w:t>
      </w:r>
    </w:p>
    <w:p w14:paraId="4200FD59" w14:textId="06E9052C" w:rsidR="0011539B" w:rsidRPr="00AE2542" w:rsidRDefault="006467E0" w:rsidP="00EF3873">
      <w:pPr>
        <w:pStyle w:val="Listaszerbekezds"/>
        <w:numPr>
          <w:ilvl w:val="0"/>
          <w:numId w:val="11"/>
        </w:numPr>
        <w:spacing w:after="0" w:line="320" w:lineRule="exact"/>
        <w:ind w:left="1134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amennyiben a </w:t>
      </w:r>
      <w:r w:rsidR="000C1D8F" w:rsidRPr="00AE2542">
        <w:rPr>
          <w:rFonts w:ascii="Arial" w:hAnsi="Arial" w:cs="Arial"/>
          <w:b/>
          <w:sz w:val="18"/>
          <w:szCs w:val="18"/>
        </w:rPr>
        <w:t>Meg</w:t>
      </w:r>
      <w:r w:rsidR="00B55CA7" w:rsidRPr="00AE2542">
        <w:rPr>
          <w:rFonts w:ascii="Arial" w:hAnsi="Arial" w:cs="Arial"/>
          <w:b/>
          <w:sz w:val="18"/>
          <w:szCs w:val="18"/>
        </w:rPr>
        <w:t>rendelő</w:t>
      </w:r>
      <w:r w:rsidR="005C1F8E" w:rsidRPr="00AE2542">
        <w:rPr>
          <w:rFonts w:ascii="Arial" w:hAnsi="Arial" w:cs="Arial"/>
          <w:b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 xml:space="preserve">működését </w:t>
      </w:r>
      <w:r w:rsidR="006F46A8" w:rsidRPr="00AE2542">
        <w:rPr>
          <w:rFonts w:ascii="Arial" w:hAnsi="Arial" w:cs="Arial"/>
          <w:sz w:val="18"/>
          <w:szCs w:val="18"/>
        </w:rPr>
        <w:t xml:space="preserve">folyamatosan, 15 </w:t>
      </w:r>
      <w:r w:rsidR="00BE420C" w:rsidRPr="00AE2542">
        <w:rPr>
          <w:rFonts w:ascii="Arial" w:hAnsi="Arial" w:cs="Arial"/>
          <w:sz w:val="18"/>
          <w:szCs w:val="18"/>
        </w:rPr>
        <w:t xml:space="preserve">(tizenöt) </w:t>
      </w:r>
      <w:r w:rsidR="006F46A8" w:rsidRPr="00AE2542">
        <w:rPr>
          <w:rFonts w:ascii="Arial" w:hAnsi="Arial" w:cs="Arial"/>
          <w:sz w:val="18"/>
          <w:szCs w:val="18"/>
        </w:rPr>
        <w:t xml:space="preserve">napot meghaladóan </w:t>
      </w:r>
      <w:r w:rsidRPr="00AE2542">
        <w:rPr>
          <w:rFonts w:ascii="Arial" w:hAnsi="Arial" w:cs="Arial"/>
          <w:sz w:val="18"/>
          <w:szCs w:val="18"/>
        </w:rPr>
        <w:t>beszünteti,</w:t>
      </w:r>
      <w:r w:rsidR="005C1F8E" w:rsidRPr="00AE2542">
        <w:rPr>
          <w:rFonts w:ascii="Arial" w:hAnsi="Arial" w:cs="Arial"/>
          <w:sz w:val="18"/>
          <w:szCs w:val="18"/>
        </w:rPr>
        <w:t xml:space="preserve"> ellene jogerősen felszámolási vagy végelszámolási eljárás indul,</w:t>
      </w:r>
    </w:p>
    <w:p w14:paraId="3B0411E7" w14:textId="376B5F8B" w:rsidR="00785913" w:rsidRPr="00AE2542" w:rsidRDefault="0011539B" w:rsidP="00EF3873">
      <w:pPr>
        <w:pStyle w:val="Listaszerbekezds"/>
        <w:numPr>
          <w:ilvl w:val="0"/>
          <w:numId w:val="11"/>
        </w:numPr>
        <w:spacing w:after="0" w:line="320" w:lineRule="exact"/>
        <w:ind w:left="1134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amennyiben a </w:t>
      </w:r>
      <w:r w:rsidRPr="00AE2542">
        <w:rPr>
          <w:rFonts w:ascii="Arial" w:hAnsi="Arial" w:cs="Arial"/>
          <w:b/>
          <w:sz w:val="18"/>
          <w:szCs w:val="18"/>
        </w:rPr>
        <w:t>Meg</w:t>
      </w:r>
      <w:r w:rsidR="00B55CA7" w:rsidRPr="00AE2542">
        <w:rPr>
          <w:rFonts w:ascii="Arial" w:hAnsi="Arial" w:cs="Arial"/>
          <w:b/>
          <w:sz w:val="18"/>
          <w:szCs w:val="18"/>
        </w:rPr>
        <w:t xml:space="preserve">rendelő </w:t>
      </w:r>
      <w:r w:rsidRPr="00AE2542">
        <w:rPr>
          <w:rFonts w:ascii="Arial" w:hAnsi="Arial" w:cs="Arial"/>
          <w:sz w:val="18"/>
          <w:szCs w:val="18"/>
        </w:rPr>
        <w:t xml:space="preserve">24 órát meghaladó időtartamban nem biztosítja a Töltők üzemeltetéséhez szükséges, jelen Szerződésben meghatározott villamos energia mennyiséget, teljesítményt, feszültséget, </w:t>
      </w:r>
      <w:r w:rsidR="006467E0" w:rsidRPr="00AE2542">
        <w:rPr>
          <w:rFonts w:ascii="Arial" w:hAnsi="Arial" w:cs="Arial"/>
          <w:sz w:val="18"/>
          <w:szCs w:val="18"/>
        </w:rPr>
        <w:t xml:space="preserve">vagy a </w:t>
      </w:r>
      <w:r w:rsidR="00F106B6" w:rsidRPr="00AE2542">
        <w:rPr>
          <w:rFonts w:ascii="Arial" w:hAnsi="Arial" w:cs="Arial"/>
          <w:sz w:val="18"/>
          <w:szCs w:val="18"/>
        </w:rPr>
        <w:t>T</w:t>
      </w:r>
      <w:r w:rsidR="006467E0" w:rsidRPr="00AE2542">
        <w:rPr>
          <w:rFonts w:ascii="Arial" w:hAnsi="Arial" w:cs="Arial"/>
          <w:sz w:val="18"/>
          <w:szCs w:val="18"/>
        </w:rPr>
        <w:t>öltő</w:t>
      </w:r>
      <w:r w:rsidR="00F106B6" w:rsidRPr="00AE2542">
        <w:rPr>
          <w:rFonts w:ascii="Arial" w:hAnsi="Arial" w:cs="Arial"/>
          <w:sz w:val="18"/>
          <w:szCs w:val="18"/>
        </w:rPr>
        <w:t>k</w:t>
      </w:r>
      <w:r w:rsidR="006467E0" w:rsidRPr="00AE2542">
        <w:rPr>
          <w:rFonts w:ascii="Arial" w:hAnsi="Arial" w:cs="Arial"/>
          <w:sz w:val="18"/>
          <w:szCs w:val="18"/>
        </w:rPr>
        <w:t xml:space="preserve"> üzemeltetés</w:t>
      </w:r>
      <w:r w:rsidR="00F106B6" w:rsidRPr="00AE2542">
        <w:rPr>
          <w:rFonts w:ascii="Arial" w:hAnsi="Arial" w:cs="Arial"/>
          <w:sz w:val="18"/>
          <w:szCs w:val="18"/>
        </w:rPr>
        <w:t>é</w:t>
      </w:r>
      <w:r w:rsidR="006467E0" w:rsidRPr="00AE2542">
        <w:rPr>
          <w:rFonts w:ascii="Arial" w:hAnsi="Arial" w:cs="Arial"/>
          <w:sz w:val="18"/>
          <w:szCs w:val="18"/>
        </w:rPr>
        <w:t xml:space="preserve">t más módon </w:t>
      </w:r>
      <w:r w:rsidR="00193AB8" w:rsidRPr="00AE2542">
        <w:rPr>
          <w:rFonts w:ascii="Arial" w:hAnsi="Arial" w:cs="Arial"/>
          <w:sz w:val="18"/>
          <w:szCs w:val="18"/>
        </w:rPr>
        <w:t xml:space="preserve">legalább 24 órán át </w:t>
      </w:r>
      <w:r w:rsidR="006467E0" w:rsidRPr="00AE2542">
        <w:rPr>
          <w:rFonts w:ascii="Arial" w:hAnsi="Arial" w:cs="Arial"/>
          <w:sz w:val="18"/>
          <w:szCs w:val="18"/>
        </w:rPr>
        <w:t>akadályozza</w:t>
      </w:r>
      <w:r w:rsidRPr="00AE2542">
        <w:rPr>
          <w:rFonts w:ascii="Arial" w:hAnsi="Arial" w:cs="Arial"/>
          <w:sz w:val="18"/>
          <w:szCs w:val="18"/>
        </w:rPr>
        <w:t xml:space="preserve">, és ezt a helyzetet </w:t>
      </w:r>
      <w:r w:rsidR="002A0E2A" w:rsidRPr="00AE2542">
        <w:rPr>
          <w:rFonts w:ascii="Arial" w:hAnsi="Arial" w:cs="Arial"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írásbeli felszólításában megjelölt póthatáridő elteltét követően sem orvosolja,</w:t>
      </w:r>
    </w:p>
    <w:p w14:paraId="46E7C8B1" w14:textId="1D28EBF3" w:rsidR="008E2F60" w:rsidRDefault="00315BC9" w:rsidP="00EF3873">
      <w:pPr>
        <w:pStyle w:val="Listaszerbekezds"/>
        <w:numPr>
          <w:ilvl w:val="0"/>
          <w:numId w:val="11"/>
        </w:numPr>
        <w:spacing w:after="0" w:line="320" w:lineRule="exact"/>
        <w:ind w:left="1134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amennyiben a Meg</w:t>
      </w:r>
      <w:r w:rsidR="00B55CA7" w:rsidRPr="00AE2542">
        <w:rPr>
          <w:rFonts w:ascii="Arial" w:hAnsi="Arial" w:cs="Arial"/>
          <w:sz w:val="18"/>
          <w:szCs w:val="18"/>
        </w:rPr>
        <w:t xml:space="preserve">rendelő </w:t>
      </w:r>
      <w:r w:rsidRPr="00AE2542">
        <w:rPr>
          <w:rFonts w:ascii="Arial" w:hAnsi="Arial" w:cs="Arial"/>
          <w:sz w:val="18"/>
          <w:szCs w:val="18"/>
        </w:rPr>
        <w:t xml:space="preserve">a fenti </w:t>
      </w:r>
      <w:r w:rsidR="00354B1B">
        <w:rPr>
          <w:rFonts w:ascii="Arial" w:hAnsi="Arial" w:cs="Arial"/>
          <w:sz w:val="18"/>
          <w:szCs w:val="18"/>
        </w:rPr>
        <w:t>2.1.7</w:t>
      </w:r>
      <w:r w:rsidRPr="00AE2542">
        <w:rPr>
          <w:rFonts w:ascii="Arial" w:hAnsi="Arial" w:cs="Arial"/>
          <w:sz w:val="18"/>
          <w:szCs w:val="18"/>
        </w:rPr>
        <w:t xml:space="preserve"> pontban írt kötelezettségé</w:t>
      </w:r>
      <w:r w:rsidR="0070615E" w:rsidRPr="00AE2542">
        <w:rPr>
          <w:rFonts w:ascii="Arial" w:hAnsi="Arial" w:cs="Arial"/>
          <w:sz w:val="18"/>
          <w:szCs w:val="18"/>
        </w:rPr>
        <w:t>t ismételten megszegi</w:t>
      </w:r>
      <w:r w:rsidRPr="00AE2542">
        <w:rPr>
          <w:rFonts w:ascii="Arial" w:hAnsi="Arial" w:cs="Arial"/>
          <w:sz w:val="18"/>
          <w:szCs w:val="18"/>
        </w:rPr>
        <w:t>, vagy a Meg</w:t>
      </w:r>
      <w:r w:rsidR="00C05890" w:rsidRPr="00AE2542">
        <w:rPr>
          <w:rFonts w:ascii="Arial" w:hAnsi="Arial" w:cs="Arial"/>
          <w:sz w:val="18"/>
          <w:szCs w:val="18"/>
        </w:rPr>
        <w:t>rendelő</w:t>
      </w:r>
      <w:r w:rsidRPr="00AE2542">
        <w:rPr>
          <w:rFonts w:ascii="Arial" w:hAnsi="Arial" w:cs="Arial"/>
          <w:sz w:val="18"/>
          <w:szCs w:val="18"/>
        </w:rPr>
        <w:t xml:space="preserve"> a Par</w:t>
      </w:r>
      <w:r w:rsidR="008D0F49" w:rsidRPr="00AE2542">
        <w:rPr>
          <w:rFonts w:ascii="Arial" w:hAnsi="Arial" w:cs="Arial"/>
          <w:sz w:val="18"/>
          <w:szCs w:val="18"/>
        </w:rPr>
        <w:t xml:space="preserve">kolóhelyekhez és a Töltőkhöz </w:t>
      </w:r>
      <w:r w:rsidRPr="00AE2542">
        <w:rPr>
          <w:rFonts w:ascii="Arial" w:hAnsi="Arial" w:cs="Arial"/>
          <w:sz w:val="18"/>
          <w:szCs w:val="18"/>
        </w:rPr>
        <w:t xml:space="preserve">történő hozzáférést </w:t>
      </w:r>
      <w:r w:rsidR="0014181E" w:rsidRPr="00AE2542">
        <w:rPr>
          <w:rFonts w:ascii="Arial" w:hAnsi="Arial" w:cs="Arial"/>
          <w:sz w:val="18"/>
          <w:szCs w:val="18"/>
        </w:rPr>
        <w:t xml:space="preserve">24 órát meghaladóan </w:t>
      </w:r>
      <w:r w:rsidRPr="00AE2542">
        <w:rPr>
          <w:rFonts w:ascii="Arial" w:hAnsi="Arial" w:cs="Arial"/>
          <w:sz w:val="18"/>
          <w:szCs w:val="18"/>
        </w:rPr>
        <w:t>akadályozza vagy korlátozza</w:t>
      </w:r>
      <w:r w:rsidR="008E2F60">
        <w:rPr>
          <w:rFonts w:ascii="Arial" w:hAnsi="Arial" w:cs="Arial"/>
          <w:sz w:val="18"/>
          <w:szCs w:val="18"/>
        </w:rPr>
        <w:t>,</w:t>
      </w:r>
    </w:p>
    <w:p w14:paraId="262FAB34" w14:textId="23A95DDA" w:rsidR="00315BC9" w:rsidRPr="00AE2542" w:rsidRDefault="008E2F60" w:rsidP="00EF3873">
      <w:pPr>
        <w:pStyle w:val="Listaszerbekezds"/>
        <w:numPr>
          <w:ilvl w:val="0"/>
          <w:numId w:val="11"/>
        </w:numPr>
        <w:spacing w:after="0" w:line="320" w:lineRule="exact"/>
        <w:ind w:left="113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amennyiben Megrendelő a jelen Szerződés szerinti fizetési kötelezettségének legalább 20 (húsz) napos póthatáridőt tartalmazó írásbeli felszólítás ellenére sem tesz eleget</w:t>
      </w:r>
      <w:r w:rsidR="00B55CA7" w:rsidRPr="00AE2542">
        <w:rPr>
          <w:rFonts w:ascii="Arial" w:hAnsi="Arial" w:cs="Arial"/>
          <w:sz w:val="18"/>
          <w:szCs w:val="18"/>
        </w:rPr>
        <w:t>.</w:t>
      </w:r>
    </w:p>
    <w:p w14:paraId="145F7EC7" w14:textId="77777777" w:rsidR="00874F10" w:rsidRPr="00AE2542" w:rsidRDefault="00874F10" w:rsidP="00EF3873">
      <w:pPr>
        <w:pStyle w:val="Listaszerbekezds"/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</w:p>
    <w:p w14:paraId="0DC7AD08" w14:textId="1D129703" w:rsidR="00E273DC" w:rsidRPr="00AE2542" w:rsidRDefault="00442A1C" w:rsidP="00EF3873">
      <w:pPr>
        <w:pStyle w:val="Listaszerbekezds"/>
        <w:numPr>
          <w:ilvl w:val="1"/>
          <w:numId w:val="2"/>
        </w:numPr>
        <w:spacing w:after="0" w:line="3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b/>
          <w:sz w:val="18"/>
          <w:szCs w:val="18"/>
        </w:rPr>
        <w:t>Megrendelő</w:t>
      </w:r>
      <w:r w:rsidR="00E273DC" w:rsidRPr="00AE2542">
        <w:rPr>
          <w:rFonts w:ascii="Arial" w:hAnsi="Arial" w:cs="Arial"/>
          <w:sz w:val="18"/>
          <w:szCs w:val="18"/>
        </w:rPr>
        <w:t xml:space="preserve"> részéről:</w:t>
      </w:r>
    </w:p>
    <w:p w14:paraId="4045B5CB" w14:textId="20E5130B" w:rsidR="00193AB8" w:rsidRPr="00AE2542" w:rsidRDefault="006467E0" w:rsidP="00EF3873">
      <w:pPr>
        <w:pStyle w:val="Listaszerbekezds"/>
        <w:numPr>
          <w:ilvl w:val="0"/>
          <w:numId w:val="11"/>
        </w:numPr>
        <w:spacing w:after="0" w:line="320" w:lineRule="exact"/>
        <w:ind w:left="1134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amennyiben az </w:t>
      </w:r>
      <w:r w:rsidR="002A0E2A" w:rsidRPr="00AE2542">
        <w:rPr>
          <w:rFonts w:ascii="Arial" w:hAnsi="Arial" w:cs="Arial"/>
          <w:b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5C1F8E" w:rsidRPr="00AE2542">
        <w:rPr>
          <w:rFonts w:ascii="Arial" w:hAnsi="Arial" w:cs="Arial"/>
          <w:sz w:val="18"/>
          <w:szCs w:val="18"/>
        </w:rPr>
        <w:t xml:space="preserve">nem üzemelteti vagy tartja karban a Töltőket, és e kötelezettségének legalább 20 </w:t>
      </w:r>
      <w:r w:rsidR="00297567" w:rsidRPr="00AE2542">
        <w:rPr>
          <w:rFonts w:ascii="Arial" w:hAnsi="Arial" w:cs="Arial"/>
          <w:sz w:val="18"/>
          <w:szCs w:val="18"/>
        </w:rPr>
        <w:t xml:space="preserve">(húsz) </w:t>
      </w:r>
      <w:r w:rsidR="005C1F8E" w:rsidRPr="00AE2542">
        <w:rPr>
          <w:rFonts w:ascii="Arial" w:hAnsi="Arial" w:cs="Arial"/>
          <w:sz w:val="18"/>
          <w:szCs w:val="18"/>
        </w:rPr>
        <w:t xml:space="preserve">napos póthatáridőt tartalmazó </w:t>
      </w:r>
      <w:r w:rsidRPr="00AE2542">
        <w:rPr>
          <w:rFonts w:ascii="Arial" w:hAnsi="Arial" w:cs="Arial"/>
          <w:sz w:val="18"/>
          <w:szCs w:val="18"/>
        </w:rPr>
        <w:t>írásbeli felszólítás ellenére sem</w:t>
      </w:r>
      <w:r w:rsidR="005C1F8E" w:rsidRPr="00AE2542">
        <w:rPr>
          <w:rFonts w:ascii="Arial" w:hAnsi="Arial" w:cs="Arial"/>
          <w:sz w:val="18"/>
          <w:szCs w:val="18"/>
        </w:rPr>
        <w:t xml:space="preserve"> tesz eleget</w:t>
      </w:r>
    </w:p>
    <w:p w14:paraId="4D5BF4D4" w14:textId="34146999" w:rsidR="006467E0" w:rsidRPr="00AE2542" w:rsidRDefault="00193AB8" w:rsidP="00EF3873">
      <w:pPr>
        <w:pStyle w:val="Listaszerbekezds"/>
        <w:numPr>
          <w:ilvl w:val="0"/>
          <w:numId w:val="11"/>
        </w:numPr>
        <w:spacing w:after="0" w:line="320" w:lineRule="exact"/>
        <w:ind w:left="1134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amennyiben </w:t>
      </w:r>
      <w:r w:rsidR="002A0E2A" w:rsidRPr="00AE2542">
        <w:rPr>
          <w:rFonts w:ascii="Arial" w:hAnsi="Arial" w:cs="Arial"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a jelen Szerződés szerinti fizetési kötelezettségének</w:t>
      </w:r>
      <w:r w:rsidRPr="00AE2542">
        <w:rPr>
          <w:rFonts w:ascii="Arial" w:hAnsi="Arial" w:cs="Arial"/>
          <w:b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>legalább 20</w:t>
      </w:r>
      <w:r w:rsidR="00E940F8" w:rsidRPr="00AE2542">
        <w:rPr>
          <w:rFonts w:ascii="Arial" w:hAnsi="Arial" w:cs="Arial"/>
          <w:sz w:val="18"/>
          <w:szCs w:val="18"/>
        </w:rPr>
        <w:t xml:space="preserve"> (húsz)</w:t>
      </w:r>
      <w:r w:rsidRPr="00AE2542">
        <w:rPr>
          <w:rFonts w:ascii="Arial" w:hAnsi="Arial" w:cs="Arial"/>
          <w:sz w:val="18"/>
          <w:szCs w:val="18"/>
        </w:rPr>
        <w:t xml:space="preserve"> napos póthatáridőt tartalmazó írásbeli felszólítás ellenére sem tesz eleget.</w:t>
      </w:r>
      <w:r w:rsidRPr="00AE2542">
        <w:rPr>
          <w:rFonts w:ascii="Arial" w:hAnsi="Arial" w:cs="Arial"/>
          <w:b/>
          <w:sz w:val="18"/>
          <w:szCs w:val="18"/>
        </w:rPr>
        <w:t xml:space="preserve">  </w:t>
      </w:r>
      <w:r w:rsidR="006467E0" w:rsidRPr="00AE2542">
        <w:rPr>
          <w:rFonts w:ascii="Arial" w:hAnsi="Arial" w:cs="Arial"/>
          <w:sz w:val="18"/>
          <w:szCs w:val="18"/>
        </w:rPr>
        <w:t xml:space="preserve">  </w:t>
      </w:r>
    </w:p>
    <w:p w14:paraId="306960A5" w14:textId="77777777" w:rsidR="009544A1" w:rsidRDefault="009544A1" w:rsidP="009C4DDF">
      <w:pPr>
        <w:spacing w:after="0" w:line="320" w:lineRule="exact"/>
        <w:ind w:left="708"/>
        <w:jc w:val="both"/>
        <w:rPr>
          <w:rStyle w:val="cf11"/>
        </w:rPr>
      </w:pPr>
      <w:r>
        <w:rPr>
          <w:rStyle w:val="cf01"/>
        </w:rPr>
        <w:t xml:space="preserve">Bármelyik Fél </w:t>
      </w:r>
      <w:r>
        <w:rPr>
          <w:rStyle w:val="cf11"/>
        </w:rPr>
        <w:t>a Szerződést a másik Félnek a jelen Szerződésből eredő kötelezettsége súlyos megszegése esetén azonnali hatályú rendkívüli felmondással megszüntetheti a szerződésszegő félhez intézett egyoldalú, indokolt írásbeli jognyilatkozattal az alábbi indokok esetén.</w:t>
      </w:r>
    </w:p>
    <w:p w14:paraId="14E0D35F" w14:textId="77777777" w:rsidR="009544A1" w:rsidRDefault="009544A1" w:rsidP="009C4DDF">
      <w:pPr>
        <w:pStyle w:val="Listaszerbekezds"/>
        <w:spacing w:after="0" w:line="3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19AC450C" w14:textId="3F67959C" w:rsidR="006467E0" w:rsidRPr="00AE2542" w:rsidRDefault="006467E0" w:rsidP="00EF3873">
      <w:pPr>
        <w:pStyle w:val="Listaszerbekezds"/>
        <w:numPr>
          <w:ilvl w:val="1"/>
          <w:numId w:val="2"/>
        </w:numPr>
        <w:spacing w:after="0" w:line="320" w:lineRule="exact"/>
        <w:ind w:left="714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lastRenderedPageBreak/>
        <w:t xml:space="preserve">Jelen </w:t>
      </w:r>
      <w:r w:rsidR="008E2F60">
        <w:rPr>
          <w:rFonts w:ascii="Arial" w:hAnsi="Arial" w:cs="Arial"/>
          <w:sz w:val="18"/>
          <w:szCs w:val="18"/>
        </w:rPr>
        <w:t>S</w:t>
      </w:r>
      <w:r w:rsidRPr="00AE2542">
        <w:rPr>
          <w:rFonts w:ascii="Arial" w:hAnsi="Arial" w:cs="Arial"/>
          <w:sz w:val="18"/>
          <w:szCs w:val="18"/>
        </w:rPr>
        <w:t xml:space="preserve">zerződés engedményezése (átruházása) kizárólag a másik </w:t>
      </w:r>
      <w:r w:rsidR="00CA409E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>él előzetes hozzájárulása esetén lehetséges, kivéve a kapcsolt vállalkozásra történő engedményezést</w:t>
      </w:r>
      <w:r w:rsidR="009544A1">
        <w:rPr>
          <w:rFonts w:ascii="Arial" w:hAnsi="Arial" w:cs="Arial"/>
          <w:sz w:val="18"/>
          <w:szCs w:val="18"/>
        </w:rPr>
        <w:t xml:space="preserve"> a 9.10. pont alapján</w:t>
      </w:r>
      <w:r w:rsidRPr="00AE2542">
        <w:rPr>
          <w:rFonts w:ascii="Arial" w:hAnsi="Arial" w:cs="Arial"/>
          <w:sz w:val="18"/>
          <w:szCs w:val="18"/>
        </w:rPr>
        <w:t>.</w:t>
      </w:r>
    </w:p>
    <w:p w14:paraId="7DF25EA1" w14:textId="77777777" w:rsidR="00874F10" w:rsidRPr="00AE2542" w:rsidRDefault="00874F10" w:rsidP="00EF3873">
      <w:pPr>
        <w:pStyle w:val="Listaszerbekezds"/>
        <w:spacing w:after="0" w:line="320" w:lineRule="exact"/>
        <w:ind w:left="714"/>
        <w:jc w:val="both"/>
        <w:rPr>
          <w:rFonts w:ascii="Arial" w:hAnsi="Arial" w:cs="Arial"/>
          <w:sz w:val="18"/>
          <w:szCs w:val="18"/>
        </w:rPr>
      </w:pPr>
    </w:p>
    <w:p w14:paraId="739E51AB" w14:textId="1AEB0574" w:rsidR="00D61553" w:rsidRPr="00AE2542" w:rsidRDefault="006467E0" w:rsidP="00EF3873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Style w:val="left"/>
          <w:rFonts w:ascii="Arial" w:hAnsi="Arial" w:cs="Arial"/>
          <w:b/>
          <w:bCs/>
          <w:sz w:val="18"/>
          <w:szCs w:val="18"/>
          <w:u w:val="single"/>
        </w:rPr>
        <w:t>Felelősség</w:t>
      </w:r>
    </w:p>
    <w:p w14:paraId="453CEFAF" w14:textId="77777777" w:rsidR="00874F10" w:rsidRPr="00AE2542" w:rsidRDefault="00874F10" w:rsidP="00EF3873">
      <w:pPr>
        <w:pStyle w:val="Listaszerbekezds"/>
        <w:spacing w:after="0" w:line="320" w:lineRule="exact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</w:p>
    <w:p w14:paraId="77B953D7" w14:textId="4C3A3844" w:rsidR="00D61553" w:rsidRPr="00AE2542" w:rsidRDefault="006467E0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357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Fonts w:ascii="Arial" w:hAnsi="Arial" w:cs="Arial"/>
          <w:sz w:val="18"/>
          <w:szCs w:val="18"/>
        </w:rPr>
        <w:t xml:space="preserve">Az </w:t>
      </w:r>
      <w:r w:rsidR="002A0E2A" w:rsidRPr="00AE2542">
        <w:rPr>
          <w:rFonts w:ascii="Arial" w:hAnsi="Arial" w:cs="Arial"/>
          <w:b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a </w:t>
      </w:r>
      <w:r w:rsidR="00325ECC" w:rsidRPr="00AE2542">
        <w:rPr>
          <w:rFonts w:ascii="Arial" w:hAnsi="Arial" w:cs="Arial"/>
          <w:sz w:val="18"/>
          <w:szCs w:val="18"/>
        </w:rPr>
        <w:t>T</w:t>
      </w:r>
      <w:r w:rsidRPr="00AE2542">
        <w:rPr>
          <w:rFonts w:ascii="Arial" w:hAnsi="Arial" w:cs="Arial"/>
          <w:sz w:val="18"/>
          <w:szCs w:val="18"/>
        </w:rPr>
        <w:t>öltő</w:t>
      </w:r>
      <w:r w:rsidR="00325ECC" w:rsidRPr="00AE2542">
        <w:rPr>
          <w:rFonts w:ascii="Arial" w:hAnsi="Arial" w:cs="Arial"/>
          <w:sz w:val="18"/>
          <w:szCs w:val="18"/>
        </w:rPr>
        <w:t xml:space="preserve">k </w:t>
      </w:r>
      <w:r w:rsidRPr="00AE2542">
        <w:rPr>
          <w:rFonts w:ascii="Arial" w:hAnsi="Arial" w:cs="Arial"/>
          <w:sz w:val="18"/>
          <w:szCs w:val="18"/>
        </w:rPr>
        <w:t>használat</w:t>
      </w:r>
      <w:r w:rsidR="00325ECC" w:rsidRPr="00AE2542">
        <w:rPr>
          <w:rFonts w:ascii="Arial" w:hAnsi="Arial" w:cs="Arial"/>
          <w:sz w:val="18"/>
          <w:szCs w:val="18"/>
        </w:rPr>
        <w:t>áva</w:t>
      </w:r>
      <w:r w:rsidRPr="00AE2542">
        <w:rPr>
          <w:rFonts w:ascii="Arial" w:hAnsi="Arial" w:cs="Arial"/>
          <w:sz w:val="18"/>
          <w:szCs w:val="18"/>
        </w:rPr>
        <w:t>l kapcsolatos kártérítési felelősségre felelősségbiztosítással rendelkezik</w:t>
      </w:r>
      <w:r w:rsidR="002A47B5" w:rsidRPr="00AE2542">
        <w:rPr>
          <w:rFonts w:ascii="Arial" w:hAnsi="Arial" w:cs="Arial"/>
          <w:sz w:val="18"/>
          <w:szCs w:val="18"/>
        </w:rPr>
        <w:t xml:space="preserve">, amennyiben e kötelezettségét elmulasztja, a </w:t>
      </w:r>
      <w:r w:rsidR="000F0B6E" w:rsidRPr="00AE2542">
        <w:rPr>
          <w:rFonts w:ascii="Arial" w:hAnsi="Arial" w:cs="Arial"/>
          <w:sz w:val="18"/>
          <w:szCs w:val="18"/>
        </w:rPr>
        <w:t>T</w:t>
      </w:r>
      <w:r w:rsidR="002A47B5" w:rsidRPr="00AE2542">
        <w:rPr>
          <w:rFonts w:ascii="Arial" w:hAnsi="Arial" w:cs="Arial"/>
          <w:sz w:val="18"/>
          <w:szCs w:val="18"/>
        </w:rPr>
        <w:t>öltők üzemeltetéséből eredő felelősséget a Ptk.-ban meghatározott esetek fennállta esetén köteles viselni</w:t>
      </w:r>
      <w:r w:rsidR="005C0329">
        <w:rPr>
          <w:rFonts w:ascii="Arial" w:hAnsi="Arial" w:cs="Arial"/>
          <w:sz w:val="18"/>
          <w:szCs w:val="18"/>
        </w:rPr>
        <w:t>,</w:t>
      </w:r>
      <w:r w:rsidR="00103803">
        <w:rPr>
          <w:rFonts w:ascii="Arial" w:hAnsi="Arial" w:cs="Arial"/>
          <w:sz w:val="18"/>
          <w:szCs w:val="18"/>
        </w:rPr>
        <w:t xml:space="preserve"> ide nem értve a</w:t>
      </w:r>
      <w:r w:rsidR="000246AF">
        <w:rPr>
          <w:rFonts w:ascii="Arial" w:hAnsi="Arial" w:cs="Arial"/>
          <w:sz w:val="18"/>
          <w:szCs w:val="18"/>
        </w:rPr>
        <w:t xml:space="preserve"> közvetett és</w:t>
      </w:r>
      <w:r w:rsidR="00103803">
        <w:rPr>
          <w:rFonts w:ascii="Arial" w:hAnsi="Arial" w:cs="Arial"/>
          <w:sz w:val="18"/>
          <w:szCs w:val="18"/>
        </w:rPr>
        <w:t xml:space="preserve"> következményi kár</w:t>
      </w:r>
      <w:r w:rsidR="005C0329">
        <w:rPr>
          <w:rFonts w:ascii="Arial" w:hAnsi="Arial" w:cs="Arial"/>
          <w:sz w:val="18"/>
          <w:szCs w:val="18"/>
        </w:rPr>
        <w:t>okat</w:t>
      </w:r>
      <w:r w:rsidR="00103803">
        <w:rPr>
          <w:rFonts w:ascii="Arial" w:hAnsi="Arial" w:cs="Arial"/>
          <w:sz w:val="18"/>
          <w:szCs w:val="18"/>
        </w:rPr>
        <w:t>.</w:t>
      </w:r>
    </w:p>
    <w:p w14:paraId="53D49A24" w14:textId="61982C5D" w:rsidR="00FA5690" w:rsidRPr="00AE2542" w:rsidRDefault="006724E7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357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Fonts w:ascii="Arial" w:hAnsi="Arial" w:cs="Arial"/>
          <w:b/>
          <w:sz w:val="18"/>
          <w:szCs w:val="18"/>
        </w:rPr>
        <w:t>Meg</w:t>
      </w:r>
      <w:r w:rsidR="00C05890" w:rsidRPr="00AE2542">
        <w:rPr>
          <w:rFonts w:ascii="Arial" w:hAnsi="Arial" w:cs="Arial"/>
          <w:b/>
          <w:sz w:val="18"/>
          <w:szCs w:val="18"/>
        </w:rPr>
        <w:t xml:space="preserve">rendelő </w:t>
      </w:r>
      <w:r w:rsidRPr="00AE2542">
        <w:rPr>
          <w:rFonts w:ascii="Arial" w:hAnsi="Arial" w:cs="Arial"/>
          <w:sz w:val="18"/>
          <w:szCs w:val="18"/>
        </w:rPr>
        <w:t xml:space="preserve">a töltőket érintő minden káreseményről vagy meghibásodásról köteles az </w:t>
      </w:r>
      <w:r w:rsidR="002A0E2A" w:rsidRPr="00AE2542">
        <w:rPr>
          <w:rFonts w:ascii="Arial" w:hAnsi="Arial" w:cs="Arial"/>
          <w:b/>
          <w:sz w:val="18"/>
          <w:szCs w:val="18"/>
        </w:rPr>
        <w:t xml:space="preserve">MVM </w:t>
      </w:r>
      <w:proofErr w:type="spellStart"/>
      <w:r w:rsidR="002A0E2A" w:rsidRPr="00AE2542">
        <w:rPr>
          <w:rFonts w:ascii="Arial" w:hAnsi="Arial" w:cs="Arial"/>
          <w:b/>
          <w:sz w:val="18"/>
          <w:szCs w:val="18"/>
        </w:rPr>
        <w:t>Mobiliti</w:t>
      </w:r>
      <w:r w:rsidRPr="00AE2542">
        <w:rPr>
          <w:rFonts w:ascii="Arial" w:hAnsi="Arial" w:cs="Arial"/>
          <w:sz w:val="18"/>
          <w:szCs w:val="18"/>
        </w:rPr>
        <w:t>t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tudomásszerzést követően haladéktalanul, de legkésőbb 24 órán belül rövid úton (email, telefon) tájékoztatni.</w:t>
      </w:r>
    </w:p>
    <w:p w14:paraId="25EAD98F" w14:textId="77777777" w:rsidR="0021091A" w:rsidRPr="00AE2542" w:rsidRDefault="0021091A" w:rsidP="00EF3873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DAB4591" w14:textId="77777777" w:rsidR="00874F10" w:rsidRPr="00AE2542" w:rsidRDefault="00FA5690" w:rsidP="00EF3873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sz w:val="18"/>
          <w:szCs w:val="18"/>
        </w:rPr>
      </w:pPr>
      <w:r w:rsidRPr="00AE2542">
        <w:rPr>
          <w:rStyle w:val="left"/>
          <w:rFonts w:ascii="Arial" w:hAnsi="Arial" w:cs="Arial"/>
          <w:b/>
          <w:bCs/>
          <w:sz w:val="18"/>
          <w:szCs w:val="18"/>
          <w:u w:val="single"/>
        </w:rPr>
        <w:t>Egyedi megállapodások</w:t>
      </w:r>
    </w:p>
    <w:p w14:paraId="7546EA9A" w14:textId="76269EB7" w:rsidR="005C2119" w:rsidRPr="00AE2542" w:rsidRDefault="005C2119" w:rsidP="00600374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6177AD29" w14:textId="5ED9C335" w:rsidR="0006230B" w:rsidRPr="00AE2542" w:rsidRDefault="005C2119" w:rsidP="00EF3873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</w:t>
      </w:r>
      <w:r w:rsidRPr="00AE2542">
        <w:rPr>
          <w:rFonts w:ascii="Arial" w:hAnsi="Arial" w:cs="Arial"/>
          <w:b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a rongálásból, vagy nem rendeltetésszerű has</w:t>
      </w:r>
      <w:r w:rsidR="002509C0" w:rsidRPr="00AE2542">
        <w:rPr>
          <w:rFonts w:ascii="Arial" w:hAnsi="Arial" w:cs="Arial"/>
          <w:sz w:val="18"/>
          <w:szCs w:val="18"/>
        </w:rPr>
        <w:t>ználatból adódó- meghibásodások</w:t>
      </w:r>
      <w:r w:rsidRPr="00AE2542">
        <w:rPr>
          <w:rFonts w:ascii="Arial" w:hAnsi="Arial" w:cs="Arial"/>
          <w:sz w:val="18"/>
          <w:szCs w:val="18"/>
        </w:rPr>
        <w:t xml:space="preserve"> esetén, a </w:t>
      </w:r>
      <w:r w:rsidRPr="00AE2542">
        <w:rPr>
          <w:rFonts w:ascii="Arial" w:hAnsi="Arial" w:cs="Arial"/>
          <w:b/>
          <w:sz w:val="18"/>
          <w:szCs w:val="18"/>
        </w:rPr>
        <w:t>Megrendelő</w:t>
      </w:r>
      <w:r w:rsidRPr="00AE2542">
        <w:rPr>
          <w:rFonts w:ascii="Arial" w:hAnsi="Arial" w:cs="Arial"/>
          <w:sz w:val="18"/>
          <w:szCs w:val="18"/>
        </w:rPr>
        <w:t xml:space="preserve"> előzetes tájékoztatását követően, </w:t>
      </w:r>
      <w:r w:rsidRPr="00AE2542">
        <w:rPr>
          <w:rFonts w:ascii="Arial" w:hAnsi="Arial" w:cs="Arial"/>
          <w:b/>
          <w:sz w:val="18"/>
          <w:szCs w:val="18"/>
        </w:rPr>
        <w:t>Megrendelő</w:t>
      </w:r>
      <w:r w:rsidRPr="00AE2542">
        <w:rPr>
          <w:rFonts w:ascii="Arial" w:hAnsi="Arial" w:cs="Arial"/>
          <w:sz w:val="18"/>
          <w:szCs w:val="18"/>
        </w:rPr>
        <w:t xml:space="preserve"> írásos megrendelése alapján jogosult munkát végezni.</w:t>
      </w:r>
      <w:r w:rsidR="008F3E45" w:rsidRPr="00AE2542">
        <w:rPr>
          <w:rFonts w:ascii="Arial" w:hAnsi="Arial" w:cs="Arial"/>
          <w:sz w:val="18"/>
          <w:szCs w:val="18"/>
        </w:rPr>
        <w:t xml:space="preserve"> </w:t>
      </w:r>
      <w:r w:rsidR="00FA5690" w:rsidRPr="00AE2542">
        <w:rPr>
          <w:rFonts w:ascii="Arial" w:hAnsi="Arial" w:cs="Arial"/>
          <w:sz w:val="18"/>
          <w:szCs w:val="18"/>
        </w:rPr>
        <w:t xml:space="preserve">A </w:t>
      </w:r>
      <w:r w:rsidR="00FA5690" w:rsidRPr="00AE2542">
        <w:rPr>
          <w:rFonts w:ascii="Arial" w:hAnsi="Arial" w:cs="Arial"/>
          <w:b/>
          <w:sz w:val="18"/>
          <w:szCs w:val="18"/>
        </w:rPr>
        <w:t>Vállalkozó</w:t>
      </w:r>
      <w:r w:rsidR="00FA5690" w:rsidRPr="00AE2542">
        <w:rPr>
          <w:rFonts w:ascii="Arial" w:hAnsi="Arial" w:cs="Arial"/>
          <w:sz w:val="18"/>
          <w:szCs w:val="18"/>
        </w:rPr>
        <w:t xml:space="preserve"> a jelen </w:t>
      </w:r>
      <w:r w:rsidR="00874F38">
        <w:rPr>
          <w:rFonts w:ascii="Arial" w:hAnsi="Arial" w:cs="Arial"/>
          <w:sz w:val="18"/>
          <w:szCs w:val="18"/>
        </w:rPr>
        <w:t>S</w:t>
      </w:r>
      <w:r w:rsidR="00FA5690" w:rsidRPr="00AE2542">
        <w:rPr>
          <w:rFonts w:ascii="Arial" w:hAnsi="Arial" w:cs="Arial"/>
          <w:sz w:val="18"/>
          <w:szCs w:val="18"/>
        </w:rPr>
        <w:t xml:space="preserve">zerződés kereteit meghaladó </w:t>
      </w:r>
      <w:r w:rsidR="00704E90" w:rsidRPr="00AE2542">
        <w:rPr>
          <w:rFonts w:ascii="Arial" w:hAnsi="Arial" w:cs="Arial"/>
          <w:sz w:val="18"/>
          <w:szCs w:val="18"/>
        </w:rPr>
        <w:t xml:space="preserve">2.2.1. </w:t>
      </w:r>
      <w:r w:rsidR="00AE5B92">
        <w:rPr>
          <w:rFonts w:ascii="Arial" w:hAnsi="Arial" w:cs="Arial"/>
          <w:sz w:val="18"/>
          <w:szCs w:val="18"/>
        </w:rPr>
        <w:t>d</w:t>
      </w:r>
      <w:r w:rsidR="00704E90" w:rsidRPr="00AE2542">
        <w:rPr>
          <w:rFonts w:ascii="Arial" w:hAnsi="Arial" w:cs="Arial"/>
          <w:sz w:val="18"/>
          <w:szCs w:val="18"/>
        </w:rPr>
        <w:t xml:space="preserve">) pont és a 2.2.2. pont szerinti </w:t>
      </w:r>
      <w:r w:rsidR="00861653" w:rsidRPr="00AE2542">
        <w:rPr>
          <w:rFonts w:ascii="Arial" w:hAnsi="Arial" w:cs="Arial"/>
          <w:sz w:val="18"/>
          <w:szCs w:val="18"/>
        </w:rPr>
        <w:t xml:space="preserve">rendszeres karbantartási tevékenység kereteit meghaladó </w:t>
      </w:r>
      <w:r w:rsidR="00FA5690" w:rsidRPr="00AE2542">
        <w:rPr>
          <w:rFonts w:ascii="Arial" w:hAnsi="Arial" w:cs="Arial"/>
          <w:sz w:val="18"/>
          <w:szCs w:val="18"/>
        </w:rPr>
        <w:t>munkákat, egyedi, írásos megrendelés alapján vállalja</w:t>
      </w:r>
      <w:r w:rsidR="008A26FF" w:rsidRPr="00AE2542">
        <w:rPr>
          <w:rFonts w:ascii="Arial" w:hAnsi="Arial" w:cs="Arial"/>
          <w:sz w:val="18"/>
          <w:szCs w:val="18"/>
        </w:rPr>
        <w:t>, és a 2. sz</w:t>
      </w:r>
      <w:r w:rsidR="00AA7DC3" w:rsidRPr="00AE2542">
        <w:rPr>
          <w:rFonts w:ascii="Arial" w:hAnsi="Arial" w:cs="Arial"/>
          <w:sz w:val="18"/>
          <w:szCs w:val="18"/>
        </w:rPr>
        <w:t>.</w:t>
      </w:r>
      <w:r w:rsidR="008A26FF" w:rsidRPr="00AE2542">
        <w:rPr>
          <w:rFonts w:ascii="Arial" w:hAnsi="Arial" w:cs="Arial"/>
          <w:sz w:val="18"/>
          <w:szCs w:val="18"/>
        </w:rPr>
        <w:t xml:space="preserve"> m</w:t>
      </w:r>
      <w:r w:rsidR="00FA5690" w:rsidRPr="00AE2542">
        <w:rPr>
          <w:rFonts w:ascii="Arial" w:hAnsi="Arial" w:cs="Arial"/>
          <w:sz w:val="18"/>
          <w:szCs w:val="18"/>
        </w:rPr>
        <w:t>ellékletben rögzített díjak alkalmazása mellett végzi el.</w:t>
      </w:r>
      <w:r w:rsidR="0029213B" w:rsidRPr="00AE2542">
        <w:rPr>
          <w:rFonts w:ascii="Arial" w:hAnsi="Arial" w:cs="Arial"/>
          <w:sz w:val="18"/>
          <w:szCs w:val="18"/>
        </w:rPr>
        <w:t xml:space="preserve"> Az eseti munkavégzés költségei egyedileg kerülnek kiszámlázásra a Megrendelő által aláírt teljesítésigazolás alapján, az Á</w:t>
      </w:r>
      <w:r w:rsidR="00CC1B19">
        <w:rPr>
          <w:rFonts w:ascii="Arial" w:hAnsi="Arial" w:cs="Arial"/>
          <w:sz w:val="18"/>
          <w:szCs w:val="18"/>
        </w:rPr>
        <w:t>fa</w:t>
      </w:r>
      <w:r w:rsidR="0029213B" w:rsidRPr="00AE2542">
        <w:rPr>
          <w:rFonts w:ascii="Arial" w:hAnsi="Arial" w:cs="Arial"/>
          <w:sz w:val="18"/>
          <w:szCs w:val="18"/>
        </w:rPr>
        <w:t xml:space="preserve"> t</w:t>
      </w:r>
      <w:r w:rsidR="00A36FEC" w:rsidRPr="00AE2542">
        <w:rPr>
          <w:rFonts w:ascii="Arial" w:hAnsi="Arial" w:cs="Arial"/>
          <w:sz w:val="18"/>
          <w:szCs w:val="18"/>
        </w:rPr>
        <w:t>örvény</w:t>
      </w:r>
      <w:r w:rsidR="0029213B" w:rsidRPr="00AE2542">
        <w:rPr>
          <w:rFonts w:ascii="Arial" w:hAnsi="Arial" w:cs="Arial"/>
          <w:sz w:val="18"/>
          <w:szCs w:val="18"/>
        </w:rPr>
        <w:t xml:space="preserve"> általános rendelkezéseinek megfelelően.</w:t>
      </w:r>
    </w:p>
    <w:p w14:paraId="001F0557" w14:textId="28C75A46" w:rsidR="00B6226D" w:rsidRPr="00AE2542" w:rsidRDefault="00B6226D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Jelen </w:t>
      </w:r>
      <w:r w:rsidR="002B32D6">
        <w:rPr>
          <w:rFonts w:ascii="Arial" w:hAnsi="Arial" w:cs="Arial"/>
          <w:sz w:val="18"/>
          <w:szCs w:val="18"/>
        </w:rPr>
        <w:t>S</w:t>
      </w:r>
      <w:r w:rsidRPr="00AE2542">
        <w:rPr>
          <w:rFonts w:ascii="Arial" w:hAnsi="Arial" w:cs="Arial"/>
          <w:sz w:val="18"/>
          <w:szCs w:val="18"/>
        </w:rPr>
        <w:t xml:space="preserve">zerződés nem tartalmazza az időszaki hatósági eljárások díjait, vagy a jogszabály módosulásából eredő esetleges illeték, vagy módosítási (átépítési) többletköltségeket. Azokat felmerülésük és elfogadásuk függvényében </w:t>
      </w:r>
      <w:r w:rsidRPr="00AE2542">
        <w:rPr>
          <w:rFonts w:ascii="Arial" w:hAnsi="Arial" w:cs="Arial"/>
          <w:b/>
          <w:sz w:val="18"/>
          <w:szCs w:val="18"/>
        </w:rPr>
        <w:t>Megrendelő</w:t>
      </w:r>
      <w:r w:rsidRPr="00AE2542">
        <w:rPr>
          <w:rFonts w:ascii="Arial" w:hAnsi="Arial" w:cs="Arial"/>
          <w:sz w:val="18"/>
          <w:szCs w:val="18"/>
        </w:rPr>
        <w:t xml:space="preserve"> közvetlenül fizeti.</w:t>
      </w:r>
    </w:p>
    <w:p w14:paraId="691D1FC4" w14:textId="77777777" w:rsidR="0006230B" w:rsidRPr="00AE2542" w:rsidRDefault="0006230B" w:rsidP="00EF3873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6EAF80FA" w14:textId="5DE53829" w:rsidR="00FA5690" w:rsidRPr="00AE2542" w:rsidRDefault="00FA5690" w:rsidP="00EF3873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Style w:val="left"/>
          <w:rFonts w:ascii="Arial" w:hAnsi="Arial" w:cs="Arial"/>
          <w:b/>
          <w:bCs/>
          <w:sz w:val="18"/>
          <w:szCs w:val="18"/>
          <w:u w:val="single"/>
        </w:rPr>
        <w:t>Garanciális feltételek</w:t>
      </w:r>
    </w:p>
    <w:p w14:paraId="3DA86246" w14:textId="77777777" w:rsidR="00874F10" w:rsidRPr="00AE2542" w:rsidRDefault="00874F10" w:rsidP="00EF3873">
      <w:pPr>
        <w:pStyle w:val="Listaszerbekezds"/>
        <w:spacing w:after="0" w:line="320" w:lineRule="exact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</w:p>
    <w:p w14:paraId="7167295F" w14:textId="3F194A40" w:rsidR="00FA5690" w:rsidRPr="00AE2542" w:rsidRDefault="00FA5690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</w:t>
      </w:r>
      <w:r w:rsidRPr="00AE2542">
        <w:rPr>
          <w:rFonts w:ascii="Arial" w:hAnsi="Arial" w:cs="Arial"/>
          <w:b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az általa végzett javítási munkára – a munkavégzés során felhasznált anyagok, alkatrészek kivételével – a munka elvégzésétől számított 6 </w:t>
      </w:r>
      <w:r w:rsidR="002B32D6">
        <w:rPr>
          <w:rFonts w:ascii="Arial" w:hAnsi="Arial" w:cs="Arial"/>
          <w:sz w:val="18"/>
          <w:szCs w:val="18"/>
        </w:rPr>
        <w:t xml:space="preserve">(hat) </w:t>
      </w:r>
      <w:r w:rsidRPr="00AE2542">
        <w:rPr>
          <w:rFonts w:ascii="Arial" w:hAnsi="Arial" w:cs="Arial"/>
          <w:sz w:val="18"/>
          <w:szCs w:val="18"/>
        </w:rPr>
        <w:t>hónap időtartamú, kifejezetten a javítási munkára vonatkozó jótállást vállal.</w:t>
      </w:r>
    </w:p>
    <w:p w14:paraId="1DAB1F3E" w14:textId="0895AEA1" w:rsidR="00FA5690" w:rsidRPr="00AE2542" w:rsidRDefault="00FA5690" w:rsidP="00EF3873">
      <w:pPr>
        <w:pStyle w:val="Bodytext101"/>
        <w:spacing w:before="0" w:line="32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</w:t>
      </w:r>
      <w:r w:rsidRPr="00AE2542">
        <w:rPr>
          <w:rFonts w:ascii="Arial" w:hAnsi="Arial" w:cs="Arial"/>
          <w:b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a javítási munka elvégzése során felhasznált alkatrészekre 12 </w:t>
      </w:r>
      <w:r w:rsidR="002B32D6">
        <w:rPr>
          <w:rFonts w:ascii="Arial" w:hAnsi="Arial" w:cs="Arial"/>
          <w:sz w:val="18"/>
          <w:szCs w:val="18"/>
        </w:rPr>
        <w:t xml:space="preserve">(tizenkettő) </w:t>
      </w:r>
      <w:r w:rsidRPr="00AE2542">
        <w:rPr>
          <w:rFonts w:ascii="Arial" w:hAnsi="Arial" w:cs="Arial"/>
          <w:sz w:val="18"/>
          <w:szCs w:val="18"/>
        </w:rPr>
        <w:t>hónap jótállást vállal.</w:t>
      </w:r>
    </w:p>
    <w:p w14:paraId="60E60FE9" w14:textId="77777777" w:rsidR="00874F10" w:rsidRPr="00AE2542" w:rsidRDefault="00874F10" w:rsidP="00EF3873">
      <w:pPr>
        <w:pStyle w:val="Bodytext101"/>
        <w:spacing w:before="0" w:line="320" w:lineRule="exact"/>
        <w:ind w:left="708"/>
        <w:jc w:val="both"/>
        <w:rPr>
          <w:rFonts w:ascii="Arial" w:hAnsi="Arial" w:cs="Arial"/>
          <w:sz w:val="18"/>
          <w:szCs w:val="18"/>
        </w:rPr>
      </w:pPr>
    </w:p>
    <w:p w14:paraId="48DA5F92" w14:textId="4D7FBFD4" w:rsidR="00FA5690" w:rsidRPr="00AE2542" w:rsidRDefault="00FA5690" w:rsidP="00EF3873">
      <w:pPr>
        <w:pStyle w:val="Bodytext101"/>
        <w:spacing w:before="0" w:line="32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Amennyiben a javítási munka során felhasználásra kerülő anyagokra és alkatrészekre azok szállítója a fentiektől eltérő feltételekkel vállal jótállást, akkor a szállítótól kapott jótállási feltételekről </w:t>
      </w:r>
      <w:r w:rsidRPr="00AE2542">
        <w:rPr>
          <w:rFonts w:ascii="Arial" w:hAnsi="Arial" w:cs="Arial"/>
          <w:b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írásban, az előzetes árajánlatában köteles </w:t>
      </w:r>
      <w:r w:rsidRPr="00AE2542">
        <w:rPr>
          <w:rFonts w:ascii="Arial" w:hAnsi="Arial" w:cs="Arial"/>
          <w:b/>
          <w:sz w:val="18"/>
          <w:szCs w:val="18"/>
        </w:rPr>
        <w:t>Megrendelőt</w:t>
      </w:r>
      <w:r w:rsidRPr="00AE2542">
        <w:rPr>
          <w:rFonts w:ascii="Arial" w:hAnsi="Arial" w:cs="Arial"/>
          <w:sz w:val="18"/>
          <w:szCs w:val="18"/>
        </w:rPr>
        <w:t xml:space="preserve"> tájékoztatni. Ebben az esetben </w:t>
      </w:r>
      <w:r w:rsidRPr="00AE2542">
        <w:rPr>
          <w:rFonts w:ascii="Arial" w:hAnsi="Arial" w:cs="Arial"/>
          <w:b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köteles a gyártótól kapott jótállási feltételeket változatlan formában, változatlan feltételekkel (jótállási idő kezdete, időtartama, jótállási jogok köre stb.) </w:t>
      </w:r>
      <w:r w:rsidRPr="00AE2542">
        <w:rPr>
          <w:rFonts w:ascii="Arial" w:hAnsi="Arial" w:cs="Arial"/>
          <w:b/>
          <w:sz w:val="18"/>
          <w:szCs w:val="18"/>
        </w:rPr>
        <w:t>Megrendelő</w:t>
      </w:r>
      <w:r w:rsidRPr="00AE2542">
        <w:rPr>
          <w:rFonts w:ascii="Arial" w:hAnsi="Arial" w:cs="Arial"/>
          <w:sz w:val="18"/>
          <w:szCs w:val="18"/>
        </w:rPr>
        <w:t xml:space="preserve"> számára továbbadni, biztosítani.</w:t>
      </w:r>
    </w:p>
    <w:p w14:paraId="38EF0274" w14:textId="77777777" w:rsidR="00874F10" w:rsidRPr="00AE2542" w:rsidRDefault="00874F10" w:rsidP="00EF3873">
      <w:pPr>
        <w:pStyle w:val="Bodytext101"/>
        <w:spacing w:before="0" w:line="320" w:lineRule="exact"/>
        <w:ind w:left="708"/>
        <w:jc w:val="both"/>
        <w:rPr>
          <w:rFonts w:ascii="Arial" w:hAnsi="Arial" w:cs="Arial"/>
          <w:sz w:val="18"/>
          <w:szCs w:val="18"/>
        </w:rPr>
      </w:pPr>
    </w:p>
    <w:p w14:paraId="47D2DDD7" w14:textId="0D3E2129" w:rsidR="00B6226D" w:rsidRPr="00AE2542" w:rsidRDefault="00B6226D" w:rsidP="00EF3873">
      <w:pPr>
        <w:spacing w:after="0" w:line="32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Nem terjed ki a jótállás azokra a hibákra, amelyek a rendes </w:t>
      </w:r>
      <w:proofErr w:type="spellStart"/>
      <w:r w:rsidRPr="00AE2542">
        <w:rPr>
          <w:rFonts w:ascii="Arial" w:hAnsi="Arial" w:cs="Arial"/>
          <w:sz w:val="18"/>
          <w:szCs w:val="18"/>
        </w:rPr>
        <w:t>elhasználódásból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erednek, vagy amelyeket az adott eszköz, vagy berendezés szakszerűtlen</w:t>
      </w:r>
      <w:r w:rsidR="00002166" w:rsidRPr="00AE2542">
        <w:rPr>
          <w:rFonts w:ascii="Arial" w:hAnsi="Arial" w:cs="Arial"/>
          <w:sz w:val="18"/>
          <w:szCs w:val="18"/>
        </w:rPr>
        <w:t xml:space="preserve"> használata, rongálása okozott.</w:t>
      </w:r>
    </w:p>
    <w:p w14:paraId="238ADC1E" w14:textId="77777777" w:rsidR="00874F10" w:rsidRDefault="00874F10" w:rsidP="00EF3873">
      <w:pPr>
        <w:spacing w:after="0" w:line="320" w:lineRule="exact"/>
        <w:ind w:left="708"/>
        <w:jc w:val="both"/>
        <w:rPr>
          <w:rFonts w:ascii="Arial" w:hAnsi="Arial" w:cs="Arial"/>
          <w:sz w:val="18"/>
          <w:szCs w:val="18"/>
        </w:rPr>
      </w:pPr>
    </w:p>
    <w:p w14:paraId="2FD3FB8C" w14:textId="77777777" w:rsidR="00D1268B" w:rsidRPr="00AE2542" w:rsidRDefault="00D1268B" w:rsidP="00EF3873">
      <w:pPr>
        <w:spacing w:after="0" w:line="320" w:lineRule="exact"/>
        <w:ind w:left="708"/>
        <w:jc w:val="both"/>
        <w:rPr>
          <w:rFonts w:ascii="Arial" w:hAnsi="Arial" w:cs="Arial"/>
          <w:sz w:val="18"/>
          <w:szCs w:val="18"/>
        </w:rPr>
      </w:pPr>
    </w:p>
    <w:p w14:paraId="4AB458BC" w14:textId="77777777" w:rsidR="00874F10" w:rsidRPr="00AE2542" w:rsidRDefault="009540B7" w:rsidP="00EF3873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AE2542">
        <w:rPr>
          <w:rFonts w:ascii="Arial" w:hAnsi="Arial" w:cs="Arial"/>
          <w:b/>
          <w:sz w:val="18"/>
          <w:szCs w:val="18"/>
          <w:u w:val="single"/>
        </w:rPr>
        <w:lastRenderedPageBreak/>
        <w:t>Vis</w:t>
      </w:r>
      <w:proofErr w:type="spellEnd"/>
      <w:r w:rsidRPr="00AE2542">
        <w:rPr>
          <w:rFonts w:ascii="Arial" w:hAnsi="Arial" w:cs="Arial"/>
          <w:b/>
          <w:sz w:val="18"/>
          <w:szCs w:val="18"/>
          <w:u w:val="single"/>
        </w:rPr>
        <w:t xml:space="preserve"> Maior</w:t>
      </w:r>
    </w:p>
    <w:p w14:paraId="1C8ACFA9" w14:textId="4A912356" w:rsidR="009540B7" w:rsidRPr="00AE2542" w:rsidRDefault="009540B7" w:rsidP="00EF3873">
      <w:pPr>
        <w:pStyle w:val="Listaszerbekezds"/>
        <w:spacing w:after="0" w:line="3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2C33171" w14:textId="33A54DC2" w:rsidR="00414B34" w:rsidRPr="00AE2542" w:rsidRDefault="00414B34" w:rsidP="00EF3873">
      <w:pPr>
        <w:pStyle w:val="Listaszerbekezds"/>
        <w:numPr>
          <w:ilvl w:val="1"/>
          <w:numId w:val="2"/>
        </w:numPr>
        <w:spacing w:after="0" w:line="320" w:lineRule="exact"/>
        <w:ind w:left="709" w:right="45"/>
        <w:jc w:val="both"/>
        <w:rPr>
          <w:rFonts w:ascii="Arial" w:hAnsi="Arial" w:cs="Arial"/>
          <w:sz w:val="18"/>
          <w:szCs w:val="18"/>
        </w:rPr>
      </w:pP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Maiornak minősül minden olyan, a szerződés megkötésekor előre nem látható rendkívüli esemény, amely a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elek által el nem hárítható, nem vezethető vissza a szerződő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elek magatartására vagy mulasztására és a szerződés teljesítését lehetetlenné teszi, vagy késlelteti. </w:t>
      </w:r>
    </w:p>
    <w:p w14:paraId="404B409F" w14:textId="67A4E9E2" w:rsidR="00414B34" w:rsidRPr="00AE2542" w:rsidRDefault="00414B34" w:rsidP="00EF3873">
      <w:pPr>
        <w:pStyle w:val="Listaszerbekezds"/>
        <w:tabs>
          <w:tab w:val="left" w:pos="280"/>
        </w:tabs>
        <w:spacing w:after="0" w:line="320" w:lineRule="exact"/>
        <w:ind w:left="709" w:right="45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elek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maiornak tekintik különösen, de nem kizárólagosan:</w:t>
      </w:r>
    </w:p>
    <w:p w14:paraId="21FAE3A3" w14:textId="77777777" w:rsidR="00414B34" w:rsidRPr="00AE2542" w:rsidRDefault="00414B34" w:rsidP="00EF3873">
      <w:pPr>
        <w:spacing w:after="0" w:line="320" w:lineRule="exact"/>
        <w:ind w:left="993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a) természeti katasztrófákat;</w:t>
      </w:r>
    </w:p>
    <w:p w14:paraId="30FBAFD2" w14:textId="77777777" w:rsidR="00414B34" w:rsidRPr="00AE2542" w:rsidRDefault="00414B34" w:rsidP="00EF3873">
      <w:pPr>
        <w:spacing w:after="0" w:line="320" w:lineRule="exact"/>
        <w:ind w:left="993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b) tűzvészt, robbanást, tömeges megbetegedést (járvány);</w:t>
      </w:r>
    </w:p>
    <w:p w14:paraId="4294C954" w14:textId="77777777" w:rsidR="00414B34" w:rsidRPr="00AE2542" w:rsidRDefault="00414B34" w:rsidP="00EF3873">
      <w:pPr>
        <w:spacing w:after="0" w:line="320" w:lineRule="exact"/>
        <w:ind w:left="993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c) háborút, háborús cselekményeket (függetlenül attól, hogy fennáll-e hadiállapot vagy sem);</w:t>
      </w:r>
    </w:p>
    <w:p w14:paraId="60FC84A3" w14:textId="77777777" w:rsidR="00414B34" w:rsidRPr="00AE2542" w:rsidRDefault="00414B34" w:rsidP="00EF3873">
      <w:pPr>
        <w:spacing w:after="0" w:line="320" w:lineRule="exact"/>
        <w:ind w:left="993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d) forradalmat, felkelést, zavargásokat, polgárháborút, vagy terrorcselekményeket;</w:t>
      </w:r>
    </w:p>
    <w:p w14:paraId="52795B59" w14:textId="77777777" w:rsidR="00414B34" w:rsidRPr="00AE2542" w:rsidRDefault="00414B34" w:rsidP="00EF3873">
      <w:pPr>
        <w:spacing w:after="0" w:line="320" w:lineRule="exact"/>
        <w:ind w:left="993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e) sztrájkot.</w:t>
      </w:r>
    </w:p>
    <w:p w14:paraId="14B24205" w14:textId="77777777" w:rsidR="00414B34" w:rsidRPr="00AE2542" w:rsidRDefault="00414B34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159B87BF" w14:textId="66CFA1CD" w:rsidR="00414B34" w:rsidRPr="00AE2542" w:rsidRDefault="00414B34" w:rsidP="00EF3873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Nem jelent szerződésszegést, ha a kötelezettségek szerződésszerű teljesítését közvetlenül és bizonyíthatóan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esemény akadályozza vagy korlátozza.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esetén a szerződéses teljesítési határidők meghosszabbodnak azzal az időtartammal, amíg a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elek a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maiornak minősülő esemény miatt nem tudnak teljesíteni. Nem hivatkozhat a szerződő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él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maiorra abban az esetben, ha a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esemény ellenére a szerződéses kötelezettségét teljesíteni tudja.</w:t>
      </w:r>
    </w:p>
    <w:p w14:paraId="0AB35A45" w14:textId="77777777" w:rsidR="00414B34" w:rsidRPr="00AE2542" w:rsidRDefault="00414B34" w:rsidP="00EF3873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1D9ABF2B" w14:textId="1D651E3B" w:rsidR="00414B34" w:rsidRPr="00AE2542" w:rsidRDefault="00414B34" w:rsidP="00EF3873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esetén az arról tudomást szerző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élnek haladéktalanul írásban kell értesítenie a másik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elet. Ezen írásos értesítésnek tartalmaznia kell az esemény jellemzőit és annak a jelen </w:t>
      </w:r>
      <w:r w:rsidR="002B32D6">
        <w:rPr>
          <w:rFonts w:ascii="Arial" w:hAnsi="Arial" w:cs="Arial"/>
          <w:sz w:val="18"/>
          <w:szCs w:val="18"/>
        </w:rPr>
        <w:t>S</w:t>
      </w:r>
      <w:r w:rsidRPr="00AE2542">
        <w:rPr>
          <w:rFonts w:ascii="Arial" w:hAnsi="Arial" w:cs="Arial"/>
          <w:sz w:val="18"/>
          <w:szCs w:val="18"/>
        </w:rPr>
        <w:t xml:space="preserve">zerződés teljesítésére gyakorolt hatását, valamint a késedelem miatt a teljesítés várható időpontját. Amennyiben a teljesítés várható időpontja nem határozható meg, vagy a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az előzetesen meghatározott időponton túl is fennáll, a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elek kötelesek a lehető legrövidebb időn belül egymással a szerződés teljesítésének folytatásáról egyeztetni. Ennek során a Felek megállapodnak a feladatok befejezésének időpontjában, valamint az egyéb, valamely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él által lényegesnek minősített kérdésekben. A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esetről tudomást szerző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él a fenti tájékoztatás elmulasztásából eredő kárért helytállni tartozik a másik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>él felé.</w:t>
      </w:r>
    </w:p>
    <w:p w14:paraId="54A48DA4" w14:textId="77777777" w:rsidR="00414B34" w:rsidRPr="00AE2542" w:rsidRDefault="00414B34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2B7F796A" w14:textId="027A1E0E" w:rsidR="00414B34" w:rsidRPr="00AE2542" w:rsidRDefault="00414B34" w:rsidP="00EF3873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Amennyiben a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elek az egyeztetés megkezdésétől számított 10 </w:t>
      </w:r>
      <w:r w:rsidR="002B32D6">
        <w:rPr>
          <w:rFonts w:ascii="Arial" w:hAnsi="Arial" w:cs="Arial"/>
          <w:sz w:val="18"/>
          <w:szCs w:val="18"/>
        </w:rPr>
        <w:t xml:space="preserve">(tíz) </w:t>
      </w:r>
      <w:r w:rsidRPr="00AE2542">
        <w:rPr>
          <w:rFonts w:ascii="Arial" w:hAnsi="Arial" w:cs="Arial"/>
          <w:sz w:val="18"/>
          <w:szCs w:val="18"/>
        </w:rPr>
        <w:t xml:space="preserve">napon belül nem tudnak megállapodni, bármelyik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él jogosult a szerződést 30 </w:t>
      </w:r>
      <w:r w:rsidR="002B32D6">
        <w:rPr>
          <w:rFonts w:ascii="Arial" w:hAnsi="Arial" w:cs="Arial"/>
          <w:sz w:val="18"/>
          <w:szCs w:val="18"/>
        </w:rPr>
        <w:t xml:space="preserve">(harminc) </w:t>
      </w:r>
      <w:r w:rsidRPr="00AE2542">
        <w:rPr>
          <w:rFonts w:ascii="Arial" w:hAnsi="Arial" w:cs="Arial"/>
          <w:sz w:val="18"/>
          <w:szCs w:val="18"/>
        </w:rPr>
        <w:t xml:space="preserve">napos felmondási idővel a másik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 xml:space="preserve">él részére címzett írásbeli nyilatkozattal felmondani. A szerződés megszűnik amennyiben a szerződés teljesítése lehetetlenné vált a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esemény következtében.</w:t>
      </w:r>
    </w:p>
    <w:p w14:paraId="6EA84EE2" w14:textId="5E4D5B98" w:rsidR="00CD0A82" w:rsidRPr="00AE2542" w:rsidRDefault="00CD0A82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54619B18" w14:textId="047CECFA" w:rsidR="00414B34" w:rsidRPr="00C312B4" w:rsidRDefault="00414B34" w:rsidP="00EF3873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Amennyiben a Felek között vita alakul ki arról, hogy egy adott helyzetben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következett-e be, illetve, hogy adott Fél a szerződést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 miatt, vagy más okból nem tartotta be, a Felek elsősorban független szakértőhöz </w:t>
      </w:r>
      <w:r w:rsidRPr="00106F48">
        <w:rPr>
          <w:rFonts w:ascii="Arial" w:hAnsi="Arial" w:cs="Arial"/>
          <w:sz w:val="18"/>
          <w:szCs w:val="18"/>
        </w:rPr>
        <w:t xml:space="preserve">fordulnak a vita eldöntése érdekében. Amennyiben ez nem vezet eredményre, a </w:t>
      </w:r>
      <w:r w:rsidRPr="00C312B4">
        <w:rPr>
          <w:rFonts w:ascii="Arial" w:hAnsi="Arial" w:cs="Arial"/>
          <w:sz w:val="18"/>
          <w:szCs w:val="18"/>
        </w:rPr>
        <w:t>Felek a 8.1</w:t>
      </w:r>
      <w:r w:rsidR="00C312B4" w:rsidRPr="00C312B4">
        <w:rPr>
          <w:rFonts w:ascii="Arial" w:hAnsi="Arial" w:cs="Arial"/>
          <w:sz w:val="18"/>
          <w:szCs w:val="18"/>
        </w:rPr>
        <w:t>2</w:t>
      </w:r>
      <w:r w:rsidRPr="00C312B4">
        <w:rPr>
          <w:rFonts w:ascii="Arial" w:hAnsi="Arial" w:cs="Arial"/>
          <w:sz w:val="18"/>
          <w:szCs w:val="18"/>
        </w:rPr>
        <w:t>. pontban foglaltak szerint járnak el.</w:t>
      </w:r>
    </w:p>
    <w:p w14:paraId="3F87BB6A" w14:textId="77777777" w:rsidR="00414B34" w:rsidRPr="00AE2542" w:rsidRDefault="00414B34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552DA73A" w14:textId="479BF5A8" w:rsidR="00414B34" w:rsidRPr="00AE2542" w:rsidRDefault="00414B34" w:rsidP="00EF3873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AE2542">
        <w:rPr>
          <w:rFonts w:ascii="Arial" w:hAnsi="Arial" w:cs="Arial"/>
          <w:sz w:val="18"/>
          <w:szCs w:val="18"/>
        </w:rPr>
        <w:t>Vis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maiort követően a késedelembe esett </w:t>
      </w:r>
      <w:r w:rsidR="002B32D6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>él köteles haladéktalanul folytatni a teljesítést.</w:t>
      </w:r>
    </w:p>
    <w:p w14:paraId="40B43578" w14:textId="26541262" w:rsidR="00CD0A82" w:rsidRDefault="00CD0A82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4F7A9242" w14:textId="77777777" w:rsidR="00D1268B" w:rsidRDefault="00D1268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265DE4C5" w14:textId="77777777" w:rsidR="00D1268B" w:rsidRDefault="00D1268B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58BB4481" w14:textId="77777777" w:rsidR="00E42AA0" w:rsidRDefault="00E42AA0" w:rsidP="00E42AA0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rStyle w:val="left"/>
          <w:rFonts w:ascii="Arial" w:hAnsi="Arial"/>
          <w:b/>
          <w:u w:val="single"/>
        </w:rPr>
      </w:pPr>
      <w:r>
        <w:rPr>
          <w:rStyle w:val="left"/>
          <w:rFonts w:ascii="Arial" w:hAnsi="Arial"/>
          <w:b/>
          <w:u w:val="single"/>
        </w:rPr>
        <w:lastRenderedPageBreak/>
        <w:t>Antikorrupciós klauzula</w:t>
      </w:r>
    </w:p>
    <w:p w14:paraId="233FE015" w14:textId="77777777" w:rsidR="00E42AA0" w:rsidRPr="00E91C28" w:rsidRDefault="00E42AA0" w:rsidP="00E42AA0">
      <w:pPr>
        <w:pStyle w:val="Listaszerbekezds"/>
        <w:numPr>
          <w:ilvl w:val="1"/>
          <w:numId w:val="2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E91C28">
        <w:rPr>
          <w:rFonts w:ascii="Arial" w:hAnsi="Arial" w:cs="Arial"/>
          <w:sz w:val="18"/>
          <w:szCs w:val="18"/>
        </w:rPr>
        <w:t>Megrendelő kijelenti, hogy az MVM Mobiliti által a részére kifizetett pénzösszeget nem használja fel törvénytelen célokra, különösen a korrupcióellenes, illetve a közélet tisztaságára vonatkozó jogszabályokat sértő célokra.</w:t>
      </w:r>
    </w:p>
    <w:p w14:paraId="64844996" w14:textId="77777777" w:rsidR="00E42AA0" w:rsidRPr="007F0D39" w:rsidRDefault="00E42AA0" w:rsidP="00E42AA0">
      <w:pPr>
        <w:spacing w:after="0" w:line="320" w:lineRule="exact"/>
        <w:ind w:left="362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Megrendelő </w:t>
      </w:r>
      <w:r w:rsidRPr="007F0D39">
        <w:rPr>
          <w:rFonts w:ascii="Arial" w:hAnsi="Arial" w:cs="Arial"/>
          <w:sz w:val="18"/>
          <w:szCs w:val="18"/>
        </w:rPr>
        <w:t>kijelenti továbbá, hogy</w:t>
      </w:r>
    </w:p>
    <w:p w14:paraId="4207F607" w14:textId="77777777" w:rsidR="00E42AA0" w:rsidRPr="007F0D39" w:rsidRDefault="00E42AA0" w:rsidP="00E42AA0">
      <w:pPr>
        <w:pStyle w:val="Listaszerbekezds"/>
        <w:numPr>
          <w:ilvl w:val="0"/>
          <w:numId w:val="1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7F0D39">
        <w:rPr>
          <w:rFonts w:ascii="Arial" w:hAnsi="Arial" w:cs="Arial"/>
          <w:sz w:val="18"/>
          <w:szCs w:val="18"/>
        </w:rPr>
        <w:t>nem ad vagy ígér jogtalan előnyt, illetve nem tesz jogtalan előnnyel kapcsolatos ajánlatot közvetlenül vagy közvetetten bármely hivatalos személynek/szervnek vagy magánszemélynek, abból a célból, hogy e személy kötelezettségeit megszegje,</w:t>
      </w:r>
    </w:p>
    <w:p w14:paraId="46765205" w14:textId="77777777" w:rsidR="00E42AA0" w:rsidRPr="007F0D39" w:rsidRDefault="00E42AA0" w:rsidP="00E42AA0">
      <w:pPr>
        <w:pStyle w:val="Listaszerbekezds"/>
        <w:numPr>
          <w:ilvl w:val="0"/>
          <w:numId w:val="1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7F0D39">
        <w:rPr>
          <w:rFonts w:ascii="Arial" w:hAnsi="Arial" w:cs="Arial"/>
          <w:sz w:val="18"/>
          <w:szCs w:val="18"/>
        </w:rPr>
        <w:t>a Szerződés teljesítésébe csak abban az esetben von be harmadik személyt (pl. alvállalkozót, tanácsadót), ha e harmadik személyt, annak hírnevét és integritását dokumentáltan megvizsgálta és e vizsgálat alapján a harmadik személy integritásával és jó üzleti hírnevével kapcsolatban nem merül fel aggály;</w:t>
      </w:r>
    </w:p>
    <w:p w14:paraId="44355DBC" w14:textId="77777777" w:rsidR="00E42AA0" w:rsidRPr="007F0D39" w:rsidRDefault="00E42AA0" w:rsidP="00E42AA0">
      <w:pPr>
        <w:pStyle w:val="Listaszerbekezds"/>
        <w:numPr>
          <w:ilvl w:val="0"/>
          <w:numId w:val="1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7F0D39">
        <w:rPr>
          <w:rFonts w:ascii="Arial" w:hAnsi="Arial" w:cs="Arial"/>
          <w:sz w:val="18"/>
          <w:szCs w:val="18"/>
        </w:rPr>
        <w:t xml:space="preserve">a Szerződés teljesítésébe nem von be olyan harmadik személyt (pl. alvállalkozót, tanácsadót), aki nem tartja be a korrupcióellenes jogszabályokat, továbbá a korrupcióellenes jogszabályok be nem tartása esetén azonnal tájékoztatja erről </w:t>
      </w:r>
      <w:r>
        <w:rPr>
          <w:rFonts w:ascii="Arial" w:hAnsi="Arial" w:cs="Arial"/>
          <w:sz w:val="18"/>
          <w:szCs w:val="18"/>
        </w:rPr>
        <w:t xml:space="preserve">az MVM </w:t>
      </w:r>
      <w:proofErr w:type="spellStart"/>
      <w:r>
        <w:rPr>
          <w:rFonts w:ascii="Arial" w:hAnsi="Arial" w:cs="Arial"/>
          <w:sz w:val="18"/>
          <w:szCs w:val="18"/>
        </w:rPr>
        <w:t>Mobilitit</w:t>
      </w:r>
      <w:proofErr w:type="spellEnd"/>
      <w:r w:rsidRPr="007F0D39">
        <w:rPr>
          <w:rFonts w:ascii="Arial" w:hAnsi="Arial" w:cs="Arial"/>
          <w:sz w:val="18"/>
          <w:szCs w:val="18"/>
        </w:rPr>
        <w:t>; és</w:t>
      </w:r>
    </w:p>
    <w:p w14:paraId="4E59DFEB" w14:textId="77777777" w:rsidR="00E42AA0" w:rsidRPr="007F0D39" w:rsidRDefault="00E42AA0" w:rsidP="00E42AA0">
      <w:pPr>
        <w:pStyle w:val="Listaszerbekezds"/>
        <w:numPr>
          <w:ilvl w:val="0"/>
          <w:numId w:val="11"/>
        </w:num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7F0D39">
        <w:rPr>
          <w:rFonts w:ascii="Arial" w:hAnsi="Arial" w:cs="Arial"/>
          <w:sz w:val="18"/>
          <w:szCs w:val="18"/>
        </w:rPr>
        <w:t xml:space="preserve">indokolt mértékben együttműködik </w:t>
      </w:r>
      <w:r>
        <w:rPr>
          <w:rFonts w:ascii="Arial" w:hAnsi="Arial" w:cs="Arial"/>
          <w:sz w:val="18"/>
          <w:szCs w:val="18"/>
        </w:rPr>
        <w:t xml:space="preserve">az MVM </w:t>
      </w:r>
      <w:proofErr w:type="spellStart"/>
      <w:r>
        <w:rPr>
          <w:rFonts w:ascii="Arial" w:hAnsi="Arial" w:cs="Arial"/>
          <w:sz w:val="18"/>
          <w:szCs w:val="18"/>
        </w:rPr>
        <w:t>Mobilitivel</w:t>
      </w:r>
      <w:proofErr w:type="spellEnd"/>
      <w:r w:rsidRPr="007F0D39">
        <w:rPr>
          <w:rFonts w:ascii="Arial" w:hAnsi="Arial" w:cs="Arial"/>
          <w:sz w:val="18"/>
          <w:szCs w:val="18"/>
        </w:rPr>
        <w:t xml:space="preserve"> a Szerződéssel összefüggő bármely korrupciós visszaélés esetén a korrupciós cselekmény feltárása érdekében, és haladéktalanul tájékoztatja az </w:t>
      </w:r>
      <w:r>
        <w:rPr>
          <w:rFonts w:ascii="Arial" w:hAnsi="Arial" w:cs="Arial"/>
          <w:sz w:val="18"/>
          <w:szCs w:val="18"/>
        </w:rPr>
        <w:t xml:space="preserve">az MVM </w:t>
      </w:r>
      <w:proofErr w:type="spellStart"/>
      <w:r>
        <w:rPr>
          <w:rFonts w:ascii="Arial" w:hAnsi="Arial" w:cs="Arial"/>
          <w:sz w:val="18"/>
          <w:szCs w:val="18"/>
        </w:rPr>
        <w:t>Mobilitit</w:t>
      </w:r>
      <w:proofErr w:type="spellEnd"/>
      <w:r w:rsidRPr="007F0D39">
        <w:rPr>
          <w:rFonts w:ascii="Arial" w:hAnsi="Arial" w:cs="Arial"/>
          <w:sz w:val="18"/>
          <w:szCs w:val="18"/>
        </w:rPr>
        <w:t xml:space="preserve"> abban az esetben, ha a Szerződéssel összefüggésben korrupció gyanúja merülne fel.</w:t>
      </w:r>
    </w:p>
    <w:p w14:paraId="02520AC1" w14:textId="77777777" w:rsidR="00E42AA0" w:rsidRPr="00AE2542" w:rsidRDefault="00E42AA0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112767ED" w14:textId="7354DF1D" w:rsidR="00B6226D" w:rsidRPr="00AE2542" w:rsidRDefault="006467E0" w:rsidP="00EF3873">
      <w:pPr>
        <w:pStyle w:val="Listaszerbekezds"/>
        <w:numPr>
          <w:ilvl w:val="0"/>
          <w:numId w:val="2"/>
        </w:numPr>
        <w:spacing w:after="0" w:line="320" w:lineRule="exact"/>
        <w:ind w:hanging="720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Style w:val="left"/>
          <w:rFonts w:ascii="Arial" w:hAnsi="Arial" w:cs="Arial"/>
          <w:b/>
          <w:bCs/>
          <w:sz w:val="18"/>
          <w:szCs w:val="18"/>
          <w:u w:val="single"/>
        </w:rPr>
        <w:t>Vegyes rendelkezések</w:t>
      </w:r>
    </w:p>
    <w:p w14:paraId="1A0048EF" w14:textId="77777777" w:rsidR="00874F10" w:rsidRPr="00AE2542" w:rsidRDefault="00874F10" w:rsidP="00EF3873">
      <w:pPr>
        <w:pStyle w:val="Listaszerbekezds"/>
        <w:spacing w:after="0" w:line="320" w:lineRule="exact"/>
        <w:jc w:val="both"/>
        <w:rPr>
          <w:rStyle w:val="left"/>
          <w:rFonts w:ascii="Arial" w:hAnsi="Arial" w:cs="Arial"/>
          <w:b/>
          <w:bCs/>
          <w:sz w:val="18"/>
          <w:szCs w:val="18"/>
          <w:u w:val="single"/>
        </w:rPr>
      </w:pPr>
    </w:p>
    <w:p w14:paraId="62A293E4" w14:textId="0FEDC68F" w:rsidR="00B6226D" w:rsidRPr="00AE2542" w:rsidRDefault="006724E7" w:rsidP="002B32D6">
      <w:pPr>
        <w:pStyle w:val="Listaszerbekezds"/>
        <w:numPr>
          <w:ilvl w:val="1"/>
          <w:numId w:val="2"/>
        </w:numPr>
        <w:spacing w:after="0" w:line="320" w:lineRule="exact"/>
        <w:ind w:left="709" w:hanging="425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Fonts w:ascii="Arial" w:hAnsi="Arial" w:cs="Arial"/>
          <w:sz w:val="18"/>
          <w:szCs w:val="18"/>
        </w:rPr>
        <w:t xml:space="preserve">A jelen </w:t>
      </w:r>
      <w:r w:rsidR="002E701C" w:rsidRPr="00AE2542">
        <w:rPr>
          <w:rFonts w:ascii="Arial" w:hAnsi="Arial" w:cs="Arial"/>
          <w:sz w:val="18"/>
          <w:szCs w:val="18"/>
        </w:rPr>
        <w:t>Szerződés</w:t>
      </w:r>
      <w:r w:rsidRPr="00AE2542">
        <w:rPr>
          <w:rFonts w:ascii="Arial" w:hAnsi="Arial" w:cs="Arial"/>
          <w:sz w:val="18"/>
          <w:szCs w:val="18"/>
        </w:rPr>
        <w:t xml:space="preserve"> </w:t>
      </w:r>
      <w:r w:rsidR="00D60206" w:rsidRPr="00AE2542">
        <w:rPr>
          <w:rFonts w:ascii="Arial" w:hAnsi="Arial" w:cs="Arial"/>
          <w:sz w:val="18"/>
          <w:szCs w:val="18"/>
        </w:rPr>
        <w:t xml:space="preserve">a </w:t>
      </w:r>
      <w:r w:rsidR="00346844" w:rsidRPr="00AE2542">
        <w:rPr>
          <w:rFonts w:ascii="Arial" w:hAnsi="Arial" w:cs="Arial"/>
          <w:sz w:val="18"/>
          <w:szCs w:val="18"/>
        </w:rPr>
        <w:t>Felek</w:t>
      </w:r>
      <w:r w:rsidRPr="00AE2542">
        <w:rPr>
          <w:rFonts w:ascii="Arial" w:hAnsi="Arial" w:cs="Arial"/>
          <w:sz w:val="18"/>
          <w:szCs w:val="18"/>
        </w:rPr>
        <w:t xml:space="preserve"> által történő aláírása napján lép hatályba</w:t>
      </w:r>
      <w:r w:rsidR="001B15D9" w:rsidRPr="00AE2542">
        <w:rPr>
          <w:rFonts w:ascii="Arial" w:hAnsi="Arial" w:cs="Arial"/>
          <w:sz w:val="18"/>
          <w:szCs w:val="18"/>
        </w:rPr>
        <w:t>.</w:t>
      </w:r>
    </w:p>
    <w:p w14:paraId="3D6006E9" w14:textId="603307E7" w:rsidR="00874F10" w:rsidRPr="00AE2542" w:rsidRDefault="00D54FC0" w:rsidP="000C37B2">
      <w:pPr>
        <w:spacing w:after="0" w:line="320" w:lineRule="exact"/>
        <w:ind w:left="709"/>
        <w:jc w:val="both"/>
        <w:rPr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Felek megállapodnak, hogy a jelen Szerződéssel összefüggésben tudomásukra jutott, üzleti titoknak minősülő információkat bizalmasan kezelik, azokat illetéktelen harmadik személyek részére nem teszik hozzáférhetővé. </w:t>
      </w:r>
    </w:p>
    <w:p w14:paraId="48C6CF92" w14:textId="77777777" w:rsidR="00D47E37" w:rsidRPr="00AE2542" w:rsidRDefault="00D47E37" w:rsidP="00EF3873">
      <w:pPr>
        <w:spacing w:after="0" w:line="320" w:lineRule="exact"/>
        <w:ind w:left="851"/>
        <w:jc w:val="both"/>
        <w:rPr>
          <w:rFonts w:ascii="Arial" w:hAnsi="Arial" w:cs="Arial"/>
          <w:sz w:val="18"/>
          <w:szCs w:val="18"/>
        </w:rPr>
      </w:pPr>
    </w:p>
    <w:p w14:paraId="350C1703" w14:textId="751F74B4" w:rsidR="00C17CC4" w:rsidRPr="00AE2542" w:rsidRDefault="00414B34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</w:t>
      </w:r>
      <w:r w:rsidR="00635939">
        <w:rPr>
          <w:rFonts w:ascii="Arial" w:hAnsi="Arial" w:cs="Arial"/>
          <w:sz w:val="18"/>
          <w:szCs w:val="18"/>
        </w:rPr>
        <w:t>F</w:t>
      </w:r>
      <w:r w:rsidRPr="00AE2542">
        <w:rPr>
          <w:rFonts w:ascii="Arial" w:hAnsi="Arial" w:cs="Arial"/>
          <w:sz w:val="18"/>
          <w:szCs w:val="18"/>
        </w:rPr>
        <w:t>elek rögzítik, hogy a magyarországi MVM cégcsoporthoz tartozó MVM Energetika Zártkörűen Működő Részvénytársaság (székhely: 1031 Budapest, Szentendrei út 207-209.; cégjegyzékszám: 01-10-041828.; rövidített neve: MVM Zrt.) és egyszemélyes vagy többségi tulajdonú leányvállalatai az üzleti titok megszerzése szempontjából nem minősülnek harmadik személynek, azaz az MVM Mobiliti jogosult az MVM Zrt. és leányvállalatai elő</w:t>
      </w:r>
      <w:r w:rsidRPr="00874F38">
        <w:rPr>
          <w:rFonts w:ascii="Arial" w:hAnsi="Arial" w:cs="Arial"/>
          <w:sz w:val="18"/>
          <w:szCs w:val="18"/>
        </w:rPr>
        <w:t xml:space="preserve">tt felfedni a jelen </w:t>
      </w:r>
      <w:r w:rsidR="00635939" w:rsidRPr="00874F38">
        <w:rPr>
          <w:rFonts w:ascii="Arial" w:hAnsi="Arial" w:cs="Arial"/>
          <w:sz w:val="18"/>
          <w:szCs w:val="18"/>
        </w:rPr>
        <w:t>S</w:t>
      </w:r>
      <w:r w:rsidRPr="00874F38">
        <w:rPr>
          <w:rFonts w:ascii="Arial" w:hAnsi="Arial" w:cs="Arial"/>
          <w:sz w:val="18"/>
          <w:szCs w:val="18"/>
        </w:rPr>
        <w:t xml:space="preserve">zerződéssel kapcsolatos üzleti titkot, az MVM Zrt. és leányvállalatai pedig jogosultak az így megszerzett üzleti titkot </w:t>
      </w:r>
      <w:r w:rsidR="00874F38">
        <w:rPr>
          <w:rFonts w:ascii="Arial" w:hAnsi="Arial" w:cs="Arial"/>
          <w:sz w:val="18"/>
          <w:szCs w:val="18"/>
        </w:rPr>
        <w:t xml:space="preserve">(ide értve a Megrendelő fizetési hajlandóságára vonatkozó adatait is) </w:t>
      </w:r>
      <w:r w:rsidRPr="00874F38">
        <w:rPr>
          <w:rFonts w:ascii="Arial" w:hAnsi="Arial" w:cs="Arial"/>
          <w:sz w:val="18"/>
          <w:szCs w:val="18"/>
        </w:rPr>
        <w:t>– a Megrendelő további külön hozzájárulása nélkül is – hasznosítani.</w:t>
      </w:r>
    </w:p>
    <w:p w14:paraId="15C28EAA" w14:textId="77777777" w:rsidR="00C17CC4" w:rsidRPr="00AE2542" w:rsidRDefault="00C17CC4" w:rsidP="00EF3873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63463A59" w14:textId="1DB00331" w:rsidR="00414B34" w:rsidRPr="00AE2542" w:rsidRDefault="00414B34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Az üzleti titokra egyebekben az </w:t>
      </w:r>
      <w:r w:rsidR="00635939" w:rsidRPr="00AE2542">
        <w:rPr>
          <w:rFonts w:ascii="Arial" w:hAnsi="Arial" w:cs="Arial"/>
          <w:sz w:val="18"/>
          <w:szCs w:val="18"/>
        </w:rPr>
        <w:t xml:space="preserve">üzleti titok védelméről szóló 2018. évi LIV. törvény </w:t>
      </w:r>
      <w:r w:rsidR="00635939">
        <w:rPr>
          <w:rFonts w:ascii="Arial" w:hAnsi="Arial" w:cs="Arial"/>
          <w:sz w:val="18"/>
          <w:szCs w:val="18"/>
        </w:rPr>
        <w:t>(</w:t>
      </w:r>
      <w:proofErr w:type="spellStart"/>
      <w:r w:rsidRPr="00AE2542">
        <w:rPr>
          <w:rFonts w:ascii="Arial" w:hAnsi="Arial" w:cs="Arial"/>
          <w:sz w:val="18"/>
          <w:szCs w:val="18"/>
        </w:rPr>
        <w:t>Ütvtv</w:t>
      </w:r>
      <w:proofErr w:type="spellEnd"/>
      <w:r w:rsidRPr="00AE2542">
        <w:rPr>
          <w:rFonts w:ascii="Arial" w:hAnsi="Arial" w:cs="Arial"/>
          <w:sz w:val="18"/>
          <w:szCs w:val="18"/>
        </w:rPr>
        <w:t>.</w:t>
      </w:r>
      <w:r w:rsidR="00635939">
        <w:rPr>
          <w:rFonts w:ascii="Arial" w:hAnsi="Arial" w:cs="Arial"/>
          <w:sz w:val="18"/>
          <w:szCs w:val="18"/>
        </w:rPr>
        <w:t>)</w:t>
      </w:r>
      <w:r w:rsidRPr="00AE2542">
        <w:rPr>
          <w:rFonts w:ascii="Arial" w:hAnsi="Arial" w:cs="Arial"/>
          <w:sz w:val="18"/>
          <w:szCs w:val="18"/>
        </w:rPr>
        <w:t xml:space="preserve"> rendelkezései irányadók. </w:t>
      </w:r>
    </w:p>
    <w:p w14:paraId="74199265" w14:textId="77777777" w:rsidR="00874F10" w:rsidRPr="00AE2542" w:rsidRDefault="00874F10" w:rsidP="00EF3873">
      <w:pPr>
        <w:pStyle w:val="Listaszerbekezds"/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3384D0EE" w14:textId="0555BBEE" w:rsidR="009901B4" w:rsidRPr="009901B4" w:rsidRDefault="009901B4" w:rsidP="009901B4">
      <w:pPr>
        <w:pStyle w:val="Listaszerbekezds"/>
        <w:numPr>
          <w:ilvl w:val="1"/>
          <w:numId w:val="2"/>
        </w:numPr>
        <w:spacing w:after="0" w:line="320" w:lineRule="exact"/>
        <w:ind w:left="709" w:hanging="436"/>
        <w:jc w:val="both"/>
        <w:rPr>
          <w:rFonts w:ascii="Arial" w:hAnsi="Arial" w:cs="Arial"/>
          <w:bCs/>
          <w:sz w:val="18"/>
          <w:szCs w:val="18"/>
        </w:rPr>
      </w:pPr>
      <w:r w:rsidRPr="009901B4">
        <w:rPr>
          <w:rFonts w:ascii="Arial" w:hAnsi="Arial" w:cs="Arial"/>
          <w:bCs/>
          <w:sz w:val="18"/>
          <w:szCs w:val="18"/>
        </w:rPr>
        <w:t xml:space="preserve">Megrendelő kifejezetten hozzájárul ahhoz, hogy az MVM Zrt. – az MVM Csoport irányítása és az egységes üzleti koncepció megvalósítása érdekében –, valamint a szerződés teljesítésével összefüggésben eljáró és a Vállalkozó számláit kezelő MVM </w:t>
      </w:r>
      <w:proofErr w:type="spellStart"/>
      <w:r w:rsidRPr="009901B4">
        <w:rPr>
          <w:rFonts w:ascii="Arial" w:hAnsi="Arial" w:cs="Arial"/>
          <w:bCs/>
          <w:sz w:val="18"/>
          <w:szCs w:val="18"/>
        </w:rPr>
        <w:t>Services</w:t>
      </w:r>
      <w:proofErr w:type="spellEnd"/>
      <w:r w:rsidRPr="009901B4">
        <w:rPr>
          <w:rFonts w:ascii="Arial" w:hAnsi="Arial" w:cs="Arial"/>
          <w:bCs/>
          <w:sz w:val="18"/>
          <w:szCs w:val="18"/>
        </w:rPr>
        <w:t xml:space="preserve"> Zártkörűen Működő Részvénytársaság (székhely: </w:t>
      </w:r>
      <w:r w:rsidR="00C37D15" w:rsidRPr="00AE2542">
        <w:rPr>
          <w:rFonts w:ascii="Arial" w:hAnsi="Arial" w:cs="Arial"/>
          <w:sz w:val="18"/>
          <w:szCs w:val="18"/>
        </w:rPr>
        <w:t>1031 Budapest, Szentendrei út 207-209</w:t>
      </w:r>
      <w:r w:rsidR="00C37D15">
        <w:rPr>
          <w:rFonts w:ascii="Arial" w:hAnsi="Arial" w:cs="Arial"/>
          <w:sz w:val="18"/>
          <w:szCs w:val="18"/>
        </w:rPr>
        <w:t>.</w:t>
      </w:r>
      <w:r w:rsidRPr="009901B4">
        <w:rPr>
          <w:rFonts w:ascii="Arial" w:hAnsi="Arial" w:cs="Arial"/>
          <w:bCs/>
          <w:sz w:val="18"/>
          <w:szCs w:val="18"/>
        </w:rPr>
        <w:t xml:space="preserve">cégjegyzékszám: 01-10-048351; rövidített neve: MVM </w:t>
      </w:r>
      <w:proofErr w:type="spellStart"/>
      <w:r w:rsidRPr="009901B4">
        <w:rPr>
          <w:rFonts w:ascii="Arial" w:hAnsi="Arial" w:cs="Arial"/>
          <w:bCs/>
          <w:sz w:val="18"/>
          <w:szCs w:val="18"/>
        </w:rPr>
        <w:t>Services</w:t>
      </w:r>
      <w:proofErr w:type="spellEnd"/>
      <w:r w:rsidRPr="009901B4">
        <w:rPr>
          <w:rFonts w:ascii="Arial" w:hAnsi="Arial" w:cs="Arial"/>
          <w:bCs/>
          <w:sz w:val="18"/>
          <w:szCs w:val="18"/>
        </w:rPr>
        <w:t xml:space="preserve"> Zrt.), továbbá a fenti társaságok e körben kijelölt munkavállalói a Szerződésbe betekintsenek, az abban foglaltakat megismerjék. Az MVM Zrt.-t és az MVM </w:t>
      </w:r>
      <w:proofErr w:type="spellStart"/>
      <w:r w:rsidRPr="009901B4">
        <w:rPr>
          <w:rFonts w:ascii="Arial" w:hAnsi="Arial" w:cs="Arial"/>
          <w:bCs/>
          <w:sz w:val="18"/>
          <w:szCs w:val="18"/>
        </w:rPr>
        <w:lastRenderedPageBreak/>
        <w:t>Services</w:t>
      </w:r>
      <w:proofErr w:type="spellEnd"/>
      <w:r w:rsidRPr="009901B4">
        <w:rPr>
          <w:rFonts w:ascii="Arial" w:hAnsi="Arial" w:cs="Arial"/>
          <w:bCs/>
          <w:sz w:val="18"/>
          <w:szCs w:val="18"/>
        </w:rPr>
        <w:t xml:space="preserve"> Zrt.-t a megismert és átadott adatok tekintetében a Vállalkozóval azonos titoktartási kötelezettség terheli, amely kötelezettség megsértése esetén a Megrendelővel szemben a Vállalkozó köteles helytállni.</w:t>
      </w:r>
    </w:p>
    <w:p w14:paraId="1AC2D5B2" w14:textId="77777777" w:rsidR="00874F10" w:rsidRPr="00AE2542" w:rsidRDefault="00874F10" w:rsidP="00EF3873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0DFFFF0A" w14:textId="0F0F541F" w:rsidR="00D54FC0" w:rsidRDefault="00D54FC0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357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Megrendelő hozzájárul ahhoz, hogy az </w:t>
      </w:r>
      <w:r w:rsidR="002A0E2A" w:rsidRPr="00AE2542">
        <w:rPr>
          <w:rFonts w:ascii="Arial" w:hAnsi="Arial" w:cs="Arial"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a közzétételi kötelezettségének teljesítése keretében </w:t>
      </w:r>
      <w:proofErr w:type="spellStart"/>
      <w:r w:rsidRPr="00AE2542">
        <w:rPr>
          <w:rFonts w:ascii="Arial" w:hAnsi="Arial" w:cs="Arial"/>
          <w:sz w:val="18"/>
          <w:szCs w:val="18"/>
        </w:rPr>
        <w:t>közzétegye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a Szerződésnek a köztulajdonban álló gazdasági társaságok takarékosabb működéséről szóló 2009. évi CXXII. törvény (Kgt.) 2. § (3) bekezdésében meghatározott adatait, amennyiben a Szerződés értéke, vagy a másik Féllel egy költségvetési évben kötött azonos tárgyú szerződések együttes értéke eléri a Kgt. 2. § (3) bekezdésében hivatkozott értékhatárt.</w:t>
      </w:r>
    </w:p>
    <w:p w14:paraId="0AA25535" w14:textId="77777777" w:rsidR="00931944" w:rsidRPr="00931944" w:rsidRDefault="00931944" w:rsidP="00931944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3CE8E1F4" w14:textId="66A0F2C2" w:rsidR="00B6226D" w:rsidRPr="00931944" w:rsidRDefault="006467E0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357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Fonts w:ascii="Arial" w:hAnsi="Arial" w:cs="Arial"/>
          <w:sz w:val="18"/>
          <w:szCs w:val="18"/>
        </w:rPr>
        <w:t xml:space="preserve">A jelen Szerződés kizárólag a Felek egyetértésével írásban módosítható. Nem minősül a jelen Szerződés módosításának a Felek adatainak és kapcsolattartóinak változtatása, </w:t>
      </w:r>
      <w:r w:rsidR="00BA0AA3">
        <w:rPr>
          <w:rFonts w:ascii="Arial" w:hAnsi="Arial" w:cs="Arial"/>
          <w:sz w:val="18"/>
          <w:szCs w:val="18"/>
        </w:rPr>
        <w:t xml:space="preserve">a TESZOR szám módosítása, </w:t>
      </w:r>
      <w:r w:rsidRPr="00AE2542">
        <w:rPr>
          <w:rFonts w:ascii="Arial" w:hAnsi="Arial" w:cs="Arial"/>
          <w:sz w:val="18"/>
          <w:szCs w:val="18"/>
        </w:rPr>
        <w:t>azzal, hogy az adatok és kapcsolattartók változása kizárólag azt követően hatályos és alkalmazandó, hogy az adatokat vagy a kapcsolattartókat módosító Fél erről a másik Felet a jelen Szerződésben meghatározott módon, írásban értesítette.</w:t>
      </w:r>
    </w:p>
    <w:p w14:paraId="687E5341" w14:textId="77777777" w:rsidR="00931944" w:rsidRPr="00931944" w:rsidRDefault="00931944" w:rsidP="00931944">
      <w:p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3EE6D6E" w14:textId="26AB3B33" w:rsidR="006467E0" w:rsidRPr="00AE2542" w:rsidRDefault="006467E0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357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Fonts w:ascii="Arial" w:hAnsi="Arial" w:cs="Arial"/>
          <w:sz w:val="18"/>
          <w:szCs w:val="18"/>
        </w:rPr>
        <w:t>A Felek a megnevezett egyes területeken az együttműködés fenntartására és koordinálására a</w:t>
      </w:r>
      <w:r w:rsidR="00D8798D">
        <w:rPr>
          <w:rFonts w:ascii="Arial" w:hAnsi="Arial" w:cs="Arial"/>
          <w:sz w:val="18"/>
          <w:szCs w:val="18"/>
        </w:rPr>
        <w:t xml:space="preserve"> 3. sz</w:t>
      </w:r>
      <w:r w:rsidR="00070148">
        <w:rPr>
          <w:rFonts w:ascii="Arial" w:hAnsi="Arial" w:cs="Arial"/>
          <w:sz w:val="18"/>
          <w:szCs w:val="18"/>
        </w:rPr>
        <w:t>.</w:t>
      </w:r>
      <w:r w:rsidR="00D8798D">
        <w:rPr>
          <w:rFonts w:ascii="Arial" w:hAnsi="Arial" w:cs="Arial"/>
          <w:sz w:val="18"/>
          <w:szCs w:val="18"/>
        </w:rPr>
        <w:t xml:space="preserve"> mellékletben megadott </w:t>
      </w:r>
      <w:r w:rsidRPr="00AE2542">
        <w:rPr>
          <w:rFonts w:ascii="Arial" w:hAnsi="Arial" w:cs="Arial"/>
          <w:sz w:val="18"/>
          <w:szCs w:val="18"/>
        </w:rPr>
        <w:t>kapcsolattartókat jelölik ki</w:t>
      </w:r>
      <w:r w:rsidR="00D8798D">
        <w:rPr>
          <w:rFonts w:ascii="Arial" w:hAnsi="Arial" w:cs="Arial"/>
          <w:sz w:val="18"/>
          <w:szCs w:val="18"/>
        </w:rPr>
        <w:t>.</w:t>
      </w:r>
      <w:r w:rsidR="001826D3">
        <w:rPr>
          <w:rFonts w:ascii="Arial" w:hAnsi="Arial" w:cs="Arial"/>
          <w:sz w:val="18"/>
          <w:szCs w:val="18"/>
        </w:rPr>
        <w:t xml:space="preserve"> </w:t>
      </w:r>
    </w:p>
    <w:p w14:paraId="081E3F45" w14:textId="027206DA" w:rsidR="003C5EA1" w:rsidRDefault="006467E0" w:rsidP="000C37B2">
      <w:p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kijelölt kapcsolattartók eljárhatnak minden olyan kérdésben, am</w:t>
      </w:r>
      <w:r w:rsidR="00874F38">
        <w:rPr>
          <w:rFonts w:ascii="Arial" w:hAnsi="Arial" w:cs="Arial"/>
          <w:sz w:val="18"/>
          <w:szCs w:val="18"/>
        </w:rPr>
        <w:t>ely</w:t>
      </w:r>
      <w:r w:rsidRPr="00AE2542">
        <w:rPr>
          <w:rFonts w:ascii="Arial" w:hAnsi="Arial" w:cs="Arial"/>
          <w:sz w:val="18"/>
          <w:szCs w:val="18"/>
        </w:rPr>
        <w:t xml:space="preserve"> a </w:t>
      </w:r>
      <w:r w:rsidRPr="00AE2542">
        <w:rPr>
          <w:rFonts w:ascii="Arial" w:hAnsi="Arial" w:cs="Arial"/>
          <w:color w:val="000000"/>
          <w:sz w:val="18"/>
          <w:szCs w:val="18"/>
        </w:rPr>
        <w:t>Szerződés</w:t>
      </w:r>
      <w:r w:rsidR="0029213B" w:rsidRPr="00AE254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>teljesítésével összefügg, de nem jelenti annak módosítását vagy megszüntetését.</w:t>
      </w:r>
      <w:r w:rsidR="002D5616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t xml:space="preserve">A kijelölt kapcsolattartók személyében vagy egyéb adataiban bekövetkező, továbbá bármely Fél jelen </w:t>
      </w:r>
      <w:r w:rsidR="002E701C" w:rsidRPr="00AE2542">
        <w:rPr>
          <w:rFonts w:ascii="Arial" w:hAnsi="Arial" w:cs="Arial"/>
          <w:color w:val="000000"/>
          <w:sz w:val="18"/>
          <w:szCs w:val="18"/>
        </w:rPr>
        <w:t>Szerződés</w:t>
      </w:r>
      <w:r w:rsidRPr="00AE2542">
        <w:rPr>
          <w:rFonts w:ascii="Arial" w:hAnsi="Arial" w:cs="Arial"/>
          <w:color w:val="000000"/>
          <w:sz w:val="18"/>
          <w:szCs w:val="18"/>
        </w:rPr>
        <w:t>b</w:t>
      </w:r>
      <w:r w:rsidR="00B62A4D" w:rsidRPr="00AE2542">
        <w:rPr>
          <w:rFonts w:ascii="Arial" w:hAnsi="Arial" w:cs="Arial"/>
          <w:color w:val="000000"/>
          <w:sz w:val="18"/>
          <w:szCs w:val="18"/>
        </w:rPr>
        <w:t>e</w:t>
      </w:r>
      <w:r w:rsidRPr="00AE2542">
        <w:rPr>
          <w:rFonts w:ascii="Arial" w:hAnsi="Arial" w:cs="Arial"/>
          <w:color w:val="000000"/>
          <w:sz w:val="18"/>
          <w:szCs w:val="18"/>
        </w:rPr>
        <w:t>n</w:t>
      </w:r>
      <w:r w:rsidRPr="00AE2542">
        <w:rPr>
          <w:rFonts w:ascii="Arial" w:hAnsi="Arial" w:cs="Arial"/>
          <w:sz w:val="18"/>
          <w:szCs w:val="18"/>
        </w:rPr>
        <w:t xml:space="preserve"> meghatározott értesítési címének változásáról írásban 5 (öt) munkanapon belül kell értesíteni a másik Felet, amely akkor hatályos, ha a másik Fél azt írásban visszaigazolta.</w:t>
      </w:r>
      <w:r w:rsidR="000C37B2">
        <w:rPr>
          <w:rFonts w:ascii="Arial" w:hAnsi="Arial" w:cs="Arial"/>
          <w:sz w:val="18"/>
          <w:szCs w:val="18"/>
        </w:rPr>
        <w:t xml:space="preserve"> </w:t>
      </w:r>
      <w:r w:rsidR="003C5EA1" w:rsidRPr="00C312B4">
        <w:rPr>
          <w:rFonts w:ascii="Arial" w:hAnsi="Arial" w:cs="Arial"/>
          <w:sz w:val="18"/>
          <w:szCs w:val="18"/>
        </w:rPr>
        <w:t>A Feleknek a Szerződés teljesítésével összefüggésben eljáró kapcsolattartó személyekre vonatkozó adatkezelési tájékoztatása a 3. sz. mellékletben található.</w:t>
      </w:r>
    </w:p>
    <w:p w14:paraId="37640ABE" w14:textId="77777777" w:rsidR="00CD0A82" w:rsidRPr="00AE2542" w:rsidRDefault="00CD0A82" w:rsidP="00EF3873">
      <w:p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3259C673" w14:textId="3257A5C2" w:rsidR="006467E0" w:rsidRPr="00AE2542" w:rsidRDefault="006467E0" w:rsidP="00EF3873">
      <w:p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Felek együttműködése során tett intézkedéseket és nyilatkozatokat a Felek - minden esetben - kötelesek írásba foglalni és a Felek székhelyére, vagy az általuk a jelen </w:t>
      </w:r>
      <w:r w:rsidR="002E701C" w:rsidRPr="00AE2542">
        <w:rPr>
          <w:rFonts w:ascii="Arial" w:hAnsi="Arial" w:cs="Arial"/>
          <w:color w:val="000000"/>
          <w:sz w:val="18"/>
          <w:szCs w:val="18"/>
        </w:rPr>
        <w:t>Szerződés</w:t>
      </w:r>
      <w:r w:rsidRPr="00AE2542">
        <w:rPr>
          <w:rFonts w:ascii="Arial" w:hAnsi="Arial" w:cs="Arial"/>
          <w:color w:val="000000"/>
          <w:sz w:val="18"/>
          <w:szCs w:val="18"/>
        </w:rPr>
        <w:t>b</w:t>
      </w:r>
      <w:r w:rsidR="00B62A4D" w:rsidRPr="00AE2542">
        <w:rPr>
          <w:rFonts w:ascii="Arial" w:hAnsi="Arial" w:cs="Arial"/>
          <w:color w:val="000000"/>
          <w:sz w:val="18"/>
          <w:szCs w:val="18"/>
        </w:rPr>
        <w:t>e</w:t>
      </w:r>
      <w:r w:rsidRPr="00AE2542">
        <w:rPr>
          <w:rFonts w:ascii="Arial" w:hAnsi="Arial" w:cs="Arial"/>
          <w:color w:val="000000"/>
          <w:sz w:val="18"/>
          <w:szCs w:val="18"/>
        </w:rPr>
        <w:t>n</w:t>
      </w:r>
      <w:r w:rsidRPr="00AE2542">
        <w:rPr>
          <w:rFonts w:ascii="Arial" w:hAnsi="Arial" w:cs="Arial"/>
          <w:sz w:val="18"/>
          <w:szCs w:val="18"/>
        </w:rPr>
        <w:t xml:space="preserve"> megjelölt más értesítési címre kell elküldeni levélben, elektronikus levélben.</w:t>
      </w:r>
    </w:p>
    <w:p w14:paraId="677EC9E8" w14:textId="77777777" w:rsidR="00CD0A82" w:rsidRPr="00AE2542" w:rsidRDefault="00CD0A82" w:rsidP="00EF3873">
      <w:pPr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41776F28" w14:textId="1DF0248E" w:rsidR="00931944" w:rsidRDefault="006467E0" w:rsidP="00931944">
      <w:pPr>
        <w:spacing w:after="0" w:line="320" w:lineRule="exact"/>
        <w:ind w:left="709"/>
        <w:jc w:val="both"/>
        <w:rPr>
          <w:rFonts w:ascii="Arial" w:hAnsi="Arial" w:cs="Arial"/>
          <w:snapToGrid w:val="0"/>
          <w:kern w:val="28"/>
          <w:sz w:val="18"/>
          <w:szCs w:val="18"/>
          <w:lang w:eastAsia="hu-HU"/>
        </w:rPr>
      </w:pPr>
      <w:r w:rsidRPr="00AE2542">
        <w:rPr>
          <w:rFonts w:ascii="Arial" w:hAnsi="Arial" w:cs="Arial"/>
          <w:sz w:val="18"/>
          <w:szCs w:val="18"/>
        </w:rPr>
        <w:t>Az értesítések akkor tekinthetők átadottnak, amikor azokat a megadott címre kézbesítették (az átvétel napján); e-mail esetén akkor, amikor a kézbesítésről szóló értesítést a küldő megkapja.</w:t>
      </w:r>
      <w:r w:rsidRPr="00AE2542">
        <w:rPr>
          <w:rFonts w:ascii="Arial" w:hAnsi="Arial" w:cs="Arial"/>
          <w:snapToGrid w:val="0"/>
          <w:kern w:val="28"/>
          <w:sz w:val="18"/>
          <w:szCs w:val="18"/>
          <w:lang w:eastAsia="hu-HU"/>
        </w:rPr>
        <w:t xml:space="preserve"> Felek megállapodnak abban, hogy jelen </w:t>
      </w:r>
      <w:r w:rsidRPr="00AE2542">
        <w:rPr>
          <w:rFonts w:ascii="Arial" w:hAnsi="Arial" w:cs="Arial"/>
          <w:sz w:val="18"/>
          <w:szCs w:val="18"/>
        </w:rPr>
        <w:t>Szerződésben</w:t>
      </w:r>
      <w:r w:rsidRPr="00AE2542">
        <w:rPr>
          <w:rFonts w:ascii="Arial" w:hAnsi="Arial" w:cs="Arial"/>
          <w:snapToGrid w:val="0"/>
          <w:kern w:val="28"/>
          <w:sz w:val="18"/>
          <w:szCs w:val="18"/>
          <w:lang w:eastAsia="hu-HU"/>
        </w:rPr>
        <w:t xml:space="preserve"> megjelölt kézbesítési cím(</w:t>
      </w:r>
      <w:proofErr w:type="spellStart"/>
      <w:r w:rsidRPr="00AE2542">
        <w:rPr>
          <w:rFonts w:ascii="Arial" w:hAnsi="Arial" w:cs="Arial"/>
          <w:snapToGrid w:val="0"/>
          <w:kern w:val="28"/>
          <w:sz w:val="18"/>
          <w:szCs w:val="18"/>
          <w:lang w:eastAsia="hu-HU"/>
        </w:rPr>
        <w:t>ek</w:t>
      </w:r>
      <w:proofErr w:type="spellEnd"/>
      <w:r w:rsidRPr="00AE2542">
        <w:rPr>
          <w:rFonts w:ascii="Arial" w:hAnsi="Arial" w:cs="Arial"/>
          <w:snapToGrid w:val="0"/>
          <w:kern w:val="28"/>
          <w:sz w:val="18"/>
          <w:szCs w:val="18"/>
          <w:lang w:eastAsia="hu-HU"/>
        </w:rPr>
        <w:t xml:space="preserve">)re postázott nyilatkozatok, felhívások kézbesítettnek tekinthetők akkor is, ha a posta a „címzett ismeretlen” vagy „nem kereste” jelzéssel azt a feladónak visszajuttatja. Ezekben az esetekben a postai kézbesítés </w:t>
      </w:r>
      <w:r w:rsidR="002E32B7">
        <w:rPr>
          <w:rFonts w:ascii="Arial" w:hAnsi="Arial" w:cs="Arial"/>
          <w:snapToGrid w:val="0"/>
          <w:kern w:val="28"/>
          <w:sz w:val="18"/>
          <w:szCs w:val="18"/>
          <w:lang w:eastAsia="hu-HU"/>
        </w:rPr>
        <w:t xml:space="preserve">második </w:t>
      </w:r>
      <w:r w:rsidRPr="00AE2542">
        <w:rPr>
          <w:rFonts w:ascii="Arial" w:hAnsi="Arial" w:cs="Arial"/>
          <w:snapToGrid w:val="0"/>
          <w:kern w:val="28"/>
          <w:sz w:val="18"/>
          <w:szCs w:val="18"/>
          <w:lang w:eastAsia="hu-HU"/>
        </w:rPr>
        <w:t>megkísérlésének napját követő ötödik munkanapon a postai küldeményeket kézbesítettnek kell tekinteni.</w:t>
      </w:r>
    </w:p>
    <w:p w14:paraId="2B45196A" w14:textId="77777777" w:rsidR="00931944" w:rsidRPr="00AE2542" w:rsidRDefault="00931944" w:rsidP="00931944">
      <w:pPr>
        <w:spacing w:after="0" w:line="320" w:lineRule="exact"/>
        <w:ind w:left="709"/>
        <w:jc w:val="both"/>
        <w:rPr>
          <w:rFonts w:ascii="Arial" w:hAnsi="Arial" w:cs="Arial"/>
          <w:snapToGrid w:val="0"/>
          <w:kern w:val="28"/>
          <w:sz w:val="18"/>
          <w:szCs w:val="18"/>
          <w:lang w:eastAsia="hu-HU"/>
        </w:rPr>
      </w:pPr>
    </w:p>
    <w:p w14:paraId="107D2FB0" w14:textId="0E65B9B6" w:rsidR="00FF1EB3" w:rsidRPr="00D1268B" w:rsidRDefault="006467E0" w:rsidP="00EF3873">
      <w:pPr>
        <w:pStyle w:val="Listaszerbekezds"/>
        <w:numPr>
          <w:ilvl w:val="1"/>
          <w:numId w:val="2"/>
        </w:numPr>
        <w:spacing w:after="0" w:line="320" w:lineRule="exact"/>
        <w:ind w:left="709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E2542">
        <w:rPr>
          <w:rFonts w:ascii="Arial" w:hAnsi="Arial" w:cs="Arial"/>
          <w:sz w:val="18"/>
          <w:szCs w:val="18"/>
        </w:rPr>
        <w:t xml:space="preserve">A Felek kötelezettséget vállalnak arra, hogy a jelen Szerződésben meghatározottak előkészítéséhez és annak rendelkezéseiben történő esetleges egyéb megállapodáshoz szükséges külső és belső erőforrásokat saját költségükön biztosítják, valamint, hogy teljes mértékben együttműködnek a jelen </w:t>
      </w:r>
      <w:r w:rsidR="002E32B7">
        <w:rPr>
          <w:rFonts w:ascii="Arial" w:hAnsi="Arial" w:cs="Arial"/>
          <w:sz w:val="18"/>
          <w:szCs w:val="18"/>
        </w:rPr>
        <w:t>S</w:t>
      </w:r>
      <w:r w:rsidRPr="00AE2542">
        <w:rPr>
          <w:rFonts w:ascii="Arial" w:hAnsi="Arial" w:cs="Arial"/>
          <w:sz w:val="18"/>
          <w:szCs w:val="18"/>
        </w:rPr>
        <w:t>zerződés hatálya alatt.</w:t>
      </w:r>
    </w:p>
    <w:p w14:paraId="4FA43A17" w14:textId="77777777" w:rsidR="00D1268B" w:rsidRPr="00AE2542" w:rsidRDefault="00D1268B" w:rsidP="00D1268B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A707353" w14:textId="7899EE5C" w:rsidR="00191AB0" w:rsidRDefault="006467E0" w:rsidP="00EF3873">
      <w:pPr>
        <w:pStyle w:val="Listaszerbekezds"/>
        <w:numPr>
          <w:ilvl w:val="1"/>
          <w:numId w:val="2"/>
        </w:numPr>
        <w:spacing w:after="0" w:line="3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lastRenderedPageBreak/>
        <w:t>Ha a jelen Szerződés bármely rendelkezése érvénytelen vagy bíróságok, illetve más hatóságok előtt nem kikényszeríthető az nem érinti a jelen Szerződés egyéb rendelkezéseinek érvényességét, kivéve, ha a Felek ezen utólag érvénytelennek minősített rendelkezések nélkül nem kötötték volna meg a jelen Szerződést.</w:t>
      </w:r>
    </w:p>
    <w:p w14:paraId="5B0E61AD" w14:textId="77777777" w:rsidR="00931944" w:rsidRPr="00AE2542" w:rsidRDefault="00931944" w:rsidP="00931944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sz w:val="18"/>
          <w:szCs w:val="18"/>
        </w:rPr>
      </w:pPr>
    </w:p>
    <w:p w14:paraId="377F2678" w14:textId="1802478D" w:rsidR="00931944" w:rsidRDefault="00874F38" w:rsidP="00931944">
      <w:pPr>
        <w:pStyle w:val="Cmsor2"/>
        <w:keepNext w:val="0"/>
        <w:numPr>
          <w:ilvl w:val="1"/>
          <w:numId w:val="2"/>
        </w:numPr>
        <w:suppressAutoHyphens/>
        <w:spacing w:line="320" w:lineRule="exact"/>
        <w:ind w:left="709" w:hanging="425"/>
        <w:jc w:val="both"/>
        <w:rPr>
          <w:b w:val="0"/>
          <w:color w:val="0D0D0D" w:themeColor="text1" w:themeTint="F2"/>
          <w:sz w:val="18"/>
          <w:szCs w:val="18"/>
        </w:rPr>
      </w:pPr>
      <w:r w:rsidRPr="00874F38">
        <w:rPr>
          <w:b w:val="0"/>
          <w:color w:val="0D0D0D" w:themeColor="text1" w:themeTint="F2"/>
          <w:sz w:val="18"/>
          <w:szCs w:val="18"/>
          <w:lang w:val="hu-HU"/>
        </w:rPr>
        <w:t xml:space="preserve">Megrendelő </w:t>
      </w:r>
      <w:r w:rsidRPr="00874F38">
        <w:rPr>
          <w:b w:val="0"/>
          <w:color w:val="0D0D0D" w:themeColor="text1" w:themeTint="F2"/>
          <w:sz w:val="18"/>
          <w:szCs w:val="18"/>
        </w:rPr>
        <w:t xml:space="preserve">a Ptk. 6:209. § (1) bekezdése alapján a Szerződés aláírásával hozzájárulását adja ahhoz, hogy </w:t>
      </w:r>
      <w:r w:rsidRPr="00874F38">
        <w:rPr>
          <w:b w:val="0"/>
          <w:color w:val="0D0D0D" w:themeColor="text1" w:themeTint="F2"/>
          <w:sz w:val="18"/>
          <w:szCs w:val="18"/>
          <w:lang w:val="hu-HU"/>
        </w:rPr>
        <w:t>Vállalkozó</w:t>
      </w:r>
      <w:r w:rsidRPr="00874F38">
        <w:rPr>
          <w:b w:val="0"/>
          <w:bCs/>
          <w:sz w:val="18"/>
          <w:szCs w:val="18"/>
        </w:rPr>
        <w:t xml:space="preserve"> </w:t>
      </w:r>
      <w:r w:rsidRPr="00874F38">
        <w:rPr>
          <w:b w:val="0"/>
          <w:color w:val="0D0D0D" w:themeColor="text1" w:themeTint="F2"/>
          <w:sz w:val="18"/>
          <w:szCs w:val="18"/>
        </w:rPr>
        <w:t>a jelen Szerződésből fakadó jogait és kötelezettségeit az MVM Zrt., illetve az MVM Zrt. egyszemélyes vagy többségi tulajdonú leányvállalata(i) részére – kizárólagos választása szerint akár teljesen, akár részlegesen – átruházza a Ptk. 6:208. §-</w:t>
      </w:r>
      <w:proofErr w:type="spellStart"/>
      <w:r w:rsidRPr="00874F38">
        <w:rPr>
          <w:b w:val="0"/>
          <w:color w:val="0D0D0D" w:themeColor="text1" w:themeTint="F2"/>
          <w:sz w:val="18"/>
          <w:szCs w:val="18"/>
        </w:rPr>
        <w:t>ában</w:t>
      </w:r>
      <w:proofErr w:type="spellEnd"/>
      <w:r w:rsidRPr="00874F38">
        <w:rPr>
          <w:b w:val="0"/>
          <w:color w:val="0D0D0D" w:themeColor="text1" w:themeTint="F2"/>
          <w:sz w:val="18"/>
          <w:szCs w:val="18"/>
        </w:rPr>
        <w:t xml:space="preserve"> foglaltak szerint.</w:t>
      </w:r>
    </w:p>
    <w:p w14:paraId="7D57E51C" w14:textId="77777777" w:rsidR="00931944" w:rsidRPr="00931944" w:rsidRDefault="00931944" w:rsidP="00931944">
      <w:pPr>
        <w:rPr>
          <w:lang w:val="x-none" w:eastAsia="hu-HU"/>
        </w:rPr>
      </w:pPr>
    </w:p>
    <w:p w14:paraId="1703BFEA" w14:textId="7F36080C" w:rsidR="009E1D2D" w:rsidRPr="000573B4" w:rsidRDefault="009E1D2D" w:rsidP="009E1D2D">
      <w:pPr>
        <w:pStyle w:val="Listaszerbekezds"/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D1268B">
        <w:rPr>
          <w:rFonts w:ascii="Arial" w:hAnsi="Arial" w:cs="Arial"/>
          <w:b/>
          <w:bCs/>
          <w:sz w:val="18"/>
          <w:szCs w:val="18"/>
        </w:rPr>
        <w:t>9.11</w:t>
      </w:r>
      <w:r w:rsidRPr="00D1268B">
        <w:rPr>
          <w:rFonts w:ascii="Arial" w:hAnsi="Arial" w:cs="Arial"/>
          <w:sz w:val="18"/>
          <w:szCs w:val="18"/>
        </w:rPr>
        <w:t>. a) Felek megegyező akarattal rögzítik, hogy a közöttük korábban létrejött szóbeli megállapodás alapján, 2024.09.2</w:t>
      </w:r>
      <w:r w:rsidR="003D711F" w:rsidRPr="00D1268B">
        <w:rPr>
          <w:rFonts w:ascii="Arial" w:hAnsi="Arial" w:cs="Arial"/>
          <w:sz w:val="18"/>
          <w:szCs w:val="18"/>
        </w:rPr>
        <w:t>7</w:t>
      </w:r>
      <w:r w:rsidRPr="00D1268B">
        <w:rPr>
          <w:rFonts w:ascii="Arial" w:hAnsi="Arial" w:cs="Arial"/>
          <w:sz w:val="18"/>
          <w:szCs w:val="18"/>
        </w:rPr>
        <w:t xml:space="preserve">-tól </w:t>
      </w:r>
      <w:r w:rsidRPr="00D1268B">
        <w:rPr>
          <w:rFonts w:ascii="Arial" w:eastAsia="Times New Roman" w:hAnsi="Arial" w:cs="Times New Roman"/>
          <w:sz w:val="18"/>
          <w:szCs w:val="18"/>
          <w:lang w:val="x-none" w:eastAsia="hu-HU"/>
        </w:rPr>
        <w:t xml:space="preserve">Megrendelő </w:t>
      </w:r>
      <w:r w:rsidR="00C85597" w:rsidRPr="00D1268B">
        <w:rPr>
          <w:rFonts w:ascii="Arial" w:eastAsia="Times New Roman" w:hAnsi="Arial" w:cs="Times New Roman"/>
          <w:sz w:val="18"/>
          <w:szCs w:val="18"/>
          <w:lang w:val="x-none" w:eastAsia="hu-HU"/>
        </w:rPr>
        <w:t>2.000.-</w:t>
      </w:r>
      <w:r w:rsidRPr="00D1268B">
        <w:rPr>
          <w:rFonts w:ascii="Arial" w:eastAsia="Times New Roman" w:hAnsi="Arial" w:cs="Times New Roman"/>
          <w:sz w:val="18"/>
          <w:szCs w:val="18"/>
          <w:lang w:val="x-none" w:eastAsia="hu-HU"/>
        </w:rPr>
        <w:t xml:space="preserve"> Ft</w:t>
      </w:r>
      <w:r w:rsidRPr="00D1268B" w:rsidDel="00F93418">
        <w:rPr>
          <w:rFonts w:ascii="Arial" w:eastAsia="Times New Roman" w:hAnsi="Arial" w:cs="Times New Roman"/>
          <w:sz w:val="18"/>
          <w:szCs w:val="18"/>
          <w:lang w:val="x-none" w:eastAsia="hu-HU"/>
        </w:rPr>
        <w:t xml:space="preserve"> </w:t>
      </w:r>
      <w:r w:rsidRPr="00D1268B">
        <w:rPr>
          <w:rFonts w:ascii="Arial" w:eastAsia="Times New Roman" w:hAnsi="Arial" w:cs="Times New Roman"/>
          <w:sz w:val="18"/>
          <w:szCs w:val="18"/>
          <w:lang w:val="x-none" w:eastAsia="hu-HU"/>
        </w:rPr>
        <w:t xml:space="preserve">+ ÁFA/hó/töltőállomás </w:t>
      </w:r>
      <w:r w:rsidRPr="00D1268B">
        <w:rPr>
          <w:rFonts w:ascii="Arial" w:eastAsia="Times New Roman" w:hAnsi="Arial" w:cs="Times New Roman"/>
          <w:b/>
          <w:bCs/>
          <w:sz w:val="18"/>
          <w:szCs w:val="18"/>
          <w:lang w:val="x-none" w:eastAsia="hu-HU"/>
        </w:rPr>
        <w:t>üzemeltetési (vállalkozói) díj</w:t>
      </w:r>
      <w:r w:rsidRPr="00D1268B">
        <w:rPr>
          <w:rFonts w:ascii="Arial" w:eastAsia="Times New Roman" w:hAnsi="Arial" w:cs="Times New Roman"/>
          <w:sz w:val="18"/>
          <w:szCs w:val="18"/>
          <w:lang w:val="x-none" w:eastAsia="hu-HU"/>
        </w:rPr>
        <w:t xml:space="preserve"> megfizetésére kötelezett. </w:t>
      </w:r>
      <w:r w:rsidR="00416B33" w:rsidRPr="00D1268B">
        <w:rPr>
          <w:rFonts w:ascii="Arial" w:eastAsia="Times New Roman" w:hAnsi="Arial" w:cs="Times New Roman"/>
          <w:sz w:val="18"/>
          <w:szCs w:val="18"/>
          <w:lang w:val="x-none" w:eastAsia="hu-HU"/>
        </w:rPr>
        <w:t>Erre tekintettel Vállalkozó az üzemeltet</w:t>
      </w:r>
      <w:r w:rsidR="00E4199F" w:rsidRPr="00D1268B">
        <w:rPr>
          <w:rFonts w:ascii="Arial" w:eastAsia="Times New Roman" w:hAnsi="Arial" w:cs="Times New Roman"/>
          <w:sz w:val="18"/>
          <w:szCs w:val="18"/>
          <w:lang w:val="x-none" w:eastAsia="hu-HU"/>
        </w:rPr>
        <w:t>ési</w:t>
      </w:r>
      <w:r w:rsidR="00416B33" w:rsidRPr="00D1268B">
        <w:rPr>
          <w:rFonts w:ascii="Arial" w:eastAsia="Times New Roman" w:hAnsi="Arial" w:cs="Times New Roman"/>
          <w:sz w:val="18"/>
          <w:szCs w:val="18"/>
          <w:lang w:val="x-none" w:eastAsia="hu-HU"/>
        </w:rPr>
        <w:t xml:space="preserve"> (vállalkozói) díjról jogosult - a </w:t>
      </w:r>
      <w:r w:rsidR="00416B33" w:rsidRPr="00D1268B">
        <w:rPr>
          <w:rFonts w:ascii="Arial" w:hAnsi="Arial" w:cs="Arial"/>
          <w:sz w:val="18"/>
          <w:szCs w:val="18"/>
        </w:rPr>
        <w:t>szerződés 2.6.5. és 2.6.6. pontjában foglaltaktól eltérően - 2024.09.27. napja és 2024.12.31. napja közötti időszakra, valamint 2025.01.01. és a szerződés későbbi fél által történő aláírásának napjáig terjedő időszakra vonatkozóan egyösszegű számlát kibocsátani és Megrendelő részére megküldeni, amely számlákat Megrendelő jelen Szerződés rendelkezése szerint köteles megfizetni</w:t>
      </w:r>
      <w:r w:rsidR="00416B33" w:rsidRPr="00D1268B">
        <w:t>.</w:t>
      </w:r>
    </w:p>
    <w:p w14:paraId="6CE401EC" w14:textId="6A55409F" w:rsidR="009E1D2D" w:rsidRPr="000573B4" w:rsidRDefault="009E1D2D" w:rsidP="009E1D2D">
      <w:pPr>
        <w:pStyle w:val="Listaszerbekezds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0573B4">
        <w:rPr>
          <w:rFonts w:ascii="Arial" w:hAnsi="Arial" w:cs="Arial"/>
          <w:sz w:val="18"/>
          <w:szCs w:val="18"/>
        </w:rPr>
        <w:t>b) Megrendelő 2024.0</w:t>
      </w:r>
      <w:r w:rsidR="008C3F68" w:rsidRPr="000573B4">
        <w:rPr>
          <w:rFonts w:ascii="Arial" w:hAnsi="Arial" w:cs="Arial"/>
          <w:sz w:val="18"/>
          <w:szCs w:val="18"/>
        </w:rPr>
        <w:t>9.2</w:t>
      </w:r>
      <w:r w:rsidR="003D711F" w:rsidRPr="000573B4">
        <w:rPr>
          <w:rFonts w:ascii="Arial" w:hAnsi="Arial" w:cs="Arial"/>
          <w:sz w:val="18"/>
          <w:szCs w:val="18"/>
        </w:rPr>
        <w:t>7</w:t>
      </w:r>
      <w:r w:rsidR="008C3F68" w:rsidRPr="000573B4">
        <w:rPr>
          <w:rFonts w:ascii="Arial" w:hAnsi="Arial" w:cs="Arial"/>
          <w:sz w:val="18"/>
          <w:szCs w:val="18"/>
        </w:rPr>
        <w:t>-tól</w:t>
      </w:r>
      <w:r w:rsidRPr="000573B4">
        <w:rPr>
          <w:rFonts w:ascii="Arial" w:hAnsi="Arial" w:cs="Arial"/>
          <w:sz w:val="18"/>
          <w:szCs w:val="18"/>
        </w:rPr>
        <w:t xml:space="preserve"> hatályos </w:t>
      </w:r>
      <w:r w:rsidR="00C85597">
        <w:rPr>
          <w:rFonts w:ascii="Arial" w:hAnsi="Arial" w:cs="Arial"/>
          <w:sz w:val="18"/>
          <w:szCs w:val="18"/>
        </w:rPr>
        <w:t>5</w:t>
      </w:r>
      <w:r w:rsidRPr="000573B4">
        <w:rPr>
          <w:rFonts w:ascii="Arial" w:hAnsi="Arial" w:cs="Arial"/>
          <w:sz w:val="18"/>
          <w:szCs w:val="18"/>
        </w:rPr>
        <w:t xml:space="preserve"> Ft/kWh + ÁFA forgalomarányos bérleti díjra figyelemmel </w:t>
      </w:r>
      <w:r w:rsidR="008013A4" w:rsidRPr="000573B4">
        <w:rPr>
          <w:rFonts w:ascii="Arial" w:hAnsi="Arial" w:cs="Arial"/>
          <w:sz w:val="18"/>
          <w:szCs w:val="18"/>
        </w:rPr>
        <w:t>a Vállalkozó által megküldött forgalmi kimutatás alapján</w:t>
      </w:r>
      <w:r w:rsidRPr="000573B4">
        <w:rPr>
          <w:rFonts w:ascii="Arial" w:hAnsi="Arial" w:cs="Arial"/>
          <w:sz w:val="18"/>
          <w:szCs w:val="18"/>
        </w:rPr>
        <w:t xml:space="preserve">, jelen szerződés hatályba lépését követően, </w:t>
      </w:r>
      <w:r w:rsidR="00416B33" w:rsidRPr="000573B4">
        <w:rPr>
          <w:rFonts w:ascii="Arial" w:eastAsia="Times New Roman" w:hAnsi="Arial" w:cs="Times New Roman"/>
          <w:sz w:val="18"/>
          <w:szCs w:val="18"/>
          <w:lang w:val="x-none" w:eastAsia="hu-HU"/>
        </w:rPr>
        <w:t xml:space="preserve">a </w:t>
      </w:r>
      <w:r w:rsidR="00416B33" w:rsidRPr="000573B4">
        <w:rPr>
          <w:rFonts w:ascii="Arial" w:hAnsi="Arial" w:cs="Arial"/>
          <w:sz w:val="18"/>
          <w:szCs w:val="18"/>
        </w:rPr>
        <w:t>szerződés 2.6.5. és 2.6.6. pontjában foglaltaktól eltérően</w:t>
      </w:r>
      <w:r w:rsidR="00E4199F" w:rsidRPr="000573B4">
        <w:rPr>
          <w:rFonts w:ascii="Arial" w:hAnsi="Arial" w:cs="Arial"/>
          <w:sz w:val="18"/>
          <w:szCs w:val="18"/>
        </w:rPr>
        <w:t>,</w:t>
      </w:r>
      <w:r w:rsidR="00416B33" w:rsidRPr="000573B4">
        <w:rPr>
          <w:rFonts w:ascii="Arial" w:hAnsi="Arial" w:cs="Arial"/>
          <w:sz w:val="18"/>
          <w:szCs w:val="18"/>
        </w:rPr>
        <w:t xml:space="preserve"> 2024.09.27. napja és 2024.12.31. napja közötti időszakra, valamint 2025.01.01. és a szerződés későbbi fél által történő aláírásának napjáig terjedő időszakra vonatkozóan, </w:t>
      </w:r>
      <w:r w:rsidRPr="000573B4">
        <w:rPr>
          <w:rFonts w:ascii="Arial" w:hAnsi="Arial" w:cs="Arial"/>
          <w:sz w:val="18"/>
          <w:szCs w:val="18"/>
        </w:rPr>
        <w:t>haladéktalanul kibocsátja és megküldi a Vállalkozó részére a forgalommal arányos bérleti díjról a</w:t>
      </w:r>
      <w:r w:rsidR="00416B33" w:rsidRPr="000573B4">
        <w:rPr>
          <w:rFonts w:ascii="Arial" w:hAnsi="Arial" w:cs="Arial"/>
          <w:sz w:val="18"/>
          <w:szCs w:val="18"/>
        </w:rPr>
        <w:t>z egyösszegű</w:t>
      </w:r>
      <w:r w:rsidRPr="000573B4">
        <w:rPr>
          <w:rFonts w:ascii="Arial" w:hAnsi="Arial" w:cs="Arial"/>
          <w:sz w:val="18"/>
          <w:szCs w:val="18"/>
        </w:rPr>
        <w:t xml:space="preserve"> számlákat</w:t>
      </w:r>
      <w:r w:rsidR="001A588B" w:rsidRPr="000573B4">
        <w:rPr>
          <w:rFonts w:ascii="Arial" w:hAnsi="Arial" w:cs="Arial"/>
          <w:sz w:val="18"/>
          <w:szCs w:val="18"/>
        </w:rPr>
        <w:t>, amelyeket Vállalkozó jelen Szerződés rendelkezése szerint fizet ki</w:t>
      </w:r>
      <w:r w:rsidRPr="000573B4">
        <w:rPr>
          <w:rFonts w:ascii="Arial" w:hAnsi="Arial" w:cs="Arial"/>
          <w:sz w:val="18"/>
          <w:szCs w:val="18"/>
        </w:rPr>
        <w:t xml:space="preserve">. </w:t>
      </w:r>
    </w:p>
    <w:p w14:paraId="022AA8BC" w14:textId="4E4BD275" w:rsidR="009E1D2D" w:rsidRPr="000573B4" w:rsidRDefault="009E1D2D" w:rsidP="009E1D2D">
      <w:pPr>
        <w:pStyle w:val="Listaszerbekezds"/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0573B4">
        <w:rPr>
          <w:rFonts w:ascii="Arial" w:hAnsi="Arial" w:cs="Arial"/>
          <w:sz w:val="18"/>
          <w:szCs w:val="18"/>
        </w:rPr>
        <w:t>Felek a visszamenőleges elszámolásnál, számlázásnál figyelembe veszik a díjváltozás 2024.0</w:t>
      </w:r>
      <w:r w:rsidR="00AA4888" w:rsidRPr="000573B4">
        <w:rPr>
          <w:rFonts w:ascii="Arial" w:hAnsi="Arial" w:cs="Arial"/>
          <w:sz w:val="18"/>
          <w:szCs w:val="18"/>
        </w:rPr>
        <w:t>9</w:t>
      </w:r>
      <w:r w:rsidRPr="000573B4">
        <w:rPr>
          <w:rFonts w:ascii="Arial" w:hAnsi="Arial" w:cs="Arial"/>
          <w:sz w:val="18"/>
          <w:szCs w:val="18"/>
        </w:rPr>
        <w:t>.</w:t>
      </w:r>
      <w:r w:rsidR="00AA4888" w:rsidRPr="000573B4">
        <w:rPr>
          <w:rFonts w:ascii="Arial" w:hAnsi="Arial" w:cs="Arial"/>
          <w:sz w:val="18"/>
          <w:szCs w:val="18"/>
        </w:rPr>
        <w:t>2</w:t>
      </w:r>
      <w:r w:rsidR="003D711F" w:rsidRPr="000573B4">
        <w:rPr>
          <w:rFonts w:ascii="Arial" w:hAnsi="Arial" w:cs="Arial"/>
          <w:sz w:val="18"/>
          <w:szCs w:val="18"/>
        </w:rPr>
        <w:t>7</w:t>
      </w:r>
      <w:r w:rsidRPr="000573B4">
        <w:rPr>
          <w:rFonts w:ascii="Arial" w:hAnsi="Arial" w:cs="Arial"/>
          <w:sz w:val="18"/>
          <w:szCs w:val="18"/>
        </w:rPr>
        <w:t>. napját.</w:t>
      </w:r>
    </w:p>
    <w:p w14:paraId="7A47561B" w14:textId="1558380A" w:rsidR="00191AB0" w:rsidRPr="00931944" w:rsidRDefault="006467E0" w:rsidP="009E1D2D">
      <w:pPr>
        <w:pStyle w:val="Listaszerbekezds"/>
        <w:numPr>
          <w:ilvl w:val="1"/>
          <w:numId w:val="44"/>
        </w:numPr>
        <w:spacing w:after="0" w:line="320" w:lineRule="exact"/>
        <w:ind w:left="709" w:hanging="425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9E1D2D">
        <w:rPr>
          <w:rFonts w:ascii="Arial" w:hAnsi="Arial" w:cs="Arial"/>
          <w:sz w:val="18"/>
          <w:szCs w:val="18"/>
        </w:rPr>
        <w:t>Jelen Szerződés</w:t>
      </w:r>
      <w:r w:rsidR="0069440B" w:rsidRPr="009E1D2D">
        <w:rPr>
          <w:rFonts w:ascii="Arial" w:hAnsi="Arial" w:cs="Arial"/>
          <w:sz w:val="18"/>
          <w:szCs w:val="18"/>
        </w:rPr>
        <w:t xml:space="preserve"> a Felek között létrejött megállapodást </w:t>
      </w:r>
      <w:proofErr w:type="gramStart"/>
      <w:r w:rsidR="00931944" w:rsidRPr="009E1D2D">
        <w:rPr>
          <w:rFonts w:ascii="Arial" w:hAnsi="Arial" w:cs="Arial"/>
          <w:sz w:val="18"/>
          <w:szCs w:val="18"/>
        </w:rPr>
        <w:t>teljes körűen</w:t>
      </w:r>
      <w:proofErr w:type="gramEnd"/>
      <w:r w:rsidR="0069440B" w:rsidRPr="009E1D2D">
        <w:rPr>
          <w:rFonts w:ascii="Arial" w:hAnsi="Arial" w:cs="Arial"/>
          <w:sz w:val="18"/>
          <w:szCs w:val="18"/>
        </w:rPr>
        <w:t xml:space="preserve"> szabályozza, a Felek közötti megállapodás valamennyi feltételét</w:t>
      </w:r>
      <w:r w:rsidRPr="009E1D2D">
        <w:rPr>
          <w:rFonts w:ascii="Arial" w:hAnsi="Arial" w:cs="Arial"/>
          <w:sz w:val="18"/>
          <w:szCs w:val="18"/>
        </w:rPr>
        <w:t xml:space="preserve"> tartalmazza </w:t>
      </w:r>
      <w:r w:rsidR="0069440B" w:rsidRPr="009E1D2D">
        <w:rPr>
          <w:rFonts w:ascii="Arial" w:hAnsi="Arial" w:cs="Arial"/>
          <w:sz w:val="18"/>
          <w:szCs w:val="18"/>
        </w:rPr>
        <w:t xml:space="preserve">és </w:t>
      </w:r>
      <w:r w:rsidRPr="009E1D2D">
        <w:rPr>
          <w:rFonts w:ascii="Arial" w:hAnsi="Arial" w:cs="Arial"/>
          <w:sz w:val="18"/>
          <w:szCs w:val="18"/>
        </w:rPr>
        <w:t>hatálytalan</w:t>
      </w:r>
      <w:r w:rsidR="0069440B" w:rsidRPr="009E1D2D">
        <w:rPr>
          <w:rFonts w:ascii="Arial" w:hAnsi="Arial" w:cs="Arial"/>
          <w:sz w:val="18"/>
          <w:szCs w:val="18"/>
        </w:rPr>
        <w:t>ná tesz bármilyen, a szerződés tárgyában</w:t>
      </w:r>
      <w:r w:rsidRPr="009E1D2D">
        <w:rPr>
          <w:rFonts w:ascii="Arial" w:hAnsi="Arial" w:cs="Arial"/>
          <w:sz w:val="18"/>
          <w:szCs w:val="18"/>
        </w:rPr>
        <w:t xml:space="preserve"> korább</w:t>
      </w:r>
      <w:r w:rsidR="0069440B" w:rsidRPr="009E1D2D">
        <w:rPr>
          <w:rFonts w:ascii="Arial" w:hAnsi="Arial" w:cs="Arial"/>
          <w:sz w:val="18"/>
          <w:szCs w:val="18"/>
        </w:rPr>
        <w:t>an folytatott előzetes</w:t>
      </w:r>
      <w:r w:rsidRPr="009E1D2D">
        <w:rPr>
          <w:rFonts w:ascii="Arial" w:hAnsi="Arial" w:cs="Arial"/>
          <w:sz w:val="18"/>
          <w:szCs w:val="18"/>
        </w:rPr>
        <w:t xml:space="preserve"> szóbeli megegyezést, </w:t>
      </w:r>
      <w:r w:rsidR="0069440B" w:rsidRPr="009E1D2D">
        <w:rPr>
          <w:rFonts w:ascii="Arial" w:hAnsi="Arial" w:cs="Arial"/>
          <w:sz w:val="18"/>
          <w:szCs w:val="18"/>
        </w:rPr>
        <w:t xml:space="preserve">vagy korábban született írásbeli </w:t>
      </w:r>
      <w:r w:rsidRPr="009E1D2D">
        <w:rPr>
          <w:rFonts w:ascii="Arial" w:hAnsi="Arial" w:cs="Arial"/>
          <w:sz w:val="18"/>
          <w:szCs w:val="18"/>
        </w:rPr>
        <w:t>megállapodást</w:t>
      </w:r>
      <w:r w:rsidR="0069440B" w:rsidRPr="009E1D2D">
        <w:rPr>
          <w:rFonts w:ascii="Arial" w:hAnsi="Arial" w:cs="Arial"/>
          <w:sz w:val="18"/>
          <w:szCs w:val="18"/>
        </w:rPr>
        <w:t>, illetve nyilatkozatot.</w:t>
      </w:r>
      <w:r w:rsidR="00B6226D" w:rsidRPr="009E1D2D">
        <w:rPr>
          <w:rFonts w:ascii="Arial" w:hAnsi="Arial" w:cs="Arial"/>
          <w:sz w:val="18"/>
          <w:szCs w:val="18"/>
        </w:rPr>
        <w:t xml:space="preserve"> Felek </w:t>
      </w:r>
      <w:r w:rsidR="0069440B" w:rsidRPr="009E1D2D">
        <w:rPr>
          <w:rFonts w:ascii="Arial" w:hAnsi="Arial" w:cs="Arial"/>
          <w:sz w:val="18"/>
          <w:szCs w:val="18"/>
        </w:rPr>
        <w:t>rögzítik, hogy az általuk megkötött szerződésnek nem képezik tartalmát azon szokások, amelyek alkalmazásában a Felek az esetleges korábbi üzleti kapcsolatukban megegyeztek, illetve azon gyakorlat, amelyet egymás között kialakítottak. A Felek rögzítik továbbá, hogy a szerződésnek nem képezi tartalmát az adott üzletágban a hasonló szerződés alanyai által széles körben ismert és rendszeresen alkalmazott szokás.</w:t>
      </w:r>
    </w:p>
    <w:p w14:paraId="46DCD360" w14:textId="77777777" w:rsidR="00931944" w:rsidRPr="009E1D2D" w:rsidRDefault="00931944" w:rsidP="00931944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7D670E4" w14:textId="38A5382C" w:rsidR="00931944" w:rsidRPr="00D1268B" w:rsidRDefault="006467E0" w:rsidP="00DA6824">
      <w:pPr>
        <w:pStyle w:val="Listaszerbekezds"/>
        <w:numPr>
          <w:ilvl w:val="1"/>
          <w:numId w:val="44"/>
        </w:numPr>
        <w:spacing w:after="0" w:line="3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D1268B">
        <w:rPr>
          <w:rFonts w:ascii="Arial" w:hAnsi="Arial" w:cs="Arial"/>
          <w:sz w:val="18"/>
          <w:szCs w:val="18"/>
        </w:rPr>
        <w:t>A</w:t>
      </w:r>
      <w:r w:rsidRPr="00931944">
        <w:rPr>
          <w:rFonts w:ascii="Arial" w:hAnsi="Arial" w:cs="Arial"/>
          <w:sz w:val="18"/>
          <w:szCs w:val="18"/>
        </w:rPr>
        <w:t xml:space="preserve"> Felek megállapodnak, hogy a jelen </w:t>
      </w:r>
      <w:r w:rsidR="002E701C" w:rsidRPr="00931944">
        <w:rPr>
          <w:rFonts w:ascii="Arial" w:hAnsi="Arial" w:cs="Arial"/>
          <w:sz w:val="18"/>
          <w:szCs w:val="18"/>
        </w:rPr>
        <w:t>Szerződés</w:t>
      </w:r>
      <w:r w:rsidRPr="00931944">
        <w:rPr>
          <w:rFonts w:ascii="Arial" w:hAnsi="Arial" w:cs="Arial"/>
          <w:sz w:val="18"/>
          <w:szCs w:val="18"/>
        </w:rPr>
        <w:t>s</w:t>
      </w:r>
      <w:r w:rsidR="00B62A4D" w:rsidRPr="00931944">
        <w:rPr>
          <w:rFonts w:ascii="Arial" w:hAnsi="Arial" w:cs="Arial"/>
          <w:sz w:val="18"/>
          <w:szCs w:val="18"/>
        </w:rPr>
        <w:t>e</w:t>
      </w:r>
      <w:r w:rsidRPr="00931944">
        <w:rPr>
          <w:rFonts w:ascii="Arial" w:hAnsi="Arial" w:cs="Arial"/>
          <w:sz w:val="18"/>
          <w:szCs w:val="18"/>
        </w:rPr>
        <w:t xml:space="preserve">l összefüggésben kialakult vitájukat elsősorban békés úton, egyeztető tárgyalások útján kísérlik meg rendezni. Amennyiben ez az egyeztető tárgyalások kezdetétől számított 30 </w:t>
      </w:r>
      <w:r w:rsidR="002E32B7" w:rsidRPr="00931944">
        <w:rPr>
          <w:rFonts w:ascii="Arial" w:hAnsi="Arial" w:cs="Arial"/>
          <w:sz w:val="18"/>
          <w:szCs w:val="18"/>
        </w:rPr>
        <w:t xml:space="preserve">(harminc) </w:t>
      </w:r>
      <w:r w:rsidR="00C41A80" w:rsidRPr="00931944">
        <w:rPr>
          <w:rFonts w:ascii="Arial" w:hAnsi="Arial" w:cs="Arial"/>
          <w:sz w:val="18"/>
          <w:szCs w:val="18"/>
        </w:rPr>
        <w:t xml:space="preserve">naptári </w:t>
      </w:r>
      <w:r w:rsidRPr="00931944">
        <w:rPr>
          <w:rFonts w:ascii="Arial" w:hAnsi="Arial" w:cs="Arial"/>
          <w:sz w:val="18"/>
          <w:szCs w:val="18"/>
        </w:rPr>
        <w:t>napon belül nem vezet eredményre</w:t>
      </w:r>
      <w:r w:rsidRPr="00D1268B">
        <w:rPr>
          <w:rFonts w:ascii="Arial" w:hAnsi="Arial" w:cs="Arial"/>
          <w:sz w:val="18"/>
          <w:szCs w:val="18"/>
        </w:rPr>
        <w:t xml:space="preserve">, </w:t>
      </w:r>
      <w:r w:rsidR="00931944" w:rsidRPr="00D1268B">
        <w:rPr>
          <w:rFonts w:ascii="Arial" w:hAnsi="Arial" w:cs="Arial"/>
          <w:sz w:val="18"/>
          <w:szCs w:val="18"/>
        </w:rPr>
        <w:t xml:space="preserve">és az alkalmazandó jogszabályok alapján a Felek vitájának elbírálására nem a Pesti Központi Kerületi Bíróság, </w:t>
      </w:r>
      <w:proofErr w:type="gramStart"/>
      <w:r w:rsidR="00931944" w:rsidRPr="00D1268B">
        <w:rPr>
          <w:rFonts w:ascii="Arial" w:hAnsi="Arial" w:cs="Arial"/>
          <w:sz w:val="18"/>
          <w:szCs w:val="18"/>
        </w:rPr>
        <w:t>a Fővárosi Törvényszék,</w:t>
      </w:r>
      <w:proofErr w:type="gramEnd"/>
      <w:r w:rsidR="00931944" w:rsidRPr="00D1268B">
        <w:rPr>
          <w:rFonts w:ascii="Arial" w:hAnsi="Arial" w:cs="Arial"/>
          <w:sz w:val="18"/>
          <w:szCs w:val="18"/>
        </w:rPr>
        <w:t xml:space="preserve"> vagy a Budapest Környéki Törvényszék az illetékes, úgy a Felek jogvitájukra a Budai Központi Kerületi </w:t>
      </w:r>
      <w:proofErr w:type="gramStart"/>
      <w:r w:rsidR="00931944" w:rsidRPr="00D1268B">
        <w:rPr>
          <w:rFonts w:ascii="Arial" w:hAnsi="Arial" w:cs="Arial"/>
          <w:sz w:val="18"/>
          <w:szCs w:val="18"/>
        </w:rPr>
        <w:t>Bíróság</w:t>
      </w:r>
      <w:proofErr w:type="gramEnd"/>
      <w:r w:rsidR="00931944" w:rsidRPr="00D1268B">
        <w:rPr>
          <w:rFonts w:ascii="Arial" w:hAnsi="Arial" w:cs="Arial"/>
          <w:sz w:val="18"/>
          <w:szCs w:val="18"/>
        </w:rPr>
        <w:t xml:space="preserve"> illetve a Székesfehérvári Törvényszék kizárólagos illetékességét kötik ki a per tárgyától, illetve a pertárgy értékétől függően.</w:t>
      </w:r>
    </w:p>
    <w:p w14:paraId="1A7EDB3A" w14:textId="77777777" w:rsidR="00931944" w:rsidRPr="00931944" w:rsidRDefault="00931944" w:rsidP="00931944">
      <w:pPr>
        <w:pStyle w:val="Listaszerbekezds"/>
        <w:rPr>
          <w:rFonts w:ascii="Arial" w:hAnsi="Arial" w:cs="Arial"/>
          <w:sz w:val="18"/>
          <w:szCs w:val="18"/>
          <w:highlight w:val="yellow"/>
        </w:rPr>
      </w:pPr>
    </w:p>
    <w:p w14:paraId="19EC54D3" w14:textId="77777777" w:rsidR="00931944" w:rsidRPr="00931944" w:rsidRDefault="00931944" w:rsidP="00931944">
      <w:pPr>
        <w:pStyle w:val="Listaszerbekezds"/>
        <w:spacing w:after="0" w:line="320" w:lineRule="exact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AE67CF0" w14:textId="43B4C7D5" w:rsidR="006534B0" w:rsidRPr="00AE2542" w:rsidRDefault="006534B0" w:rsidP="009E1D2D">
      <w:pPr>
        <w:pStyle w:val="Listaszerbekezds"/>
        <w:numPr>
          <w:ilvl w:val="1"/>
          <w:numId w:val="44"/>
        </w:numPr>
        <w:spacing w:after="0" w:line="320" w:lineRule="exact"/>
        <w:ind w:left="709" w:hanging="425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lastRenderedPageBreak/>
        <w:t xml:space="preserve">Jelen </w:t>
      </w:r>
      <w:r w:rsidR="002E32B7">
        <w:rPr>
          <w:rFonts w:ascii="Arial" w:hAnsi="Arial" w:cs="Arial"/>
          <w:sz w:val="18"/>
          <w:szCs w:val="18"/>
        </w:rPr>
        <w:t>S</w:t>
      </w:r>
      <w:r w:rsidRPr="00AE2542">
        <w:rPr>
          <w:rFonts w:ascii="Arial" w:hAnsi="Arial" w:cs="Arial"/>
          <w:sz w:val="18"/>
          <w:szCs w:val="18"/>
        </w:rPr>
        <w:t xml:space="preserve">zerződés hatálya alatt mind </w:t>
      </w:r>
      <w:r w:rsidR="00F45E97" w:rsidRPr="00AE2542">
        <w:rPr>
          <w:rFonts w:ascii="Arial" w:hAnsi="Arial" w:cs="Arial"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, mind Megrendelő köteles betartani a munkavédelem, tűzvédelem, vagyonvédelem és környezetvédelem hatályos jogszabályi előírásait, valamint </w:t>
      </w:r>
      <w:r w:rsidR="00F45E97" w:rsidRPr="00AE2542">
        <w:rPr>
          <w:rFonts w:ascii="Arial" w:hAnsi="Arial" w:cs="Arial"/>
          <w:sz w:val="18"/>
          <w:szCs w:val="18"/>
        </w:rPr>
        <w:t>Vállalkozó</w:t>
      </w:r>
      <w:r w:rsidRPr="00AE2542">
        <w:rPr>
          <w:rFonts w:ascii="Arial" w:hAnsi="Arial" w:cs="Arial"/>
          <w:sz w:val="18"/>
          <w:szCs w:val="18"/>
        </w:rPr>
        <w:t xml:space="preserve"> szerződés tárgyára vonatkozó utasításaiban és szabályzataiban foglaltakat. A Munkabiztonsági előírásokat és a Munkabiztonsági Aranyszabályokat a jelen szerződés 4. sz. melléklete tartalmazza.</w:t>
      </w:r>
    </w:p>
    <w:p w14:paraId="4F711DC8" w14:textId="4DABEAE3" w:rsidR="003E758F" w:rsidRPr="00AE2542" w:rsidRDefault="003E758F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20D7C178" w14:textId="424E3EB6" w:rsidR="006467E0" w:rsidRPr="00AE2542" w:rsidRDefault="006467E0" w:rsidP="00EF38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jelen </w:t>
      </w:r>
      <w:r w:rsidR="002E701C" w:rsidRPr="00AE2542">
        <w:rPr>
          <w:rFonts w:ascii="Arial" w:hAnsi="Arial" w:cs="Arial"/>
          <w:sz w:val="18"/>
          <w:szCs w:val="18"/>
        </w:rPr>
        <w:t>Szerződés</w:t>
      </w:r>
      <w:r w:rsidRPr="00AE2542">
        <w:rPr>
          <w:rFonts w:ascii="Arial" w:hAnsi="Arial" w:cs="Arial"/>
          <w:sz w:val="18"/>
          <w:szCs w:val="18"/>
        </w:rPr>
        <w:t>b</w:t>
      </w:r>
      <w:r w:rsidR="00B62A4D" w:rsidRPr="00AE2542">
        <w:rPr>
          <w:rFonts w:ascii="Arial" w:hAnsi="Arial" w:cs="Arial"/>
          <w:sz w:val="18"/>
          <w:szCs w:val="18"/>
        </w:rPr>
        <w:t>e</w:t>
      </w:r>
      <w:r w:rsidRPr="00AE2542">
        <w:rPr>
          <w:rFonts w:ascii="Arial" w:hAnsi="Arial" w:cs="Arial"/>
          <w:sz w:val="18"/>
          <w:szCs w:val="18"/>
        </w:rPr>
        <w:t>n nem szabályozott kérdésekben Magyarország mindenkor hatályos</w:t>
      </w:r>
      <w:r w:rsidR="00113492" w:rsidRPr="00AE2542">
        <w:rPr>
          <w:rFonts w:ascii="Arial" w:hAnsi="Arial" w:cs="Arial"/>
          <w:sz w:val="18"/>
          <w:szCs w:val="18"/>
        </w:rPr>
        <w:t xml:space="preserve"> j</w:t>
      </w:r>
      <w:r w:rsidRPr="00AE2542">
        <w:rPr>
          <w:rFonts w:ascii="Arial" w:hAnsi="Arial" w:cs="Arial"/>
          <w:sz w:val="18"/>
          <w:szCs w:val="18"/>
        </w:rPr>
        <w:t>ogszabályai irányadók.</w:t>
      </w:r>
    </w:p>
    <w:p w14:paraId="792B7C34" w14:textId="01E8B8A3" w:rsidR="003E758F" w:rsidRPr="00AE2542" w:rsidRDefault="003E758F" w:rsidP="00EF3873">
      <w:pPr>
        <w:spacing w:after="0" w:line="320" w:lineRule="exac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69F4E5E" w14:textId="03F87324" w:rsidR="006467E0" w:rsidRDefault="006467E0" w:rsidP="00EF3873">
      <w:pPr>
        <w:shd w:val="clear" w:color="auto" w:fill="FFFFFF"/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jelen </w:t>
      </w:r>
      <w:r w:rsidR="002E701C" w:rsidRPr="00AE2542">
        <w:rPr>
          <w:rFonts w:ascii="Arial" w:hAnsi="Arial" w:cs="Arial"/>
          <w:color w:val="000000"/>
          <w:sz w:val="18"/>
          <w:szCs w:val="18"/>
        </w:rPr>
        <w:t>Szerződés</w:t>
      </w:r>
      <w:r w:rsidRPr="00AE2542">
        <w:rPr>
          <w:rFonts w:ascii="Arial" w:hAnsi="Arial" w:cs="Arial"/>
          <w:sz w:val="18"/>
          <w:szCs w:val="18"/>
        </w:rPr>
        <w:t>t a Felek közös elolvasást és értelmezést követően, mint akaratukkal mindenben megegyezőt, cégszerűen, jóváhagyólag aláírják.</w:t>
      </w:r>
    </w:p>
    <w:p w14:paraId="78DB3B03" w14:textId="77777777" w:rsidR="00911822" w:rsidRPr="00AE2542" w:rsidRDefault="00911822" w:rsidP="00EF3873">
      <w:pPr>
        <w:shd w:val="clear" w:color="auto" w:fill="FFFFFF"/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005183F0" w14:textId="77777777" w:rsidR="006467E0" w:rsidRPr="00AE2542" w:rsidRDefault="006467E0" w:rsidP="00EF3873">
      <w:pPr>
        <w:spacing w:after="0" w:line="3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>Mellékletek:</w:t>
      </w:r>
    </w:p>
    <w:p w14:paraId="5F98EA80" w14:textId="6202BE6B" w:rsidR="006467E0" w:rsidRPr="00AE2542" w:rsidRDefault="006467E0" w:rsidP="00EF3873">
      <w:pPr>
        <w:spacing w:after="0" w:line="3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>1. sz</w:t>
      </w:r>
      <w:r w:rsidR="00913F4E" w:rsidRPr="00AE2542">
        <w:rPr>
          <w:rFonts w:ascii="Arial" w:hAnsi="Arial" w:cs="Arial"/>
          <w:color w:val="000000"/>
          <w:sz w:val="18"/>
          <w:szCs w:val="18"/>
        </w:rPr>
        <w:t>.</w:t>
      </w:r>
      <w:r w:rsidRPr="00AE2542">
        <w:rPr>
          <w:rFonts w:ascii="Arial" w:hAnsi="Arial" w:cs="Arial"/>
          <w:color w:val="000000"/>
          <w:sz w:val="18"/>
          <w:szCs w:val="18"/>
        </w:rPr>
        <w:t xml:space="preserve"> melléklet: </w:t>
      </w:r>
      <w:r w:rsidR="008D2C0A" w:rsidRPr="00AE2542">
        <w:rPr>
          <w:rFonts w:ascii="Arial" w:hAnsi="Arial" w:cs="Arial"/>
          <w:color w:val="000000"/>
          <w:sz w:val="18"/>
          <w:szCs w:val="18"/>
        </w:rPr>
        <w:t>Töltő</w:t>
      </w:r>
      <w:r w:rsidR="004178C5" w:rsidRPr="00AE2542">
        <w:rPr>
          <w:rFonts w:ascii="Arial" w:hAnsi="Arial" w:cs="Arial"/>
          <w:color w:val="000000"/>
          <w:sz w:val="18"/>
          <w:szCs w:val="18"/>
        </w:rPr>
        <w:t>helyek meghatározása</w:t>
      </w:r>
      <w:r w:rsidR="00A90237">
        <w:rPr>
          <w:rFonts w:ascii="Arial" w:hAnsi="Arial" w:cs="Arial"/>
          <w:color w:val="000000"/>
          <w:sz w:val="18"/>
          <w:szCs w:val="18"/>
        </w:rPr>
        <w:t xml:space="preserve"> </w:t>
      </w:r>
      <w:r w:rsidR="00A90237" w:rsidRPr="00C312B4">
        <w:rPr>
          <w:rFonts w:ascii="Arial" w:hAnsi="Arial" w:cs="Arial"/>
          <w:color w:val="000000"/>
          <w:sz w:val="18"/>
          <w:szCs w:val="18"/>
        </w:rPr>
        <w:t>és</w:t>
      </w:r>
      <w:r w:rsidR="00362E32" w:rsidRPr="00C312B4">
        <w:rPr>
          <w:rFonts w:ascii="Arial" w:hAnsi="Arial" w:cs="Arial"/>
          <w:color w:val="000000"/>
          <w:sz w:val="18"/>
          <w:szCs w:val="18"/>
        </w:rPr>
        <w:t xml:space="preserve"> díj</w:t>
      </w:r>
      <w:r w:rsidR="00316123" w:rsidRPr="00C312B4">
        <w:rPr>
          <w:rFonts w:ascii="Arial" w:hAnsi="Arial" w:cs="Arial"/>
          <w:color w:val="000000"/>
          <w:sz w:val="18"/>
          <w:szCs w:val="18"/>
        </w:rPr>
        <w:t>tételek</w:t>
      </w:r>
    </w:p>
    <w:p w14:paraId="079CAF4E" w14:textId="71CFF30F" w:rsidR="008A26FF" w:rsidRPr="00AE2542" w:rsidRDefault="008A26FF" w:rsidP="00EF3873">
      <w:pPr>
        <w:spacing w:after="0" w:line="3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>2. sz</w:t>
      </w:r>
      <w:r w:rsidR="00913F4E" w:rsidRPr="00AE2542">
        <w:rPr>
          <w:rFonts w:ascii="Arial" w:hAnsi="Arial" w:cs="Arial"/>
          <w:color w:val="000000"/>
          <w:sz w:val="18"/>
          <w:szCs w:val="18"/>
        </w:rPr>
        <w:t>.</w:t>
      </w:r>
      <w:r w:rsidRPr="00AE2542">
        <w:rPr>
          <w:rFonts w:ascii="Arial" w:hAnsi="Arial" w:cs="Arial"/>
          <w:color w:val="000000"/>
          <w:sz w:val="18"/>
          <w:szCs w:val="18"/>
        </w:rPr>
        <w:t xml:space="preserve"> melléklet: Vállalkozó eseti munkavégzési </w:t>
      </w:r>
      <w:r w:rsidR="000F1ABA" w:rsidRPr="00AE2542">
        <w:rPr>
          <w:rFonts w:ascii="Arial" w:hAnsi="Arial" w:cs="Arial"/>
          <w:color w:val="000000"/>
          <w:sz w:val="18"/>
          <w:szCs w:val="18"/>
        </w:rPr>
        <w:t xml:space="preserve">nettó </w:t>
      </w:r>
      <w:r w:rsidRPr="00AE2542">
        <w:rPr>
          <w:rFonts w:ascii="Arial" w:hAnsi="Arial" w:cs="Arial"/>
          <w:color w:val="000000"/>
          <w:sz w:val="18"/>
          <w:szCs w:val="18"/>
        </w:rPr>
        <w:t>díjai</w:t>
      </w:r>
    </w:p>
    <w:p w14:paraId="1FB73AAE" w14:textId="31655B12" w:rsidR="00087268" w:rsidRDefault="00087268" w:rsidP="00EF3873">
      <w:pPr>
        <w:spacing w:after="0" w:line="3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AE2542">
        <w:rPr>
          <w:rFonts w:ascii="Arial" w:hAnsi="Arial" w:cs="Arial"/>
          <w:color w:val="000000"/>
          <w:sz w:val="18"/>
          <w:szCs w:val="18"/>
        </w:rPr>
        <w:t xml:space="preserve">3. sz. melléklet: </w:t>
      </w:r>
      <w:r w:rsidR="00D8798D">
        <w:rPr>
          <w:rFonts w:ascii="Arial" w:hAnsi="Arial" w:cs="Arial"/>
          <w:color w:val="000000"/>
          <w:sz w:val="18"/>
          <w:szCs w:val="18"/>
        </w:rPr>
        <w:t>Kapcsolattartók</w:t>
      </w:r>
    </w:p>
    <w:p w14:paraId="7E664596" w14:textId="77777777" w:rsidR="006467E0" w:rsidRPr="00AE2542" w:rsidRDefault="006467E0" w:rsidP="00EF3873">
      <w:pPr>
        <w:spacing w:after="0" w:line="32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637" w:type="dxa"/>
        <w:tblInd w:w="2" w:type="dxa"/>
        <w:tblLook w:val="00A0" w:firstRow="1" w:lastRow="0" w:firstColumn="1" w:lastColumn="0" w:noHBand="0" w:noVBand="0"/>
      </w:tblPr>
      <w:tblGrid>
        <w:gridCol w:w="5090"/>
        <w:gridCol w:w="4547"/>
      </w:tblGrid>
      <w:tr w:rsidR="006467E0" w:rsidRPr="00AE2542" w14:paraId="57FE9A39" w14:textId="77777777" w:rsidTr="00C51E5F">
        <w:tc>
          <w:tcPr>
            <w:tcW w:w="5090" w:type="dxa"/>
          </w:tcPr>
          <w:p w14:paraId="34888FD1" w14:textId="02016703" w:rsidR="006467E0" w:rsidRPr="00AE2542" w:rsidRDefault="0070090C" w:rsidP="00EF3873">
            <w:pPr>
              <w:spacing w:after="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2542">
              <w:rPr>
                <w:rFonts w:ascii="Arial" w:hAnsi="Arial" w:cs="Arial"/>
                <w:color w:val="000000"/>
                <w:sz w:val="18"/>
                <w:szCs w:val="18"/>
              </w:rPr>
              <w:t>Kelt: Budapest,</w:t>
            </w:r>
            <w:r w:rsidR="00AE5B92">
              <w:rPr>
                <w:rFonts w:ascii="Arial" w:hAnsi="Arial" w:cs="Arial"/>
                <w:color w:val="000000"/>
                <w:sz w:val="18"/>
                <w:szCs w:val="18"/>
              </w:rPr>
              <w:t xml:space="preserve"> 202</w:t>
            </w:r>
            <w:r w:rsidR="00E35F6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931944">
              <w:rPr>
                <w:rFonts w:ascii="Arial" w:hAnsi="Arial" w:cs="Arial"/>
                <w:color w:val="000000"/>
                <w:sz w:val="18"/>
                <w:szCs w:val="18"/>
              </w:rPr>
              <w:t>…………….</w:t>
            </w:r>
          </w:p>
          <w:p w14:paraId="4921255C" w14:textId="27C15DEC" w:rsidR="006467E0" w:rsidRPr="00AE2542" w:rsidRDefault="006467E0" w:rsidP="00EF3873">
            <w:pPr>
              <w:spacing w:after="0" w:line="3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64C638C" w14:textId="77777777" w:rsidR="008D2C0A" w:rsidRDefault="008D2C0A" w:rsidP="00EF3873">
            <w:pPr>
              <w:spacing w:after="0" w:line="3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FA715F3" w14:textId="77777777" w:rsidR="00931944" w:rsidRDefault="00931944" w:rsidP="00EF3873">
            <w:pPr>
              <w:spacing w:after="0" w:line="3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13E663D" w14:textId="77777777" w:rsidR="00931944" w:rsidRPr="00AE2542" w:rsidRDefault="00931944" w:rsidP="00EF3873">
            <w:pPr>
              <w:spacing w:after="0" w:line="3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7A3152A" w14:textId="4A8452EF" w:rsidR="006467E0" w:rsidRPr="00AE2542" w:rsidRDefault="006467E0" w:rsidP="00EF3873">
            <w:pPr>
              <w:spacing w:after="0" w:line="3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</w:t>
            </w:r>
            <w:r w:rsidR="005C2119" w:rsidRPr="00AE254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_________  </w:t>
            </w:r>
            <w:r w:rsidRPr="00AE2542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</w:t>
            </w:r>
          </w:p>
          <w:p w14:paraId="631EE32A" w14:textId="62E65A9D" w:rsidR="002A47B5" w:rsidRPr="00AE2542" w:rsidRDefault="005C2119" w:rsidP="00EF3873">
            <w:pPr>
              <w:tabs>
                <w:tab w:val="center" w:pos="1163"/>
                <w:tab w:val="center" w:pos="3576"/>
              </w:tabs>
              <w:spacing w:after="0" w:line="3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r w:rsidR="003642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="002A47B5" w:rsidRPr="00AE2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Balogh Szabolcs</w:t>
            </w:r>
            <w:r w:rsidR="003642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="00AC03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Pálfy Barnabás</w:t>
            </w:r>
          </w:p>
          <w:p w14:paraId="4C42FB5F" w14:textId="3D31B2D5" w:rsidR="006467E0" w:rsidRPr="00AE2542" w:rsidRDefault="005C2119" w:rsidP="00EF3873">
            <w:pPr>
              <w:tabs>
                <w:tab w:val="center" w:pos="1163"/>
                <w:tab w:val="center" w:pos="3576"/>
              </w:tabs>
              <w:spacing w:after="0" w:line="32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E25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  <w:r w:rsidR="003642B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</w:t>
            </w:r>
            <w:r w:rsidR="00157EB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</w:t>
            </w:r>
            <w:r w:rsidR="002A47B5" w:rsidRPr="00AE25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ügyvezető</w:t>
            </w:r>
            <w:r w:rsidR="003642B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kereskedelmi vezető</w:t>
            </w:r>
          </w:p>
          <w:p w14:paraId="0D464019" w14:textId="77777777" w:rsidR="00874F10" w:rsidRPr="00AE2542" w:rsidRDefault="00874F10" w:rsidP="00874F10">
            <w:pPr>
              <w:tabs>
                <w:tab w:val="center" w:pos="2584"/>
              </w:tabs>
              <w:spacing w:after="0" w:line="3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sz w:val="18"/>
                <w:szCs w:val="18"/>
              </w:rPr>
              <w:t>MVM Mobiliti Kft.</w:t>
            </w:r>
          </w:p>
          <w:p w14:paraId="2AFE74A5" w14:textId="72053158" w:rsidR="00874F10" w:rsidRPr="00AE2542" w:rsidRDefault="00874F10" w:rsidP="00EF3873">
            <w:pPr>
              <w:tabs>
                <w:tab w:val="center" w:pos="1163"/>
                <w:tab w:val="center" w:pos="3576"/>
              </w:tabs>
              <w:spacing w:after="0" w:line="320" w:lineRule="exac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47" w:type="dxa"/>
          </w:tcPr>
          <w:p w14:paraId="7ECD9EFA" w14:textId="13A56DF4" w:rsidR="006467E0" w:rsidRPr="00D1268B" w:rsidRDefault="006467E0" w:rsidP="00EF3873">
            <w:pPr>
              <w:spacing w:after="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8B">
              <w:rPr>
                <w:rFonts w:ascii="Arial" w:hAnsi="Arial" w:cs="Arial"/>
                <w:color w:val="000000"/>
                <w:sz w:val="18"/>
                <w:szCs w:val="18"/>
              </w:rPr>
              <w:t>Kelt:</w:t>
            </w:r>
            <w:r w:rsidR="00AE5B92" w:rsidRPr="00D1268B">
              <w:rPr>
                <w:rFonts w:ascii="Arial" w:hAnsi="Arial" w:cs="Arial"/>
                <w:color w:val="000000"/>
                <w:sz w:val="18"/>
                <w:szCs w:val="18"/>
              </w:rPr>
              <w:t xml:space="preserve"> Szombathely, 202</w:t>
            </w:r>
            <w:r w:rsidR="00906393" w:rsidRPr="00D1268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931944" w:rsidRPr="00D1268B">
              <w:rPr>
                <w:rFonts w:ascii="Arial" w:hAnsi="Arial" w:cs="Arial"/>
                <w:color w:val="000000"/>
                <w:sz w:val="18"/>
                <w:szCs w:val="18"/>
              </w:rPr>
              <w:t>……………….</w:t>
            </w:r>
          </w:p>
          <w:p w14:paraId="2886B1A8" w14:textId="728A6B17" w:rsidR="005C2119" w:rsidRPr="00D1268B" w:rsidRDefault="005C2119" w:rsidP="00EF3873">
            <w:pPr>
              <w:spacing w:after="0" w:line="3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CD01CA4" w14:textId="77777777" w:rsidR="008D2C0A" w:rsidRPr="00D1268B" w:rsidRDefault="008D2C0A" w:rsidP="00EF3873">
            <w:pPr>
              <w:spacing w:after="0" w:line="3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960C0CF" w14:textId="77777777" w:rsidR="00931944" w:rsidRPr="00D1268B" w:rsidRDefault="00931944" w:rsidP="00EF3873">
            <w:pPr>
              <w:spacing w:after="0" w:line="3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0E12679" w14:textId="77777777" w:rsidR="00931944" w:rsidRPr="00D1268B" w:rsidRDefault="00931944" w:rsidP="00EF3873">
            <w:pPr>
              <w:spacing w:after="0" w:line="32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0814AF7" w14:textId="34A7E8EE" w:rsidR="00C51E5F" w:rsidRPr="00D1268B" w:rsidRDefault="006467E0" w:rsidP="00EF3873">
            <w:pPr>
              <w:spacing w:after="0" w:line="32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268B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</w:t>
            </w:r>
          </w:p>
          <w:p w14:paraId="70985288" w14:textId="1BC74457" w:rsidR="0056554C" w:rsidRPr="00D1268B" w:rsidRDefault="00AE5B92" w:rsidP="00EF3873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2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D12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Nemény</w:t>
            </w:r>
            <w:proofErr w:type="spellEnd"/>
            <w:r w:rsidRPr="00D12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András</w:t>
            </w:r>
          </w:p>
          <w:p w14:paraId="469581F1" w14:textId="06A09747" w:rsidR="00AE5B92" w:rsidRPr="00D1268B" w:rsidRDefault="00AE5B92" w:rsidP="00EF3873">
            <w:pPr>
              <w:spacing w:after="0" w:line="32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268B">
              <w:rPr>
                <w:rFonts w:ascii="Arial" w:hAnsi="Arial" w:cs="Arial"/>
                <w:color w:val="000000"/>
                <w:sz w:val="18"/>
                <w:szCs w:val="18"/>
              </w:rPr>
              <w:t>polgármester</w:t>
            </w:r>
          </w:p>
          <w:p w14:paraId="63A8A63F" w14:textId="5F1558FB" w:rsidR="00277EFB" w:rsidRPr="00D1268B" w:rsidRDefault="00931944" w:rsidP="00EF3873">
            <w:pPr>
              <w:tabs>
                <w:tab w:val="center" w:pos="1179"/>
                <w:tab w:val="center" w:pos="3447"/>
              </w:tabs>
              <w:spacing w:after="0" w:line="3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268B">
              <w:rPr>
                <w:rFonts w:ascii="Arial" w:hAnsi="Arial" w:cs="Arial"/>
                <w:b/>
                <w:color w:val="000000"/>
                <w:sz w:val="18"/>
                <w:szCs w:val="18"/>
              </w:rPr>
              <w:t>Szombathely Megyei Jogú Város Önkormányzata</w:t>
            </w:r>
          </w:p>
        </w:tc>
      </w:tr>
    </w:tbl>
    <w:p w14:paraId="0331B267" w14:textId="77777777" w:rsidR="00931944" w:rsidRDefault="00931944">
      <w:r>
        <w:br w:type="page"/>
      </w:r>
    </w:p>
    <w:tbl>
      <w:tblPr>
        <w:tblW w:w="9637" w:type="dxa"/>
        <w:tblInd w:w="2" w:type="dxa"/>
        <w:tblLook w:val="00A0" w:firstRow="1" w:lastRow="0" w:firstColumn="1" w:lastColumn="0" w:noHBand="0" w:noVBand="0"/>
      </w:tblPr>
      <w:tblGrid>
        <w:gridCol w:w="5090"/>
        <w:gridCol w:w="4547"/>
      </w:tblGrid>
      <w:tr w:rsidR="003642B3" w:rsidRPr="00AE2542" w14:paraId="64884BAF" w14:textId="77777777" w:rsidTr="00C51E5F">
        <w:tc>
          <w:tcPr>
            <w:tcW w:w="5090" w:type="dxa"/>
          </w:tcPr>
          <w:p w14:paraId="7535BA03" w14:textId="516AA466" w:rsidR="003642B3" w:rsidRPr="00AE2542" w:rsidRDefault="003642B3" w:rsidP="00EF3873">
            <w:pPr>
              <w:spacing w:after="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7" w:type="dxa"/>
          </w:tcPr>
          <w:p w14:paraId="292DFE7A" w14:textId="77777777" w:rsidR="003642B3" w:rsidRPr="00AE2542" w:rsidRDefault="003642B3" w:rsidP="00EF3873">
            <w:pPr>
              <w:spacing w:after="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9B573B0" w14:textId="4F135124" w:rsidR="004178C5" w:rsidRPr="00AE2542" w:rsidRDefault="004178C5" w:rsidP="00EF3873">
      <w:pPr>
        <w:pStyle w:val="Cmsor2"/>
        <w:keepNext w:val="0"/>
        <w:suppressAutoHyphens/>
        <w:spacing w:line="320" w:lineRule="exact"/>
        <w:jc w:val="center"/>
        <w:rPr>
          <w:rFonts w:cs="Arial"/>
          <w:sz w:val="18"/>
          <w:szCs w:val="18"/>
        </w:rPr>
      </w:pPr>
      <w:r w:rsidRPr="00AE2542">
        <w:rPr>
          <w:rFonts w:cs="Arial"/>
          <w:sz w:val="18"/>
          <w:szCs w:val="18"/>
        </w:rPr>
        <w:t>1. sz</w:t>
      </w:r>
      <w:r w:rsidR="00913F4E" w:rsidRPr="00AE2542">
        <w:rPr>
          <w:rFonts w:cs="Arial"/>
          <w:sz w:val="18"/>
          <w:szCs w:val="18"/>
          <w:lang w:val="hu-HU"/>
        </w:rPr>
        <w:t>.</w:t>
      </w:r>
      <w:r w:rsidRPr="00AE2542">
        <w:rPr>
          <w:rFonts w:cs="Arial"/>
          <w:sz w:val="18"/>
          <w:szCs w:val="18"/>
        </w:rPr>
        <w:t xml:space="preserve"> melléklet</w:t>
      </w:r>
    </w:p>
    <w:p w14:paraId="4D8ADCB8" w14:textId="216B805E" w:rsidR="003C6A96" w:rsidRPr="00AE2542" w:rsidRDefault="003C6A96" w:rsidP="00EF3873">
      <w:pPr>
        <w:spacing w:after="0" w:line="320" w:lineRule="exact"/>
        <w:jc w:val="center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Töltőhelyek meghatározása</w:t>
      </w:r>
      <w:r w:rsidR="00362E32">
        <w:rPr>
          <w:rFonts w:ascii="Arial" w:hAnsi="Arial" w:cs="Arial"/>
          <w:sz w:val="18"/>
          <w:szCs w:val="18"/>
        </w:rPr>
        <w:t xml:space="preserve"> </w:t>
      </w:r>
      <w:r w:rsidR="00362E32" w:rsidRPr="00C312B4">
        <w:rPr>
          <w:rFonts w:ascii="Arial" w:hAnsi="Arial" w:cs="Arial"/>
          <w:sz w:val="18"/>
          <w:szCs w:val="18"/>
        </w:rPr>
        <w:t>és díj</w:t>
      </w:r>
      <w:r w:rsidR="00316123" w:rsidRPr="00C312B4">
        <w:rPr>
          <w:rFonts w:ascii="Arial" w:hAnsi="Arial" w:cs="Arial"/>
          <w:sz w:val="18"/>
          <w:szCs w:val="18"/>
        </w:rPr>
        <w:t>tételek</w:t>
      </w:r>
    </w:p>
    <w:p w14:paraId="0BEC04B3" w14:textId="77777777" w:rsidR="00874F10" w:rsidRPr="00AE2542" w:rsidRDefault="00874F10" w:rsidP="00EF3873">
      <w:pPr>
        <w:spacing w:after="0" w:line="320" w:lineRule="exact"/>
        <w:jc w:val="center"/>
        <w:rPr>
          <w:rFonts w:ascii="Arial" w:hAnsi="Arial" w:cs="Arial"/>
          <w:sz w:val="18"/>
          <w:szCs w:val="18"/>
        </w:rPr>
      </w:pP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419"/>
        <w:gridCol w:w="1017"/>
        <w:gridCol w:w="924"/>
        <w:gridCol w:w="912"/>
        <w:gridCol w:w="1028"/>
        <w:gridCol w:w="972"/>
        <w:gridCol w:w="1521"/>
      </w:tblGrid>
      <w:tr w:rsidR="00717136" w:rsidRPr="00AE2542" w14:paraId="2DDB48E2" w14:textId="783F0934" w:rsidTr="00717136">
        <w:trPr>
          <w:trHeight w:val="580"/>
          <w:jc w:val="center"/>
        </w:trPr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CF7D" w14:textId="1E2D0A13" w:rsidR="00717136" w:rsidRPr="00AE2542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bCs/>
                <w:sz w:val="18"/>
                <w:szCs w:val="18"/>
              </w:rPr>
              <w:t>Sor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AE2542">
              <w:rPr>
                <w:rFonts w:ascii="Arial" w:hAnsi="Arial" w:cs="Arial"/>
                <w:b/>
                <w:bCs/>
                <w:sz w:val="18"/>
                <w:szCs w:val="18"/>
              </w:rPr>
              <w:t>szám</w:t>
            </w: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A504" w14:textId="77777777" w:rsidR="00717136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bCs/>
                <w:sz w:val="18"/>
                <w:szCs w:val="18"/>
              </w:rPr>
              <w:t>Telepítési helyszín</w:t>
            </w:r>
          </w:p>
          <w:p w14:paraId="19ED0772" w14:textId="25CEC988" w:rsidR="00717136" w:rsidRPr="00AE2542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(cím)</w:t>
            </w: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8D32" w14:textId="77777777" w:rsidR="00717136" w:rsidRPr="00AE2542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bCs/>
                <w:sz w:val="18"/>
                <w:szCs w:val="18"/>
              </w:rPr>
              <w:t>Helyrajzi szám</w:t>
            </w:r>
          </w:p>
        </w:tc>
        <w:tc>
          <w:tcPr>
            <w:tcW w:w="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7FFF" w14:textId="77777777" w:rsidR="00717136" w:rsidRPr="00AE2542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bCs/>
                <w:sz w:val="18"/>
                <w:szCs w:val="18"/>
              </w:rPr>
              <w:t>Töltők száma (db)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CA94" w14:textId="77777777" w:rsidR="00717136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542">
              <w:rPr>
                <w:rFonts w:ascii="Arial" w:hAnsi="Arial" w:cs="Arial"/>
                <w:b/>
                <w:bCs/>
                <w:sz w:val="18"/>
                <w:szCs w:val="18"/>
              </w:rPr>
              <w:t>Töltő típusa</w:t>
            </w:r>
          </w:p>
          <w:p w14:paraId="10732EE9" w14:textId="2F58D73E" w:rsidR="00717136" w:rsidRPr="00AE2542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(AC/DC)</w:t>
            </w:r>
          </w:p>
        </w:tc>
        <w:tc>
          <w:tcPr>
            <w:tcW w:w="1028" w:type="dxa"/>
            <w:vAlign w:val="center"/>
          </w:tcPr>
          <w:p w14:paraId="4E0B43F6" w14:textId="5E8AC96B" w:rsidR="00717136" w:rsidRDefault="00717136" w:rsidP="002148FE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Töltő gyártmánya</w:t>
            </w:r>
          </w:p>
        </w:tc>
        <w:tc>
          <w:tcPr>
            <w:tcW w:w="972" w:type="dxa"/>
            <w:vAlign w:val="center"/>
          </w:tcPr>
          <w:p w14:paraId="31F851A8" w14:textId="73EAAB8A" w:rsidR="00717136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Vállalkozói díj</w:t>
            </w:r>
          </w:p>
          <w:p w14:paraId="5F290286" w14:textId="067987DA" w:rsidR="00717136" w:rsidRPr="00AE2542" w:rsidRDefault="00717136" w:rsidP="00600374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(Nettó)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Ft/hó/töltő*</w:t>
            </w:r>
          </w:p>
        </w:tc>
        <w:tc>
          <w:tcPr>
            <w:tcW w:w="1521" w:type="dxa"/>
            <w:vAlign w:val="center"/>
          </w:tcPr>
          <w:p w14:paraId="65229D64" w14:textId="184A2E22" w:rsidR="00717136" w:rsidRDefault="00717136" w:rsidP="00815B8A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Forgalomarányos bérleti díj</w:t>
            </w:r>
          </w:p>
          <w:p w14:paraId="260C5783" w14:textId="77777777" w:rsidR="00717136" w:rsidRDefault="00717136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(Nettó)</w:t>
            </w:r>
          </w:p>
          <w:p w14:paraId="2550FA4A" w14:textId="1BED997C" w:rsidR="00717136" w:rsidRDefault="00717136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Ft/kWh</w:t>
            </w:r>
          </w:p>
        </w:tc>
      </w:tr>
      <w:tr w:rsidR="00717136" w:rsidRPr="00AE2542" w14:paraId="6B94D7DE" w14:textId="2E9EC007" w:rsidTr="00717136">
        <w:trPr>
          <w:trHeight w:val="290"/>
          <w:jc w:val="center"/>
        </w:trPr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CE55" w14:textId="77777777" w:rsidR="00717136" w:rsidRPr="00AE2542" w:rsidRDefault="00717136" w:rsidP="00717136">
            <w:pPr>
              <w:numPr>
                <w:ilvl w:val="0"/>
                <w:numId w:val="36"/>
              </w:num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19CA" w14:textId="15E39C18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Szombathely, MMIK parkoló</w:t>
            </w: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0B62" w14:textId="77777777" w:rsidR="00717136" w:rsidRPr="00837379" w:rsidRDefault="00717136" w:rsidP="0083737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br/>
              <w:t>5941/14</w:t>
            </w:r>
          </w:p>
          <w:p w14:paraId="035665D1" w14:textId="77777777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BC60" w14:textId="203F544D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7E74" w14:textId="4C6EF6A9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AC</w:t>
            </w:r>
          </w:p>
        </w:tc>
        <w:tc>
          <w:tcPr>
            <w:tcW w:w="1028" w:type="dxa"/>
          </w:tcPr>
          <w:p w14:paraId="70E20154" w14:textId="7975E212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7379">
              <w:rPr>
                <w:rFonts w:ascii="Arial" w:hAnsi="Arial" w:cs="Arial"/>
                <w:sz w:val="18"/>
                <w:szCs w:val="18"/>
              </w:rPr>
              <w:t>Ensto</w:t>
            </w:r>
            <w:proofErr w:type="spellEnd"/>
            <w:r w:rsidRPr="00837379">
              <w:rPr>
                <w:rFonts w:ascii="Arial" w:hAnsi="Arial" w:cs="Arial"/>
                <w:sz w:val="18"/>
                <w:szCs w:val="18"/>
              </w:rPr>
              <w:t xml:space="preserve"> EVF200-BSAC</w:t>
            </w:r>
          </w:p>
        </w:tc>
        <w:tc>
          <w:tcPr>
            <w:tcW w:w="972" w:type="dxa"/>
          </w:tcPr>
          <w:p w14:paraId="55D85F53" w14:textId="5855535B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  <w:tc>
          <w:tcPr>
            <w:tcW w:w="1521" w:type="dxa"/>
          </w:tcPr>
          <w:p w14:paraId="1B39898A" w14:textId="0F5EC30C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</w:tr>
      <w:tr w:rsidR="00717136" w:rsidRPr="00AE2542" w14:paraId="5804202D" w14:textId="095E2111" w:rsidTr="00717136">
        <w:trPr>
          <w:trHeight w:val="290"/>
          <w:jc w:val="center"/>
        </w:trPr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8DD2" w14:textId="77777777" w:rsidR="00717136" w:rsidRPr="00AE2542" w:rsidRDefault="00717136" w:rsidP="00717136">
            <w:pPr>
              <w:numPr>
                <w:ilvl w:val="0"/>
                <w:numId w:val="36"/>
              </w:num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FB65" w14:textId="3334B67B" w:rsidR="00F70BC6" w:rsidRDefault="00F70BC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Szombathely</w:t>
            </w:r>
          </w:p>
          <w:p w14:paraId="54FC9693" w14:textId="6086EFF2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Vasútállomás</w:t>
            </w: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285A" w14:textId="77777777" w:rsidR="00717136" w:rsidRPr="00837379" w:rsidRDefault="00717136" w:rsidP="0083737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br/>
              <w:t>6752</w:t>
            </w:r>
          </w:p>
          <w:p w14:paraId="46457C05" w14:textId="77777777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7EB4" w14:textId="2C63A3DD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AA9C" w14:textId="05922C5B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AC</w:t>
            </w:r>
          </w:p>
        </w:tc>
        <w:tc>
          <w:tcPr>
            <w:tcW w:w="1028" w:type="dxa"/>
          </w:tcPr>
          <w:p w14:paraId="7ABC8D74" w14:textId="4F678FE2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7379">
              <w:rPr>
                <w:rFonts w:ascii="Arial" w:hAnsi="Arial" w:cs="Arial"/>
                <w:sz w:val="18"/>
                <w:szCs w:val="18"/>
              </w:rPr>
              <w:t>Ensto</w:t>
            </w:r>
            <w:proofErr w:type="spellEnd"/>
            <w:r w:rsidRPr="00837379">
              <w:rPr>
                <w:rFonts w:ascii="Arial" w:hAnsi="Arial" w:cs="Arial"/>
                <w:sz w:val="18"/>
                <w:szCs w:val="18"/>
              </w:rPr>
              <w:t xml:space="preserve"> EVF200-BSAC</w:t>
            </w:r>
          </w:p>
        </w:tc>
        <w:tc>
          <w:tcPr>
            <w:tcW w:w="972" w:type="dxa"/>
          </w:tcPr>
          <w:p w14:paraId="390A6BC9" w14:textId="52A3544E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  <w:tc>
          <w:tcPr>
            <w:tcW w:w="1521" w:type="dxa"/>
          </w:tcPr>
          <w:p w14:paraId="7B2749E9" w14:textId="4F71DB2C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</w:tr>
      <w:tr w:rsidR="00717136" w:rsidRPr="00AE2542" w14:paraId="20355F96" w14:textId="2D4B6D73" w:rsidTr="00717136">
        <w:trPr>
          <w:trHeight w:val="290"/>
          <w:jc w:val="center"/>
        </w:trPr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80BC" w14:textId="77777777" w:rsidR="00717136" w:rsidRPr="00AE2542" w:rsidRDefault="00717136" w:rsidP="00717136">
            <w:pPr>
              <w:numPr>
                <w:ilvl w:val="0"/>
                <w:numId w:val="36"/>
              </w:num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02C7" w14:textId="42EFB8D5" w:rsidR="00F70BC6" w:rsidRDefault="00F70BC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Szombathely</w:t>
            </w:r>
          </w:p>
          <w:p w14:paraId="5C47674F" w14:textId="08494BA1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Uránia udvar</w:t>
            </w: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C544" w14:textId="77777777" w:rsidR="00717136" w:rsidRPr="00837379" w:rsidRDefault="00717136" w:rsidP="0083737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br/>
              <w:t>6226/6</w:t>
            </w:r>
          </w:p>
          <w:p w14:paraId="23A1944B" w14:textId="77777777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CEDD" w14:textId="53BC5515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702" w14:textId="7B18DF0A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AC</w:t>
            </w:r>
          </w:p>
        </w:tc>
        <w:tc>
          <w:tcPr>
            <w:tcW w:w="1028" w:type="dxa"/>
          </w:tcPr>
          <w:p w14:paraId="3A860B4E" w14:textId="5307C1CB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7379">
              <w:rPr>
                <w:rFonts w:ascii="Arial" w:hAnsi="Arial" w:cs="Arial"/>
                <w:sz w:val="18"/>
                <w:szCs w:val="18"/>
              </w:rPr>
              <w:t>Ensto</w:t>
            </w:r>
            <w:proofErr w:type="spellEnd"/>
            <w:r w:rsidRPr="00837379">
              <w:rPr>
                <w:rFonts w:ascii="Arial" w:hAnsi="Arial" w:cs="Arial"/>
                <w:sz w:val="18"/>
                <w:szCs w:val="18"/>
              </w:rPr>
              <w:t xml:space="preserve"> EVF200-BSAC</w:t>
            </w:r>
          </w:p>
        </w:tc>
        <w:tc>
          <w:tcPr>
            <w:tcW w:w="972" w:type="dxa"/>
          </w:tcPr>
          <w:p w14:paraId="26CD26DE" w14:textId="4CD029DA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  <w:tc>
          <w:tcPr>
            <w:tcW w:w="1521" w:type="dxa"/>
          </w:tcPr>
          <w:p w14:paraId="41B2ADB8" w14:textId="3EDA350D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</w:tr>
      <w:tr w:rsidR="00717136" w:rsidRPr="00AE2542" w14:paraId="60139F4D" w14:textId="7EBF369E" w:rsidTr="00717136">
        <w:trPr>
          <w:trHeight w:val="290"/>
          <w:jc w:val="center"/>
        </w:trPr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5489" w14:textId="77777777" w:rsidR="00717136" w:rsidRPr="00AE2542" w:rsidRDefault="00717136" w:rsidP="00717136">
            <w:pPr>
              <w:numPr>
                <w:ilvl w:val="0"/>
                <w:numId w:val="36"/>
              </w:num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D439" w14:textId="05C1FF04" w:rsidR="00F70BC6" w:rsidRDefault="00F70BC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Szombathely</w:t>
            </w:r>
          </w:p>
          <w:p w14:paraId="01FB4B8D" w14:textId="019290EF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Csónakázó-tó</w:t>
            </w: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3E72" w14:textId="77777777" w:rsidR="00717136" w:rsidRPr="00837379" w:rsidRDefault="00717136" w:rsidP="0083737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br/>
              <w:t>3683/2</w:t>
            </w:r>
          </w:p>
          <w:p w14:paraId="06DE3CF6" w14:textId="77777777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A583" w14:textId="04318FBA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4D56" w14:textId="7C63873E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AC</w:t>
            </w:r>
          </w:p>
        </w:tc>
        <w:tc>
          <w:tcPr>
            <w:tcW w:w="1028" w:type="dxa"/>
          </w:tcPr>
          <w:p w14:paraId="323C9E89" w14:textId="6BA269C7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7379">
              <w:rPr>
                <w:rFonts w:ascii="Arial" w:hAnsi="Arial" w:cs="Arial"/>
                <w:sz w:val="18"/>
                <w:szCs w:val="18"/>
              </w:rPr>
              <w:t>Ensto</w:t>
            </w:r>
            <w:proofErr w:type="spellEnd"/>
            <w:r w:rsidRPr="00837379">
              <w:rPr>
                <w:rFonts w:ascii="Arial" w:hAnsi="Arial" w:cs="Arial"/>
                <w:sz w:val="18"/>
                <w:szCs w:val="18"/>
              </w:rPr>
              <w:t xml:space="preserve"> EVF200-BSAC</w:t>
            </w:r>
          </w:p>
        </w:tc>
        <w:tc>
          <w:tcPr>
            <w:tcW w:w="972" w:type="dxa"/>
          </w:tcPr>
          <w:p w14:paraId="16534D2B" w14:textId="6BCC5160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  <w:tc>
          <w:tcPr>
            <w:tcW w:w="1521" w:type="dxa"/>
          </w:tcPr>
          <w:p w14:paraId="089F563F" w14:textId="642009C4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</w:tr>
      <w:tr w:rsidR="00717136" w:rsidRPr="00AE2542" w14:paraId="0F129A4E" w14:textId="77777777" w:rsidTr="00717136">
        <w:trPr>
          <w:trHeight w:val="290"/>
          <w:jc w:val="center"/>
        </w:trPr>
        <w:tc>
          <w:tcPr>
            <w:tcW w:w="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000C" w14:textId="77777777" w:rsidR="00717136" w:rsidRPr="00AE2542" w:rsidRDefault="00717136" w:rsidP="00717136">
            <w:pPr>
              <w:numPr>
                <w:ilvl w:val="0"/>
                <w:numId w:val="36"/>
              </w:numPr>
              <w:spacing w:after="0" w:line="3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F3F9" w14:textId="0C2E0A88" w:rsidR="00F70BC6" w:rsidRDefault="00F70BC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Szombathely</w:t>
            </w:r>
          </w:p>
          <w:p w14:paraId="4AEE9317" w14:textId="7E60FFA9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Borostyán parkoló</w:t>
            </w: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BF49" w14:textId="77777777" w:rsidR="00717136" w:rsidRPr="00837379" w:rsidRDefault="00717136" w:rsidP="0083737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br/>
              <w:t>6548/1</w:t>
            </w:r>
          </w:p>
          <w:p w14:paraId="3D8DC52E" w14:textId="77777777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37CD" w14:textId="114849F7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6EE4" w14:textId="1D4A46B3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379">
              <w:rPr>
                <w:rFonts w:ascii="Arial" w:hAnsi="Arial" w:cs="Arial"/>
                <w:sz w:val="18"/>
                <w:szCs w:val="18"/>
              </w:rPr>
              <w:t>AC</w:t>
            </w:r>
          </w:p>
        </w:tc>
        <w:tc>
          <w:tcPr>
            <w:tcW w:w="1028" w:type="dxa"/>
          </w:tcPr>
          <w:p w14:paraId="5FB1FC3E" w14:textId="50C0D9C0" w:rsidR="00717136" w:rsidRPr="00837379" w:rsidRDefault="00717136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7379">
              <w:rPr>
                <w:rFonts w:ascii="Arial" w:hAnsi="Arial" w:cs="Arial"/>
                <w:sz w:val="18"/>
                <w:szCs w:val="18"/>
              </w:rPr>
              <w:t>Ensto</w:t>
            </w:r>
            <w:proofErr w:type="spellEnd"/>
            <w:r w:rsidRPr="00837379">
              <w:rPr>
                <w:rFonts w:ascii="Arial" w:hAnsi="Arial" w:cs="Arial"/>
                <w:sz w:val="18"/>
                <w:szCs w:val="18"/>
              </w:rPr>
              <w:t xml:space="preserve"> EVF200-BSAC</w:t>
            </w:r>
          </w:p>
        </w:tc>
        <w:tc>
          <w:tcPr>
            <w:tcW w:w="972" w:type="dxa"/>
          </w:tcPr>
          <w:p w14:paraId="4A26B814" w14:textId="1AC28362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  <w:tc>
          <w:tcPr>
            <w:tcW w:w="1521" w:type="dxa"/>
          </w:tcPr>
          <w:p w14:paraId="632149A1" w14:textId="0C025ED6" w:rsidR="00717136" w:rsidRPr="00837379" w:rsidRDefault="00A16C6D" w:rsidP="00837379">
            <w:pPr>
              <w:spacing w:after="0"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17136" w:rsidRPr="00837379">
              <w:rPr>
                <w:rFonts w:ascii="Arial" w:hAnsi="Arial" w:cs="Arial"/>
                <w:sz w:val="18"/>
                <w:szCs w:val="18"/>
              </w:rPr>
              <w:t>.- Ft</w:t>
            </w:r>
          </w:p>
        </w:tc>
      </w:tr>
    </w:tbl>
    <w:p w14:paraId="712426B0" w14:textId="067A7A45" w:rsidR="004663E6" w:rsidRDefault="004663E6" w:rsidP="00EF3873">
      <w:pPr>
        <w:spacing w:after="0" w:line="320" w:lineRule="exact"/>
        <w:rPr>
          <w:rFonts w:ascii="Arial" w:hAnsi="Arial" w:cs="Arial"/>
          <w:sz w:val="18"/>
          <w:szCs w:val="18"/>
        </w:rPr>
      </w:pPr>
    </w:p>
    <w:p w14:paraId="1E510F9D" w14:textId="21572912" w:rsidR="00FC6B57" w:rsidRPr="00AE2542" w:rsidRDefault="00FC6B57" w:rsidP="00FC6B57">
      <w:pPr>
        <w:spacing w:after="0" w:line="320" w:lineRule="exact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díja</w:t>
      </w:r>
      <w:r>
        <w:rPr>
          <w:rFonts w:ascii="Arial" w:hAnsi="Arial" w:cs="Arial"/>
          <w:sz w:val="18"/>
          <w:szCs w:val="18"/>
        </w:rPr>
        <w:t>ka</w:t>
      </w:r>
      <w:r w:rsidRPr="00AE2542">
        <w:rPr>
          <w:rFonts w:ascii="Arial" w:hAnsi="Arial" w:cs="Arial"/>
          <w:sz w:val="18"/>
          <w:szCs w:val="18"/>
        </w:rPr>
        <w:t>t a mindenkor hatályos Á</w:t>
      </w:r>
      <w:r>
        <w:rPr>
          <w:rFonts w:ascii="Arial" w:hAnsi="Arial" w:cs="Arial"/>
          <w:sz w:val="18"/>
          <w:szCs w:val="18"/>
        </w:rPr>
        <w:t>fa</w:t>
      </w:r>
      <w:r w:rsidRPr="00AE2542">
        <w:rPr>
          <w:rFonts w:ascii="Arial" w:hAnsi="Arial" w:cs="Arial"/>
          <w:sz w:val="18"/>
          <w:szCs w:val="18"/>
        </w:rPr>
        <w:t xml:space="preserve"> törvény szerinti mértékű ÁFA terheli.</w:t>
      </w:r>
    </w:p>
    <w:p w14:paraId="053C1E5E" w14:textId="77777777" w:rsidR="00FC6B57" w:rsidRPr="00AE2542" w:rsidRDefault="00FC6B57" w:rsidP="00EF3873">
      <w:pPr>
        <w:spacing w:after="0" w:line="320" w:lineRule="exact"/>
        <w:rPr>
          <w:rFonts w:ascii="Arial" w:hAnsi="Arial" w:cs="Arial"/>
          <w:sz w:val="18"/>
          <w:szCs w:val="18"/>
        </w:rPr>
      </w:pPr>
    </w:p>
    <w:p w14:paraId="056E14AE" w14:textId="22962947" w:rsidR="00DB6A55" w:rsidRDefault="00DB6A55" w:rsidP="00600374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C732F0">
        <w:rPr>
          <w:rFonts w:ascii="Arial" w:hAnsi="Arial" w:cs="Arial"/>
          <w:sz w:val="18"/>
          <w:szCs w:val="18"/>
        </w:rPr>
        <w:t xml:space="preserve">*Egy (1) db. töltőre vetített összeg. Egy db. töltő az egy </w:t>
      </w:r>
      <w:r w:rsidRPr="0096594B">
        <w:rPr>
          <w:rFonts w:ascii="Arial" w:hAnsi="Arial" w:cs="Arial"/>
          <w:sz w:val="18"/>
          <w:szCs w:val="18"/>
        </w:rPr>
        <w:t>olyan önálló készülékházba szerelt berendezés</w:t>
      </w:r>
      <w:r w:rsidR="009D29F5">
        <w:rPr>
          <w:rFonts w:ascii="Arial" w:hAnsi="Arial" w:cs="Arial"/>
          <w:sz w:val="18"/>
          <w:szCs w:val="18"/>
        </w:rPr>
        <w:t>,</w:t>
      </w:r>
      <w:r w:rsidRPr="0096594B">
        <w:rPr>
          <w:rFonts w:ascii="Arial" w:hAnsi="Arial" w:cs="Arial"/>
          <w:sz w:val="18"/>
          <w:szCs w:val="18"/>
        </w:rPr>
        <w:t xml:space="preserve"> amely önálló karbantartási tételt jelent a berendezés gyártója vagy a villamos berendezés</w:t>
      </w:r>
      <w:r w:rsidRPr="00C732F0">
        <w:rPr>
          <w:rFonts w:ascii="Arial" w:hAnsi="Arial" w:cs="Arial"/>
          <w:sz w:val="18"/>
          <w:szCs w:val="18"/>
        </w:rPr>
        <w:t>kere vonatkozó karbantartási szabványok, jogszabályok szerint.</w:t>
      </w:r>
    </w:p>
    <w:p w14:paraId="7F941137" w14:textId="70D89801" w:rsidR="004663E6" w:rsidRDefault="004663E6" w:rsidP="00EF3873">
      <w:pPr>
        <w:spacing w:after="0" w:line="320" w:lineRule="exact"/>
        <w:rPr>
          <w:rFonts w:ascii="Arial" w:hAnsi="Arial" w:cs="Arial"/>
          <w:sz w:val="18"/>
          <w:szCs w:val="18"/>
        </w:rPr>
      </w:pPr>
    </w:p>
    <w:p w14:paraId="070BD76A" w14:textId="77777777" w:rsidR="00D8798D" w:rsidRPr="00AE2542" w:rsidRDefault="00D8798D" w:rsidP="00EF3873">
      <w:pPr>
        <w:spacing w:after="0" w:line="320" w:lineRule="exact"/>
        <w:rPr>
          <w:rFonts w:ascii="Arial" w:hAnsi="Arial" w:cs="Arial"/>
          <w:sz w:val="18"/>
          <w:szCs w:val="18"/>
        </w:rPr>
      </w:pPr>
    </w:p>
    <w:p w14:paraId="4593B866" w14:textId="77777777" w:rsidR="00FA7A73" w:rsidRDefault="00FA7A7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x-none" w:eastAsia="hu-HU"/>
        </w:rPr>
      </w:pPr>
      <w:r>
        <w:rPr>
          <w:rFonts w:cs="Arial"/>
          <w:sz w:val="18"/>
          <w:szCs w:val="18"/>
        </w:rPr>
        <w:br w:type="page"/>
      </w:r>
    </w:p>
    <w:p w14:paraId="000205B1" w14:textId="20C1CAF4" w:rsidR="008A26FF" w:rsidRPr="00AE2542" w:rsidRDefault="008A26FF" w:rsidP="00EF3873">
      <w:pPr>
        <w:pStyle w:val="Cmsor2"/>
        <w:keepNext w:val="0"/>
        <w:suppressAutoHyphens/>
        <w:spacing w:line="320" w:lineRule="exact"/>
        <w:ind w:left="1134" w:hanging="1134"/>
        <w:jc w:val="center"/>
        <w:rPr>
          <w:rFonts w:cs="Arial"/>
          <w:sz w:val="18"/>
          <w:szCs w:val="18"/>
        </w:rPr>
      </w:pPr>
      <w:r w:rsidRPr="00AE2542">
        <w:rPr>
          <w:rFonts w:cs="Arial"/>
          <w:sz w:val="18"/>
          <w:szCs w:val="18"/>
        </w:rPr>
        <w:lastRenderedPageBreak/>
        <w:t>2. sz</w:t>
      </w:r>
      <w:r w:rsidR="00913F4E" w:rsidRPr="00AE2542">
        <w:rPr>
          <w:rFonts w:cs="Arial"/>
          <w:sz w:val="18"/>
          <w:szCs w:val="18"/>
          <w:lang w:val="hu-HU"/>
        </w:rPr>
        <w:t>.</w:t>
      </w:r>
      <w:r w:rsidRPr="00AE2542">
        <w:rPr>
          <w:rFonts w:cs="Arial"/>
          <w:sz w:val="18"/>
          <w:szCs w:val="18"/>
        </w:rPr>
        <w:t xml:space="preserve"> melléklet</w:t>
      </w:r>
    </w:p>
    <w:p w14:paraId="7386B14C" w14:textId="5127410E" w:rsidR="008A26FF" w:rsidRPr="00AE2542" w:rsidRDefault="008A26FF" w:rsidP="00EF3873">
      <w:pPr>
        <w:spacing w:after="0" w:line="320" w:lineRule="exact"/>
        <w:jc w:val="center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Vállalkozó eseti munkavégzési </w:t>
      </w:r>
      <w:r w:rsidR="00F0630A" w:rsidRPr="00AE2542">
        <w:rPr>
          <w:rFonts w:ascii="Arial" w:hAnsi="Arial" w:cs="Arial"/>
          <w:sz w:val="18"/>
          <w:szCs w:val="18"/>
        </w:rPr>
        <w:t xml:space="preserve">nettó </w:t>
      </w:r>
      <w:r w:rsidRPr="00AE2542">
        <w:rPr>
          <w:rFonts w:ascii="Arial" w:hAnsi="Arial" w:cs="Arial"/>
          <w:sz w:val="18"/>
          <w:szCs w:val="18"/>
        </w:rPr>
        <w:t>díja</w:t>
      </w:r>
      <w:r w:rsidR="003F3EFB" w:rsidRPr="00AE2542">
        <w:rPr>
          <w:rFonts w:ascii="Arial" w:hAnsi="Arial" w:cs="Arial"/>
          <w:sz w:val="18"/>
          <w:szCs w:val="18"/>
        </w:rPr>
        <w:t>i</w:t>
      </w:r>
    </w:p>
    <w:p w14:paraId="319DC5C4" w14:textId="77777777" w:rsidR="00F0630A" w:rsidRPr="00AE2542" w:rsidRDefault="00F0630A" w:rsidP="00EF3873">
      <w:pPr>
        <w:spacing w:after="0" w:line="320" w:lineRule="exact"/>
        <w:rPr>
          <w:rFonts w:ascii="Arial" w:hAnsi="Arial" w:cs="Arial"/>
          <w:sz w:val="18"/>
          <w:szCs w:val="18"/>
          <w:u w:val="single"/>
        </w:rPr>
      </w:pPr>
    </w:p>
    <w:p w14:paraId="2DE6DFF9" w14:textId="0B36CA78" w:rsidR="005532A7" w:rsidRDefault="005532A7" w:rsidP="005532A7">
      <w:pPr>
        <w:spacing w:after="0" w:line="320" w:lineRule="exact"/>
        <w:rPr>
          <w:rFonts w:ascii="Arial" w:hAnsi="Arial" w:cs="Arial"/>
          <w:sz w:val="18"/>
          <w:szCs w:val="18"/>
        </w:rPr>
      </w:pPr>
      <w:r w:rsidRPr="005532A7">
        <w:rPr>
          <w:rFonts w:ascii="Arial" w:hAnsi="Arial" w:cs="Arial"/>
          <w:sz w:val="18"/>
          <w:szCs w:val="18"/>
        </w:rPr>
        <w:t>1 fő kiszállással MVM Mobiliti budapesti székhelyétől számítva:</w:t>
      </w:r>
    </w:p>
    <w:p w14:paraId="500218F0" w14:textId="77777777" w:rsidR="005532A7" w:rsidRPr="005532A7" w:rsidRDefault="005532A7" w:rsidP="005532A7">
      <w:pPr>
        <w:spacing w:after="0" w:line="3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5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5532A7" w:rsidRPr="005532A7" w14:paraId="695A7F77" w14:textId="77777777" w:rsidTr="005532A7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0DD4" w14:textId="77777777" w:rsidR="005532A7" w:rsidRPr="005532A7" w:rsidRDefault="005532A7" w:rsidP="005532A7">
            <w:pPr>
              <w:spacing w:after="0" w:line="320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532A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Helyszíni óradíj (Ft/óra/fő)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4499" w14:textId="7BA9A3E4" w:rsidR="005532A7" w:rsidRPr="005532A7" w:rsidRDefault="00A16C6D" w:rsidP="005532A7">
            <w:pPr>
              <w:spacing w:after="0" w:line="320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D2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6</w:t>
            </w:r>
            <w:r w:rsidR="009D2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.</w:t>
            </w:r>
            <w:r w:rsidR="005532A7" w:rsidRPr="009D2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000.-Ft</w:t>
            </w:r>
          </w:p>
        </w:tc>
      </w:tr>
      <w:tr w:rsidR="005532A7" w:rsidRPr="005532A7" w14:paraId="1F6D5E23" w14:textId="77777777" w:rsidTr="005532A7"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F3CC" w14:textId="77777777" w:rsidR="005532A7" w:rsidRPr="005532A7" w:rsidRDefault="005532A7" w:rsidP="005532A7">
            <w:pPr>
              <w:spacing w:after="0" w:line="320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5532A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Kiszállási díj (Ft/km)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A4EF" w14:textId="73E2EC34" w:rsidR="005532A7" w:rsidRPr="005532A7" w:rsidRDefault="00F91FF9" w:rsidP="005532A7">
            <w:pPr>
              <w:spacing w:after="0" w:line="320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300</w:t>
            </w:r>
            <w:r w:rsidR="005532A7" w:rsidRPr="005532A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.-Ft</w:t>
            </w:r>
          </w:p>
        </w:tc>
      </w:tr>
    </w:tbl>
    <w:p w14:paraId="15A9E83B" w14:textId="77777777" w:rsidR="005532A7" w:rsidRDefault="005532A7" w:rsidP="005532A7">
      <w:pPr>
        <w:rPr>
          <w:color w:val="1F497D"/>
        </w:rPr>
      </w:pPr>
    </w:p>
    <w:p w14:paraId="41C11B30" w14:textId="1A3F8FB9" w:rsidR="005532A7" w:rsidRDefault="005532A7" w:rsidP="005532A7">
      <w:pPr>
        <w:spacing w:after="0" w:line="320" w:lineRule="exact"/>
        <w:rPr>
          <w:rFonts w:ascii="Arial" w:hAnsi="Arial" w:cs="Arial"/>
          <w:sz w:val="18"/>
          <w:szCs w:val="18"/>
        </w:rPr>
      </w:pPr>
      <w:r w:rsidRPr="005532A7">
        <w:rPr>
          <w:rFonts w:ascii="Arial" w:hAnsi="Arial" w:cs="Arial"/>
          <w:sz w:val="18"/>
          <w:szCs w:val="18"/>
        </w:rPr>
        <w:t xml:space="preserve">Minimális kiszállási díj: </w:t>
      </w:r>
      <w:r w:rsidR="00A16C6D">
        <w:rPr>
          <w:rFonts w:ascii="Arial" w:hAnsi="Arial" w:cs="Arial"/>
          <w:sz w:val="18"/>
          <w:szCs w:val="18"/>
        </w:rPr>
        <w:t>26</w:t>
      </w:r>
      <w:r w:rsidRPr="005532A7">
        <w:rPr>
          <w:rFonts w:ascii="Arial" w:hAnsi="Arial" w:cs="Arial"/>
          <w:sz w:val="18"/>
          <w:szCs w:val="18"/>
        </w:rPr>
        <w:t>.000.-Ft</w:t>
      </w:r>
    </w:p>
    <w:p w14:paraId="34FD30FE" w14:textId="77777777" w:rsidR="001D4102" w:rsidRPr="005532A7" w:rsidRDefault="001D4102" w:rsidP="005532A7">
      <w:pPr>
        <w:spacing w:after="0" w:line="320" w:lineRule="exact"/>
        <w:rPr>
          <w:rFonts w:ascii="Arial" w:hAnsi="Arial" w:cs="Arial"/>
          <w:sz w:val="18"/>
          <w:szCs w:val="18"/>
        </w:rPr>
      </w:pPr>
    </w:p>
    <w:p w14:paraId="04470E71" w14:textId="51F3EEF0" w:rsidR="005532A7" w:rsidRPr="00AE2542" w:rsidRDefault="005532A7" w:rsidP="005532A7">
      <w:pPr>
        <w:spacing w:after="0" w:line="320" w:lineRule="exact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A díjat a mindenkor hatályos Á</w:t>
      </w:r>
      <w:r w:rsidR="00FA7A73">
        <w:rPr>
          <w:rFonts w:ascii="Arial" w:hAnsi="Arial" w:cs="Arial"/>
          <w:sz w:val="18"/>
          <w:szCs w:val="18"/>
        </w:rPr>
        <w:t>fa</w:t>
      </w:r>
      <w:r w:rsidRPr="00AE2542">
        <w:rPr>
          <w:rFonts w:ascii="Arial" w:hAnsi="Arial" w:cs="Arial"/>
          <w:sz w:val="18"/>
          <w:szCs w:val="18"/>
        </w:rPr>
        <w:t xml:space="preserve"> törvény szerinti mértékű ÁFA terheli.</w:t>
      </w:r>
    </w:p>
    <w:p w14:paraId="4AE7E534" w14:textId="035B0570" w:rsidR="00D8798D" w:rsidRDefault="00D8798D">
      <w:pPr>
        <w:spacing w:after="0" w:line="240" w:lineRule="auto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br w:type="page"/>
      </w:r>
    </w:p>
    <w:p w14:paraId="619440F1" w14:textId="1986289A" w:rsidR="00D8798D" w:rsidRDefault="00FA7A73" w:rsidP="009D29F5">
      <w:pPr>
        <w:pStyle w:val="Cmsor2"/>
        <w:keepNext w:val="0"/>
        <w:suppressAutoHyphens/>
        <w:spacing w:line="320" w:lineRule="exact"/>
        <w:jc w:val="center"/>
        <w:rPr>
          <w:rFonts w:cs="Arial"/>
          <w:sz w:val="18"/>
          <w:szCs w:val="18"/>
        </w:rPr>
      </w:pPr>
      <w:r w:rsidRPr="00FA7A73">
        <w:rPr>
          <w:rFonts w:cs="Arial"/>
          <w:sz w:val="18"/>
          <w:szCs w:val="18"/>
        </w:rPr>
        <w:lastRenderedPageBreak/>
        <w:t>3.</w:t>
      </w:r>
      <w:r>
        <w:rPr>
          <w:rFonts w:cs="Arial"/>
          <w:sz w:val="18"/>
          <w:szCs w:val="18"/>
        </w:rPr>
        <w:t xml:space="preserve"> </w:t>
      </w:r>
      <w:r w:rsidR="00D8798D" w:rsidRPr="00AE2542">
        <w:rPr>
          <w:rFonts w:cs="Arial"/>
          <w:sz w:val="18"/>
          <w:szCs w:val="18"/>
        </w:rPr>
        <w:t>sz</w:t>
      </w:r>
      <w:r w:rsidR="00D8798D" w:rsidRPr="00AE2542">
        <w:rPr>
          <w:rFonts w:cs="Arial"/>
          <w:sz w:val="18"/>
          <w:szCs w:val="18"/>
          <w:lang w:val="hu-HU"/>
        </w:rPr>
        <w:t>.</w:t>
      </w:r>
      <w:r w:rsidR="00D8798D" w:rsidRPr="00AE2542">
        <w:rPr>
          <w:rFonts w:cs="Arial"/>
          <w:sz w:val="18"/>
          <w:szCs w:val="18"/>
        </w:rPr>
        <w:t xml:space="preserve"> melléklet</w:t>
      </w:r>
    </w:p>
    <w:p w14:paraId="6E12098D" w14:textId="11B43006" w:rsidR="00D8798D" w:rsidRPr="008D1742" w:rsidRDefault="00D8798D" w:rsidP="008D1742">
      <w:pPr>
        <w:pStyle w:val="Listaszerbekezds"/>
        <w:spacing w:after="0" w:line="320" w:lineRule="exact"/>
        <w:ind w:left="0"/>
        <w:jc w:val="center"/>
        <w:rPr>
          <w:rFonts w:ascii="Arial" w:hAnsi="Arial" w:cs="Arial"/>
          <w:sz w:val="18"/>
          <w:szCs w:val="18"/>
        </w:rPr>
      </w:pPr>
      <w:r w:rsidRPr="009D29F5">
        <w:rPr>
          <w:rFonts w:ascii="Arial" w:hAnsi="Arial" w:cs="Arial"/>
          <w:sz w:val="18"/>
          <w:szCs w:val="18"/>
          <w:lang w:eastAsia="hu-HU"/>
        </w:rPr>
        <w:t>Kapcsolat</w:t>
      </w:r>
      <w:r w:rsidR="00FA7A73" w:rsidRPr="009D29F5">
        <w:rPr>
          <w:rFonts w:ascii="Arial" w:hAnsi="Arial" w:cs="Arial"/>
          <w:sz w:val="18"/>
          <w:szCs w:val="18"/>
          <w:lang w:eastAsia="hu-HU"/>
        </w:rPr>
        <w:t>t</w:t>
      </w:r>
      <w:r w:rsidRPr="009D29F5">
        <w:rPr>
          <w:rFonts w:ascii="Arial" w:hAnsi="Arial" w:cs="Arial"/>
          <w:sz w:val="18"/>
          <w:szCs w:val="18"/>
          <w:lang w:eastAsia="hu-HU"/>
        </w:rPr>
        <w:t>artók</w:t>
      </w:r>
    </w:p>
    <w:p w14:paraId="13A50681" w14:textId="77777777" w:rsidR="00D8798D" w:rsidRDefault="00D8798D" w:rsidP="00D8798D">
      <w:pPr>
        <w:spacing w:after="0" w:line="320" w:lineRule="exact"/>
        <w:ind w:left="426" w:firstLine="708"/>
        <w:jc w:val="both"/>
        <w:rPr>
          <w:rFonts w:ascii="Arial" w:hAnsi="Arial" w:cs="Arial"/>
          <w:sz w:val="18"/>
          <w:szCs w:val="18"/>
        </w:rPr>
      </w:pPr>
    </w:p>
    <w:p w14:paraId="1AAF2763" w14:textId="7264EE31" w:rsidR="00D8798D" w:rsidRDefault="00D8798D" w:rsidP="00FA7A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 </w:t>
      </w:r>
      <w:r w:rsidRPr="00AE2542">
        <w:rPr>
          <w:rFonts w:ascii="Arial" w:hAnsi="Arial" w:cs="Arial"/>
          <w:b/>
          <w:sz w:val="18"/>
          <w:szCs w:val="18"/>
        </w:rPr>
        <w:t>Megrendelő</w:t>
      </w:r>
      <w:r w:rsidRPr="00AE2542">
        <w:rPr>
          <w:rFonts w:ascii="Arial" w:hAnsi="Arial" w:cs="Arial"/>
          <w:sz w:val="18"/>
          <w:szCs w:val="18"/>
        </w:rPr>
        <w:t xml:space="preserve"> részéről kijelölt kapcsolattartó személy</w:t>
      </w:r>
      <w:r w:rsidR="00F67F09">
        <w:rPr>
          <w:rFonts w:ascii="Arial" w:hAnsi="Arial" w:cs="Arial"/>
          <w:sz w:val="18"/>
          <w:szCs w:val="18"/>
        </w:rPr>
        <w:t>:</w:t>
      </w:r>
    </w:p>
    <w:p w14:paraId="673AFF6B" w14:textId="77777777" w:rsidR="00D8798D" w:rsidRPr="00FD18F3" w:rsidRDefault="00D8798D" w:rsidP="00FA7A73">
      <w:pPr>
        <w:spacing w:after="0" w:line="320" w:lineRule="exact"/>
        <w:ind w:left="426"/>
        <w:jc w:val="both"/>
        <w:rPr>
          <w:rFonts w:ascii="Arial" w:hAnsi="Arial" w:cs="Arial"/>
          <w:sz w:val="18"/>
          <w:szCs w:val="18"/>
          <w:u w:val="single"/>
        </w:rPr>
      </w:pPr>
      <w:r w:rsidRPr="00FD18F3">
        <w:rPr>
          <w:rFonts w:ascii="Arial" w:hAnsi="Arial" w:cs="Arial"/>
          <w:sz w:val="18"/>
          <w:szCs w:val="18"/>
          <w:u w:val="single"/>
        </w:rPr>
        <w:t>Kereskedelmi és szerződéses ügyekben:</w:t>
      </w:r>
    </w:p>
    <w:p w14:paraId="5D659C1D" w14:textId="1205ABAD" w:rsidR="00D8798D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név:</w:t>
      </w:r>
      <w:r w:rsidR="002A3CE4">
        <w:rPr>
          <w:rFonts w:ascii="Arial" w:hAnsi="Arial" w:cs="Arial"/>
          <w:sz w:val="18"/>
          <w:szCs w:val="18"/>
        </w:rPr>
        <w:t xml:space="preserve"> Dr. Gyuráczné dr. Speier Anikó</w:t>
      </w:r>
    </w:p>
    <w:p w14:paraId="1E22E21F" w14:textId="67F84367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titulus:</w:t>
      </w:r>
      <w:r w:rsidR="002A3CE4">
        <w:rPr>
          <w:rFonts w:ascii="Arial" w:hAnsi="Arial" w:cs="Arial"/>
          <w:sz w:val="18"/>
          <w:szCs w:val="18"/>
        </w:rPr>
        <w:t xml:space="preserve"> osztályvezető</w:t>
      </w:r>
    </w:p>
    <w:p w14:paraId="3B499415" w14:textId="261895D3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telefonszám: </w:t>
      </w:r>
      <w:r w:rsidR="002A3CE4">
        <w:rPr>
          <w:rFonts w:ascii="Arial" w:hAnsi="Arial" w:cs="Arial"/>
          <w:sz w:val="18"/>
          <w:szCs w:val="18"/>
        </w:rPr>
        <w:t>+36 94 520 205</w:t>
      </w:r>
    </w:p>
    <w:p w14:paraId="10C2B4C9" w14:textId="5E804F72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e-mail cím:</w:t>
      </w:r>
      <w:r w:rsidR="002A3CE4">
        <w:rPr>
          <w:rFonts w:ascii="Arial" w:hAnsi="Arial" w:cs="Arial"/>
          <w:sz w:val="18"/>
          <w:szCs w:val="18"/>
        </w:rPr>
        <w:t xml:space="preserve"> </w:t>
      </w:r>
      <w:r w:rsidR="002A3CE4" w:rsidRPr="002A3CE4">
        <w:rPr>
          <w:rFonts w:ascii="Arial" w:hAnsi="Arial" w:cs="Arial"/>
          <w:sz w:val="18"/>
          <w:szCs w:val="18"/>
        </w:rPr>
        <w:t xml:space="preserve">speier.aniko@szombathely.hu   </w:t>
      </w:r>
    </w:p>
    <w:p w14:paraId="189E3D9E" w14:textId="22DF4F5B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postacím: </w:t>
      </w:r>
      <w:r w:rsidR="002A3CE4">
        <w:rPr>
          <w:rFonts w:ascii="Arial" w:hAnsi="Arial" w:cs="Arial"/>
          <w:sz w:val="18"/>
          <w:szCs w:val="18"/>
        </w:rPr>
        <w:t>9700 Szombathely, Kossuth Lajos utca 1-3.</w:t>
      </w:r>
    </w:p>
    <w:p w14:paraId="09AE8B87" w14:textId="77777777" w:rsidR="00D8798D" w:rsidRDefault="00D8798D" w:rsidP="00D8798D">
      <w:pPr>
        <w:spacing w:after="0" w:line="320" w:lineRule="exact"/>
        <w:ind w:left="426" w:firstLine="708"/>
        <w:jc w:val="both"/>
        <w:rPr>
          <w:rFonts w:ascii="Arial" w:hAnsi="Arial" w:cs="Arial"/>
          <w:sz w:val="18"/>
          <w:szCs w:val="18"/>
        </w:rPr>
      </w:pPr>
    </w:p>
    <w:p w14:paraId="082B6535" w14:textId="77777777" w:rsidR="00D8798D" w:rsidRDefault="00D8798D" w:rsidP="00FA7A73">
      <w:pPr>
        <w:spacing w:after="0" w:line="320" w:lineRule="exact"/>
        <w:ind w:left="426"/>
        <w:jc w:val="both"/>
        <w:rPr>
          <w:rFonts w:ascii="Arial" w:hAnsi="Arial" w:cs="Arial"/>
          <w:sz w:val="18"/>
          <w:szCs w:val="18"/>
        </w:rPr>
      </w:pPr>
      <w:r w:rsidRPr="00FD18F3">
        <w:rPr>
          <w:rFonts w:ascii="Arial" w:hAnsi="Arial" w:cs="Arial"/>
          <w:sz w:val="18"/>
          <w:szCs w:val="18"/>
          <w:u w:val="single"/>
        </w:rPr>
        <w:t>Műszaki ügyekben</w:t>
      </w:r>
      <w:r>
        <w:rPr>
          <w:rFonts w:ascii="Arial" w:hAnsi="Arial" w:cs="Arial"/>
          <w:sz w:val="18"/>
          <w:szCs w:val="18"/>
        </w:rPr>
        <w:t>:</w:t>
      </w:r>
    </w:p>
    <w:p w14:paraId="03D64759" w14:textId="26ED626D" w:rsidR="00D8798D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név:</w:t>
      </w:r>
      <w:r w:rsidR="002A3CE4">
        <w:rPr>
          <w:rFonts w:ascii="Arial" w:hAnsi="Arial" w:cs="Arial"/>
          <w:sz w:val="18"/>
          <w:szCs w:val="18"/>
        </w:rPr>
        <w:t xml:space="preserve"> Hoffer Krisztina</w:t>
      </w:r>
    </w:p>
    <w:p w14:paraId="4E7BD16F" w14:textId="466FB090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titulus:</w:t>
      </w:r>
      <w:r w:rsidR="002A3CE4">
        <w:rPr>
          <w:rFonts w:ascii="Arial" w:hAnsi="Arial" w:cs="Arial"/>
          <w:sz w:val="18"/>
          <w:szCs w:val="18"/>
        </w:rPr>
        <w:t xml:space="preserve"> műszaki ügyintéző</w:t>
      </w:r>
    </w:p>
    <w:p w14:paraId="7F1E80B0" w14:textId="49E7271F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telefonszám: </w:t>
      </w:r>
      <w:r w:rsidR="002A3CE4">
        <w:rPr>
          <w:rFonts w:ascii="Arial" w:hAnsi="Arial" w:cs="Arial"/>
          <w:sz w:val="18"/>
          <w:szCs w:val="18"/>
        </w:rPr>
        <w:t>+36 20 390 6949</w:t>
      </w:r>
    </w:p>
    <w:p w14:paraId="503BD952" w14:textId="7C8B156D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e-mail cím:</w:t>
      </w:r>
      <w:r w:rsidR="002A3CE4">
        <w:rPr>
          <w:rFonts w:ascii="Arial" w:hAnsi="Arial" w:cs="Arial"/>
          <w:sz w:val="18"/>
          <w:szCs w:val="18"/>
        </w:rPr>
        <w:t xml:space="preserve"> hoffer.krisztina@szombathely.hu</w:t>
      </w:r>
    </w:p>
    <w:p w14:paraId="230D0285" w14:textId="69FE1EA1" w:rsidR="00D8798D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postacím: </w:t>
      </w:r>
      <w:r w:rsidR="002A3CE4">
        <w:rPr>
          <w:rFonts w:ascii="Arial" w:hAnsi="Arial" w:cs="Arial"/>
          <w:sz w:val="18"/>
          <w:szCs w:val="18"/>
        </w:rPr>
        <w:t>9700 Szombathely, Kossuth Lajos utca 1-3.</w:t>
      </w:r>
    </w:p>
    <w:p w14:paraId="45267917" w14:textId="77777777" w:rsidR="00D8798D" w:rsidRDefault="00D8798D" w:rsidP="00D8798D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</w:p>
    <w:p w14:paraId="700039D9" w14:textId="77777777" w:rsidR="00D8798D" w:rsidRDefault="00D8798D" w:rsidP="00FA7A73">
      <w:pPr>
        <w:spacing w:after="0" w:line="320" w:lineRule="exact"/>
        <w:ind w:firstLine="426"/>
        <w:jc w:val="both"/>
        <w:rPr>
          <w:rFonts w:ascii="Arial" w:hAnsi="Arial" w:cs="Arial"/>
          <w:sz w:val="18"/>
          <w:szCs w:val="18"/>
        </w:rPr>
      </w:pPr>
      <w:r w:rsidRPr="00FD18F3">
        <w:rPr>
          <w:rFonts w:ascii="Arial" w:hAnsi="Arial" w:cs="Arial"/>
          <w:sz w:val="18"/>
          <w:szCs w:val="18"/>
          <w:u w:val="single"/>
        </w:rPr>
        <w:t>Megrendelő elektronikus elérhetősége rendszeres bérleti díjak elszámoláshoz</w:t>
      </w:r>
      <w:r w:rsidRPr="00FD18F3">
        <w:rPr>
          <w:rFonts w:ascii="Arial" w:hAnsi="Arial" w:cs="Arial"/>
          <w:sz w:val="18"/>
          <w:szCs w:val="18"/>
        </w:rPr>
        <w:t>:</w:t>
      </w:r>
    </w:p>
    <w:p w14:paraId="53B83982" w14:textId="3C6E3375" w:rsidR="00D8798D" w:rsidRPr="00AE2542" w:rsidRDefault="00D8798D" w:rsidP="002A3CE4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cím: </w:t>
      </w:r>
      <w:r w:rsidR="002A3CE4">
        <w:rPr>
          <w:rFonts w:ascii="Arial" w:hAnsi="Arial" w:cs="Arial"/>
          <w:sz w:val="18"/>
          <w:szCs w:val="18"/>
        </w:rPr>
        <w:t>hoffer.krisztina@szombathely.hu</w:t>
      </w:r>
    </w:p>
    <w:p w14:paraId="5D831DD8" w14:textId="77777777" w:rsidR="00D8798D" w:rsidRPr="00AE2542" w:rsidRDefault="00D8798D" w:rsidP="00D8798D">
      <w:pPr>
        <w:spacing w:after="0" w:line="320" w:lineRule="exact"/>
        <w:ind w:left="1134" w:firstLine="708"/>
        <w:jc w:val="both"/>
        <w:rPr>
          <w:rFonts w:ascii="Arial" w:hAnsi="Arial" w:cs="Arial"/>
          <w:sz w:val="18"/>
          <w:szCs w:val="18"/>
        </w:rPr>
      </w:pPr>
    </w:p>
    <w:p w14:paraId="604C899B" w14:textId="77777777" w:rsidR="00F67F09" w:rsidRDefault="00D8798D" w:rsidP="00FA7A73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Az </w:t>
      </w:r>
      <w:r w:rsidRPr="00AE2542">
        <w:rPr>
          <w:rFonts w:ascii="Arial" w:hAnsi="Arial" w:cs="Arial"/>
          <w:b/>
          <w:sz w:val="18"/>
          <w:szCs w:val="18"/>
        </w:rPr>
        <w:t>MVM Mobiliti</w:t>
      </w:r>
      <w:r w:rsidRPr="00AE2542">
        <w:rPr>
          <w:rFonts w:ascii="Arial" w:hAnsi="Arial" w:cs="Arial"/>
          <w:sz w:val="18"/>
          <w:szCs w:val="18"/>
        </w:rPr>
        <w:t xml:space="preserve"> részéről kijelölt kapcsolattartó személy: </w:t>
      </w:r>
    </w:p>
    <w:p w14:paraId="0A1CDDB6" w14:textId="351868DE" w:rsidR="00D8798D" w:rsidRPr="00AE2542" w:rsidRDefault="00F67F09" w:rsidP="009D29F5">
      <w:pPr>
        <w:spacing w:after="0" w:line="320" w:lineRule="exact"/>
        <w:ind w:left="42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név:</w:t>
      </w:r>
      <w:r w:rsidR="00717136">
        <w:rPr>
          <w:rFonts w:ascii="Arial" w:hAnsi="Arial" w:cs="Arial"/>
          <w:sz w:val="18"/>
          <w:szCs w:val="18"/>
        </w:rPr>
        <w:t xml:space="preserve"> Zs. Nagy-Molnár Enikő</w:t>
      </w:r>
    </w:p>
    <w:p w14:paraId="7F3C570D" w14:textId="0B3A4CDB" w:rsidR="00F67F09" w:rsidRDefault="00F67F09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titulus: </w:t>
      </w:r>
      <w:r w:rsidR="00717136">
        <w:rPr>
          <w:rFonts w:ascii="Arial" w:hAnsi="Arial" w:cs="Arial"/>
          <w:sz w:val="18"/>
          <w:szCs w:val="18"/>
        </w:rPr>
        <w:t>kiemelt ügyfélemenedzser</w:t>
      </w:r>
    </w:p>
    <w:p w14:paraId="1072345C" w14:textId="5880681C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telefonszám:</w:t>
      </w:r>
      <w:r w:rsidR="00717136">
        <w:rPr>
          <w:rFonts w:ascii="Arial" w:hAnsi="Arial" w:cs="Arial"/>
          <w:sz w:val="18"/>
          <w:szCs w:val="18"/>
        </w:rPr>
        <w:t xml:space="preserve"> +36 20 396 7925</w:t>
      </w:r>
    </w:p>
    <w:p w14:paraId="084F6B77" w14:textId="2E72BF8A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e-mail cím</w:t>
      </w:r>
      <w:r w:rsidR="00717136">
        <w:rPr>
          <w:rFonts w:ascii="Arial" w:hAnsi="Arial" w:cs="Arial"/>
          <w:sz w:val="18"/>
          <w:szCs w:val="18"/>
        </w:rPr>
        <w:t>: zsnagymolnar.eniko@mobiliti.hu</w:t>
      </w:r>
    </w:p>
    <w:p w14:paraId="69DA76FD" w14:textId="2D316C60" w:rsidR="00D8798D" w:rsidRPr="00AE2542" w:rsidRDefault="00D8798D" w:rsidP="00FA7A73">
      <w:pPr>
        <w:spacing w:after="0" w:line="320" w:lineRule="exact"/>
        <w:ind w:left="1134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>postacím:</w:t>
      </w:r>
      <w:r w:rsidR="00717136">
        <w:rPr>
          <w:rFonts w:ascii="Arial" w:hAnsi="Arial" w:cs="Arial"/>
          <w:sz w:val="18"/>
          <w:szCs w:val="18"/>
        </w:rPr>
        <w:t xml:space="preserve"> 1037 Budapest, Montevideo út 10.</w:t>
      </w:r>
    </w:p>
    <w:p w14:paraId="55EC5854" w14:textId="12164EAF" w:rsidR="00453749" w:rsidRDefault="00453749" w:rsidP="00EF3873">
      <w:pPr>
        <w:spacing w:after="0" w:line="320" w:lineRule="exact"/>
        <w:rPr>
          <w:rFonts w:ascii="Arial" w:hAnsi="Arial" w:cs="Arial"/>
          <w:sz w:val="18"/>
          <w:szCs w:val="18"/>
          <w:lang w:eastAsia="hu-HU"/>
        </w:rPr>
      </w:pPr>
    </w:p>
    <w:p w14:paraId="7CA2672C" w14:textId="5323E16F" w:rsidR="00450071" w:rsidRPr="00AE2542" w:rsidRDefault="00450071" w:rsidP="00450071">
      <w:pPr>
        <w:spacing w:after="0" w:line="320" w:lineRule="exact"/>
        <w:jc w:val="both"/>
        <w:rPr>
          <w:rFonts w:ascii="Arial" w:hAnsi="Arial" w:cs="Arial"/>
          <w:sz w:val="18"/>
          <w:szCs w:val="18"/>
        </w:rPr>
      </w:pPr>
      <w:r w:rsidRPr="00AE2542">
        <w:rPr>
          <w:rFonts w:ascii="Arial" w:hAnsi="Arial" w:cs="Arial"/>
          <w:sz w:val="18"/>
          <w:szCs w:val="18"/>
        </w:rPr>
        <w:t xml:space="preserve">MVM Mobiliti tájékoztatja a Megrendelőt és a Felek jelen Szerződésben feltüntetett természetes személy kapcsolattartóit/közreműködőit, hogy a jelen </w:t>
      </w:r>
      <w:r>
        <w:rPr>
          <w:rFonts w:ascii="Arial" w:hAnsi="Arial" w:cs="Arial"/>
          <w:sz w:val="18"/>
          <w:szCs w:val="18"/>
        </w:rPr>
        <w:t xml:space="preserve">Szerződésben, illetve más dokumentumokban </w:t>
      </w:r>
      <w:r w:rsidRPr="00AE2542">
        <w:rPr>
          <w:rFonts w:ascii="Arial" w:hAnsi="Arial" w:cs="Arial"/>
          <w:sz w:val="18"/>
          <w:szCs w:val="18"/>
        </w:rPr>
        <w:t xml:space="preserve">kapcsolattartóként/közreműködőként megjelölt természetes személyek személyes adatai kezeléséről szóló részletes adatkezelési tájékoztatót </w:t>
      </w:r>
      <w:r w:rsidRPr="00AE2542">
        <w:rPr>
          <w:rFonts w:ascii="Arial" w:hAnsi="Arial" w:cs="Arial"/>
          <w:b/>
          <w:sz w:val="18"/>
          <w:szCs w:val="18"/>
        </w:rPr>
        <w:t xml:space="preserve">a </w:t>
      </w:r>
      <w:hyperlink r:id="rId10" w:history="1">
        <w:r w:rsidRPr="00AE2542">
          <w:rPr>
            <w:rStyle w:val="Hiperhivatkozs"/>
            <w:rFonts w:ascii="Arial" w:hAnsi="Arial" w:cs="Arial"/>
            <w:b/>
            <w:sz w:val="18"/>
            <w:szCs w:val="18"/>
          </w:rPr>
          <w:t>https://www.mvmnext.hu/Adatvedelem/adatvedelmi-tajekoztatok/adatvedelmi-tajekoztatasok</w:t>
        </w:r>
      </w:hyperlink>
      <w:r>
        <w:rPr>
          <w:rStyle w:val="Lbjegyzet-hivatkozs"/>
          <w:rFonts w:ascii="Arial" w:hAnsi="Arial" w:cs="Arial"/>
          <w:b/>
          <w:color w:val="0000FF" w:themeColor="hyperlink"/>
          <w:sz w:val="18"/>
          <w:szCs w:val="18"/>
          <w:u w:val="single"/>
        </w:rPr>
        <w:footnoteReference w:id="2"/>
      </w:r>
      <w:r w:rsidRPr="00AE2542">
        <w:rPr>
          <w:rFonts w:ascii="Arial" w:hAnsi="Arial" w:cs="Arial"/>
          <w:b/>
          <w:sz w:val="18"/>
          <w:szCs w:val="18"/>
        </w:rPr>
        <w:t xml:space="preserve"> elérhetőségen</w:t>
      </w:r>
      <w:r w:rsidRPr="00AE2542">
        <w:rPr>
          <w:rFonts w:ascii="Arial" w:hAnsi="Arial" w:cs="Arial"/>
          <w:sz w:val="18"/>
          <w:szCs w:val="18"/>
        </w:rPr>
        <w:t xml:space="preserve"> tekintheti meg a Megrendelő és Felek jelen Szerződésben feltüntetett természetes személy kapcsolattartói/közreműködői. Felek erről kötelesek a jelen Szerződésben feltüntetett természetes személy kapcsolattartóikat/közreműködőiket tájékoztatni és igazolható módon meggyőződni arról, hogy ezen érintett természetes személyek a fenti dokumentumokat elolvasták. Megrendelő kijelenti, hogy a jelen pontban foglalt kötelezettsége megszegéséből eredő következményért felelősség terheli, és </w:t>
      </w:r>
      <w:r>
        <w:rPr>
          <w:rFonts w:ascii="Arial" w:hAnsi="Arial" w:cs="Arial"/>
          <w:sz w:val="18"/>
          <w:szCs w:val="18"/>
        </w:rPr>
        <w:t xml:space="preserve">a kötelezettsége megszegéséből eredően </w:t>
      </w:r>
      <w:r w:rsidRPr="00AE2542">
        <w:rPr>
          <w:rFonts w:ascii="Arial" w:hAnsi="Arial" w:cs="Arial"/>
          <w:sz w:val="18"/>
          <w:szCs w:val="18"/>
        </w:rPr>
        <w:t xml:space="preserve">az MVM </w:t>
      </w:r>
      <w:proofErr w:type="spellStart"/>
      <w:r w:rsidRPr="00AE2542">
        <w:rPr>
          <w:rFonts w:ascii="Arial" w:hAnsi="Arial" w:cs="Arial"/>
          <w:sz w:val="18"/>
          <w:szCs w:val="18"/>
        </w:rPr>
        <w:t>Mobilitivel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</w:t>
      </w:r>
      <w:r w:rsidRPr="00AE2542">
        <w:rPr>
          <w:rFonts w:ascii="Arial" w:hAnsi="Arial" w:cs="Arial"/>
          <w:sz w:val="18"/>
          <w:szCs w:val="18"/>
        </w:rPr>
        <w:lastRenderedPageBreak/>
        <w:t xml:space="preserve">szemben támasztott igény, követelés alól az MVM </w:t>
      </w:r>
      <w:proofErr w:type="spellStart"/>
      <w:r w:rsidR="00931944">
        <w:rPr>
          <w:rFonts w:ascii="Arial" w:hAnsi="Arial" w:cs="Arial"/>
          <w:sz w:val="18"/>
          <w:szCs w:val="18"/>
        </w:rPr>
        <w:t>Mobiliti</w:t>
      </w:r>
      <w:proofErr w:type="spellEnd"/>
      <w:r w:rsidRPr="00AE254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931944" w:rsidRPr="00AE2542">
        <w:rPr>
          <w:rFonts w:ascii="Arial" w:hAnsi="Arial" w:cs="Arial"/>
          <w:sz w:val="18"/>
          <w:szCs w:val="18"/>
        </w:rPr>
        <w:t>teljes körűen</w:t>
      </w:r>
      <w:proofErr w:type="gramEnd"/>
      <w:r w:rsidRPr="00AE2542">
        <w:rPr>
          <w:rFonts w:ascii="Arial" w:hAnsi="Arial" w:cs="Arial"/>
          <w:sz w:val="18"/>
          <w:szCs w:val="18"/>
        </w:rPr>
        <w:t xml:space="preserve"> mentesíti, az ilyen igényért, követelésért harmadik személlyel szemben helytáll.</w:t>
      </w:r>
    </w:p>
    <w:p w14:paraId="55C39846" w14:textId="4BB59AF5" w:rsidR="009D29F5" w:rsidRPr="009D29F5" w:rsidRDefault="009D29F5" w:rsidP="009D29F5">
      <w:pPr>
        <w:rPr>
          <w:rFonts w:ascii="Arial" w:hAnsi="Arial" w:cs="Arial"/>
          <w:sz w:val="18"/>
          <w:szCs w:val="18"/>
        </w:rPr>
      </w:pPr>
    </w:p>
    <w:p w14:paraId="11068791" w14:textId="428B81FE" w:rsidR="009D29F5" w:rsidRPr="009D29F5" w:rsidRDefault="009D29F5" w:rsidP="009D29F5">
      <w:pPr>
        <w:rPr>
          <w:rFonts w:ascii="Arial" w:hAnsi="Arial" w:cs="Arial"/>
          <w:sz w:val="18"/>
          <w:szCs w:val="18"/>
        </w:rPr>
      </w:pPr>
    </w:p>
    <w:p w14:paraId="7D06CF93" w14:textId="09564699" w:rsidR="009D29F5" w:rsidRPr="009D29F5" w:rsidRDefault="009D29F5" w:rsidP="009D29F5">
      <w:pPr>
        <w:rPr>
          <w:rFonts w:ascii="Arial" w:hAnsi="Arial" w:cs="Arial"/>
          <w:sz w:val="18"/>
          <w:szCs w:val="18"/>
        </w:rPr>
      </w:pPr>
    </w:p>
    <w:p w14:paraId="4DDF095D" w14:textId="00770DF4" w:rsidR="009D29F5" w:rsidRPr="009D29F5" w:rsidRDefault="009D29F5" w:rsidP="009D29F5">
      <w:pPr>
        <w:rPr>
          <w:rFonts w:ascii="Arial" w:hAnsi="Arial" w:cs="Arial"/>
          <w:sz w:val="18"/>
          <w:szCs w:val="18"/>
        </w:rPr>
      </w:pPr>
    </w:p>
    <w:p w14:paraId="725F02F5" w14:textId="42016F7C" w:rsidR="009D29F5" w:rsidRPr="009D29F5" w:rsidRDefault="009D29F5" w:rsidP="009D29F5">
      <w:pPr>
        <w:rPr>
          <w:rFonts w:ascii="Arial" w:hAnsi="Arial" w:cs="Arial"/>
          <w:sz w:val="18"/>
          <w:szCs w:val="18"/>
        </w:rPr>
      </w:pPr>
    </w:p>
    <w:p w14:paraId="4C1EBE70" w14:textId="527CB916" w:rsidR="009D29F5" w:rsidRDefault="009D29F5" w:rsidP="009D29F5">
      <w:pPr>
        <w:rPr>
          <w:rFonts w:ascii="Arial" w:hAnsi="Arial" w:cs="Arial"/>
          <w:sz w:val="18"/>
          <w:szCs w:val="18"/>
        </w:rPr>
      </w:pPr>
    </w:p>
    <w:p w14:paraId="6A6C3B0C" w14:textId="42C144B3" w:rsidR="009D29F5" w:rsidRPr="009D29F5" w:rsidRDefault="009D29F5" w:rsidP="009D29F5">
      <w:pPr>
        <w:tabs>
          <w:tab w:val="left" w:pos="6750"/>
        </w:tabs>
        <w:rPr>
          <w:rFonts w:ascii="Arial" w:hAnsi="Arial" w:cs="Arial"/>
          <w:sz w:val="18"/>
          <w:szCs w:val="18"/>
        </w:rPr>
      </w:pPr>
    </w:p>
    <w:sectPr w:rsidR="009D29F5" w:rsidRPr="009D29F5" w:rsidSect="000C37B2">
      <w:headerReference w:type="default" r:id="rId11"/>
      <w:footerReference w:type="default" r:id="rId12"/>
      <w:headerReference w:type="first" r:id="rId13"/>
      <w:pgSz w:w="12240" w:h="15840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123E" w14:textId="77777777" w:rsidR="004B5264" w:rsidRDefault="004B5264" w:rsidP="00D43D7F">
      <w:pPr>
        <w:spacing w:after="0" w:line="240" w:lineRule="auto"/>
      </w:pPr>
      <w:r>
        <w:separator/>
      </w:r>
    </w:p>
  </w:endnote>
  <w:endnote w:type="continuationSeparator" w:id="0">
    <w:p w14:paraId="0FD59F4B" w14:textId="77777777" w:rsidR="004B5264" w:rsidRDefault="004B5264" w:rsidP="00D43D7F">
      <w:pPr>
        <w:spacing w:after="0" w:line="240" w:lineRule="auto"/>
      </w:pPr>
      <w:r>
        <w:continuationSeparator/>
      </w:r>
    </w:p>
  </w:endnote>
  <w:endnote w:type="continuationNotice" w:id="1">
    <w:p w14:paraId="4704CCF7" w14:textId="77777777" w:rsidR="004B5264" w:rsidRDefault="004B5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15CA" w14:textId="50030055" w:rsidR="009630FF" w:rsidRPr="00EF3873" w:rsidRDefault="009630FF" w:rsidP="00EF3873">
    <w:pPr>
      <w:pStyle w:val="llb"/>
      <w:spacing w:line="180" w:lineRule="exact"/>
      <w:jc w:val="center"/>
      <w:rPr>
        <w:rFonts w:ascii="Arial" w:hAnsi="Arial" w:cs="Arial"/>
        <w:color w:val="7F7F7F" w:themeColor="text1" w:themeTint="80"/>
        <w:sz w:val="13"/>
        <w:szCs w:val="13"/>
      </w:rPr>
    </w:pPr>
    <w:r w:rsidRPr="00EF3873">
      <w:rPr>
        <w:rFonts w:ascii="Arial" w:hAnsi="Arial" w:cs="Arial"/>
        <w:color w:val="7F7F7F" w:themeColor="text1" w:themeTint="80"/>
        <w:sz w:val="13"/>
        <w:szCs w:val="13"/>
      </w:rPr>
      <w:fldChar w:fldCharType="begin"/>
    </w:r>
    <w:r w:rsidRPr="00EF3873">
      <w:rPr>
        <w:rFonts w:ascii="Arial" w:hAnsi="Arial" w:cs="Arial"/>
        <w:color w:val="7F7F7F" w:themeColor="text1" w:themeTint="80"/>
        <w:sz w:val="13"/>
        <w:szCs w:val="13"/>
      </w:rPr>
      <w:instrText xml:space="preserve"> PAGE   \* MERGEFORMAT </w:instrText>
    </w:r>
    <w:r w:rsidRPr="00EF3873">
      <w:rPr>
        <w:rFonts w:ascii="Arial" w:hAnsi="Arial" w:cs="Arial"/>
        <w:color w:val="7F7F7F" w:themeColor="text1" w:themeTint="80"/>
        <w:sz w:val="13"/>
        <w:szCs w:val="13"/>
      </w:rPr>
      <w:fldChar w:fldCharType="separate"/>
    </w:r>
    <w:r w:rsidR="00070148">
      <w:rPr>
        <w:rFonts w:ascii="Arial" w:hAnsi="Arial" w:cs="Arial"/>
        <w:noProof/>
        <w:color w:val="7F7F7F" w:themeColor="text1" w:themeTint="80"/>
        <w:sz w:val="13"/>
        <w:szCs w:val="13"/>
      </w:rPr>
      <w:t>22</w:t>
    </w:r>
    <w:r w:rsidRPr="00EF3873">
      <w:rPr>
        <w:rFonts w:ascii="Arial" w:hAnsi="Arial" w:cs="Arial"/>
        <w:noProof/>
        <w:color w:val="7F7F7F" w:themeColor="text1" w:themeTint="80"/>
        <w:sz w:val="13"/>
        <w:szCs w:val="13"/>
      </w:rPr>
      <w:fldChar w:fldCharType="end"/>
    </w:r>
  </w:p>
  <w:p w14:paraId="5617C23E" w14:textId="77777777" w:rsidR="009630FF" w:rsidRDefault="009630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02F6" w14:textId="77777777" w:rsidR="004B5264" w:rsidRDefault="004B5264" w:rsidP="00D43D7F">
      <w:pPr>
        <w:spacing w:after="0" w:line="240" w:lineRule="auto"/>
      </w:pPr>
      <w:r>
        <w:separator/>
      </w:r>
    </w:p>
  </w:footnote>
  <w:footnote w:type="continuationSeparator" w:id="0">
    <w:p w14:paraId="275F1C9A" w14:textId="77777777" w:rsidR="004B5264" w:rsidRDefault="004B5264" w:rsidP="00D43D7F">
      <w:pPr>
        <w:spacing w:after="0" w:line="240" w:lineRule="auto"/>
      </w:pPr>
      <w:r>
        <w:continuationSeparator/>
      </w:r>
    </w:p>
  </w:footnote>
  <w:footnote w:type="continuationNotice" w:id="1">
    <w:p w14:paraId="4EF625C3" w14:textId="77777777" w:rsidR="004B5264" w:rsidRDefault="004B5264">
      <w:pPr>
        <w:spacing w:after="0" w:line="240" w:lineRule="auto"/>
      </w:pPr>
    </w:p>
  </w:footnote>
  <w:footnote w:id="2">
    <w:p w14:paraId="1C46B16C" w14:textId="77777777" w:rsidR="009630FF" w:rsidRPr="00B81E7C" w:rsidRDefault="009630FF" w:rsidP="00450071">
      <w:pPr>
        <w:pStyle w:val="Lbjegyzetszveg"/>
        <w:jc w:val="both"/>
        <w:rPr>
          <w:rFonts w:ascii="Arial" w:hAnsi="Arial" w:cs="Arial"/>
        </w:rPr>
      </w:pPr>
      <w:r w:rsidRPr="00B81E7C">
        <w:rPr>
          <w:rStyle w:val="Lbjegyzet-hivatkozs"/>
          <w:rFonts w:ascii="Arial" w:hAnsi="Arial" w:cs="Arial"/>
        </w:rPr>
        <w:footnoteRef/>
      </w:r>
      <w:r w:rsidRPr="00B81E7C">
        <w:rPr>
          <w:rFonts w:ascii="Arial" w:hAnsi="Arial" w:cs="Arial"/>
        </w:rPr>
        <w:t xml:space="preserve"> </w:t>
      </w:r>
      <w:r w:rsidRPr="00874F38">
        <w:rPr>
          <w:rFonts w:ascii="Arial" w:eastAsia="Arial" w:hAnsi="Arial" w:cs="Arial"/>
          <w:sz w:val="16"/>
          <w:szCs w:val="16"/>
          <w:lang w:val="fr-FR"/>
        </w:rPr>
        <w:t>Adatkezelési Tájékoztató az MVM Vállalkozáscsoport 1. sz. melléklet szerinti tagvállalatai által kötött szerződésekben, illetve más dokumentumokban kapcsolattartóként megjelölt természetes személyek, továbbá a tagvállalatok egyéb partnerei részéről kapcsolattartóként eljáró természetes személyek személyes adatainak kezeléséről.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EA30" w14:textId="0FD85C28" w:rsidR="009630FF" w:rsidRDefault="009630FF">
    <w:pPr>
      <w:pStyle w:val="lfej"/>
      <w:jc w:val="right"/>
      <w:rPr>
        <w:color w:val="7F7F7F" w:themeColor="text1" w:themeTint="80"/>
      </w:rPr>
    </w:pPr>
  </w:p>
  <w:p w14:paraId="7E1A09FB" w14:textId="77777777" w:rsidR="009630FF" w:rsidRDefault="009630F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888" w14:textId="5312440F" w:rsidR="009630FF" w:rsidRPr="00EF3873" w:rsidRDefault="009630FF" w:rsidP="00EF3873">
    <w:pPr>
      <w:pStyle w:val="lfej"/>
      <w:spacing w:line="180" w:lineRule="exact"/>
      <w:jc w:val="right"/>
      <w:rPr>
        <w:rFonts w:ascii="Arial" w:hAnsi="Arial" w:cs="Arial"/>
        <w:color w:val="7F7F7F" w:themeColor="text1" w:themeTint="80"/>
        <w:sz w:val="13"/>
        <w:szCs w:val="13"/>
      </w:rPr>
    </w:pPr>
    <w:r w:rsidRPr="00EF3873">
      <w:rPr>
        <w:rFonts w:ascii="Arial" w:hAnsi="Arial" w:cs="Arial"/>
        <w:color w:val="7F7F7F" w:themeColor="text1" w:themeTint="80"/>
        <w:sz w:val="13"/>
        <w:szCs w:val="13"/>
      </w:rPr>
      <w:t>Projekt azonosító:</w:t>
    </w:r>
    <w:r w:rsidR="00DE7108">
      <w:rPr>
        <w:rFonts w:ascii="Arial" w:hAnsi="Arial" w:cs="Arial"/>
        <w:color w:val="7F7F7F" w:themeColor="text1" w:themeTint="80"/>
        <w:sz w:val="13"/>
        <w:szCs w:val="13"/>
      </w:rPr>
      <w:t xml:space="preserve"> E19024</w:t>
    </w:r>
    <w:r w:rsidR="00DF75BC">
      <w:rPr>
        <w:rFonts w:ascii="Arial" w:hAnsi="Arial" w:cs="Arial"/>
        <w:color w:val="7F7F7F" w:themeColor="text1" w:themeTint="80"/>
        <w:sz w:val="13"/>
        <w:szCs w:val="13"/>
      </w:rPr>
      <w:t>_2</w:t>
    </w:r>
  </w:p>
  <w:p w14:paraId="43F54EEA" w14:textId="425044D6" w:rsidR="009630FF" w:rsidRPr="00EF3873" w:rsidRDefault="009630FF" w:rsidP="00EF3873">
    <w:pPr>
      <w:pStyle w:val="lfej"/>
      <w:spacing w:line="180" w:lineRule="exact"/>
      <w:jc w:val="right"/>
      <w:rPr>
        <w:rFonts w:ascii="Arial" w:hAnsi="Arial" w:cs="Arial"/>
        <w:color w:val="7F7F7F" w:themeColor="text1" w:themeTint="80"/>
        <w:sz w:val="13"/>
        <w:szCs w:val="13"/>
      </w:rPr>
    </w:pPr>
    <w:r w:rsidRPr="00EF3873">
      <w:rPr>
        <w:rFonts w:ascii="Arial" w:hAnsi="Arial" w:cs="Arial"/>
        <w:color w:val="7F7F7F" w:themeColor="text1" w:themeTint="80"/>
        <w:sz w:val="13"/>
        <w:szCs w:val="13"/>
      </w:rPr>
      <w:t xml:space="preserve">Szerződésazonosító </w:t>
    </w:r>
    <w:r w:rsidR="00D1268B" w:rsidRPr="00EF3873">
      <w:rPr>
        <w:rFonts w:ascii="Arial" w:hAnsi="Arial" w:cs="Arial"/>
        <w:color w:val="7F7F7F" w:themeColor="text1" w:themeTint="80"/>
        <w:sz w:val="13"/>
        <w:szCs w:val="13"/>
      </w:rPr>
      <w:t>szám</w:t>
    </w:r>
    <w:r w:rsidR="00D1268B" w:rsidRPr="00125066">
      <w:rPr>
        <w:rFonts w:ascii="Arial" w:hAnsi="Arial" w:cs="Arial"/>
        <w:color w:val="7F7F7F" w:themeColor="text1" w:themeTint="80"/>
        <w:sz w:val="13"/>
        <w:szCs w:val="13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96F"/>
    <w:multiLevelType w:val="multilevel"/>
    <w:tmpl w:val="341205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97527"/>
    <w:multiLevelType w:val="multilevel"/>
    <w:tmpl w:val="D0584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161F0A"/>
    <w:multiLevelType w:val="multilevel"/>
    <w:tmpl w:val="18FC0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isLgl/>
      <w:lvlText w:val="2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367EEC"/>
    <w:multiLevelType w:val="hybridMultilevel"/>
    <w:tmpl w:val="EF82D80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C2BFF"/>
    <w:multiLevelType w:val="multilevel"/>
    <w:tmpl w:val="481CB108"/>
    <w:lvl w:ilvl="0">
      <w:start w:val="3"/>
      <w:numFmt w:val="decimal"/>
      <w:lvlText w:val="%1."/>
      <w:lvlJc w:val="left"/>
      <w:pPr>
        <w:ind w:left="0" w:firstLine="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342" w:firstLine="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684" w:firstLine="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26" w:firstLine="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368" w:firstLine="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710" w:firstLine="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412" w:hanging="36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54" w:hanging="3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456" w:hanging="720"/>
      </w:pPr>
      <w:rPr>
        <w:rFonts w:cs="Times New Roman" w:hint="default"/>
        <w:color w:val="auto"/>
      </w:rPr>
    </w:lvl>
  </w:abstractNum>
  <w:abstractNum w:abstractNumId="5" w15:restartNumberingAfterBreak="0">
    <w:nsid w:val="0A7E28B3"/>
    <w:multiLevelType w:val="multilevel"/>
    <w:tmpl w:val="2CF8847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0BF73599"/>
    <w:multiLevelType w:val="multilevel"/>
    <w:tmpl w:val="2CF8847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0C8B4F53"/>
    <w:multiLevelType w:val="multilevel"/>
    <w:tmpl w:val="EBF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BF6A89"/>
    <w:multiLevelType w:val="multilevel"/>
    <w:tmpl w:val="341205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7243D8"/>
    <w:multiLevelType w:val="hybridMultilevel"/>
    <w:tmpl w:val="F852027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F4FAA"/>
    <w:multiLevelType w:val="hybridMultilevel"/>
    <w:tmpl w:val="E8B4CC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B7E23"/>
    <w:multiLevelType w:val="singleLevel"/>
    <w:tmpl w:val="411C656A"/>
    <w:lvl w:ilvl="0">
      <w:start w:val="1"/>
      <w:numFmt w:val="none"/>
      <w:pStyle w:val="Francia-2szint"/>
      <w:lvlText w:val=""/>
      <w:legacy w:legacy="1" w:legacySpace="0" w:legacyIndent="360"/>
      <w:lvlJc w:val="left"/>
      <w:pPr>
        <w:ind w:left="1636" w:hanging="360"/>
      </w:pPr>
      <w:rPr>
        <w:rFonts w:ascii="Symbol" w:hAnsi="Symbol" w:hint="default"/>
      </w:rPr>
    </w:lvl>
  </w:abstractNum>
  <w:abstractNum w:abstractNumId="12" w15:restartNumberingAfterBreak="0">
    <w:nsid w:val="23860278"/>
    <w:multiLevelType w:val="hybridMultilevel"/>
    <w:tmpl w:val="A426B5E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695E14"/>
    <w:multiLevelType w:val="multilevel"/>
    <w:tmpl w:val="34120506"/>
    <w:styleLink w:val="Aktulislista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33EDA"/>
    <w:multiLevelType w:val="hybridMultilevel"/>
    <w:tmpl w:val="D8A4B20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E62D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FAE889A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18708F"/>
    <w:multiLevelType w:val="hybridMultilevel"/>
    <w:tmpl w:val="C164B0CA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826E12"/>
    <w:multiLevelType w:val="multilevel"/>
    <w:tmpl w:val="341205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4C704D"/>
    <w:multiLevelType w:val="hybridMultilevel"/>
    <w:tmpl w:val="71B82D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55A30"/>
    <w:multiLevelType w:val="multilevel"/>
    <w:tmpl w:val="356E097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2AE25A6B"/>
    <w:multiLevelType w:val="multilevel"/>
    <w:tmpl w:val="2CF88470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0" w15:restartNumberingAfterBreak="0">
    <w:nsid w:val="2B5A4CE9"/>
    <w:multiLevelType w:val="hybridMultilevel"/>
    <w:tmpl w:val="852ECA0E"/>
    <w:lvl w:ilvl="0" w:tplc="A6E4E3CC">
      <w:start w:val="3"/>
      <w:numFmt w:val="bullet"/>
      <w:lvlText w:val="-"/>
      <w:lvlJc w:val="left"/>
      <w:pPr>
        <w:ind w:left="17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1" w15:restartNumberingAfterBreak="0">
    <w:nsid w:val="32423B31"/>
    <w:multiLevelType w:val="multilevel"/>
    <w:tmpl w:val="F0E071B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36312E24"/>
    <w:multiLevelType w:val="hybridMultilevel"/>
    <w:tmpl w:val="ADD43400"/>
    <w:lvl w:ilvl="0" w:tplc="EE84FE96">
      <w:start w:val="1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690FA6"/>
    <w:multiLevelType w:val="multilevel"/>
    <w:tmpl w:val="1F1AB47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cs="Times New Roman" w:hint="default"/>
      </w:rPr>
    </w:lvl>
  </w:abstractNum>
  <w:abstractNum w:abstractNumId="24" w15:restartNumberingAfterBreak="0">
    <w:nsid w:val="3CB82E0B"/>
    <w:multiLevelType w:val="multilevel"/>
    <w:tmpl w:val="FBF8E1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1F80884"/>
    <w:multiLevelType w:val="hybridMultilevel"/>
    <w:tmpl w:val="A38CE32E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042F72"/>
    <w:multiLevelType w:val="hybridMultilevel"/>
    <w:tmpl w:val="BC5221D4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77554E"/>
    <w:multiLevelType w:val="multilevel"/>
    <w:tmpl w:val="D3B43936"/>
    <w:lvl w:ilvl="0">
      <w:start w:val="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08" w:hanging="528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735671D"/>
    <w:multiLevelType w:val="multilevel"/>
    <w:tmpl w:val="C23065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DF56D3"/>
    <w:multiLevelType w:val="multilevel"/>
    <w:tmpl w:val="D0584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724EC9"/>
    <w:multiLevelType w:val="hybridMultilevel"/>
    <w:tmpl w:val="EAE600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A3337"/>
    <w:multiLevelType w:val="hybridMultilevel"/>
    <w:tmpl w:val="11E62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0237C"/>
    <w:multiLevelType w:val="hybridMultilevel"/>
    <w:tmpl w:val="8FBA5D4E"/>
    <w:lvl w:ilvl="0" w:tplc="4DF045B4">
      <w:start w:val="3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2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8F176A"/>
    <w:multiLevelType w:val="multilevel"/>
    <w:tmpl w:val="6AC68E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BF85EE5"/>
    <w:multiLevelType w:val="hybridMultilevel"/>
    <w:tmpl w:val="18165A04"/>
    <w:lvl w:ilvl="0" w:tplc="E8EE7E8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25D82"/>
    <w:multiLevelType w:val="multilevel"/>
    <w:tmpl w:val="084C8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0A0098F"/>
    <w:multiLevelType w:val="multilevel"/>
    <w:tmpl w:val="AA9000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1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7" w15:restartNumberingAfterBreak="0">
    <w:nsid w:val="74332AB2"/>
    <w:multiLevelType w:val="hybridMultilevel"/>
    <w:tmpl w:val="91E218B2"/>
    <w:lvl w:ilvl="0" w:tplc="7E2609A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C5130"/>
    <w:multiLevelType w:val="hybridMultilevel"/>
    <w:tmpl w:val="FBF44E6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EAFC49C6">
      <w:start w:val="1"/>
      <w:numFmt w:val="lowerLetter"/>
      <w:lvlText w:val="%2.)"/>
      <w:lvlJc w:val="left"/>
      <w:pPr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6CF4"/>
    <w:multiLevelType w:val="multilevel"/>
    <w:tmpl w:val="A39C1846"/>
    <w:lvl w:ilvl="0">
      <w:start w:val="9"/>
      <w:numFmt w:val="decimal"/>
      <w:lvlText w:val="%1."/>
      <w:lvlJc w:val="left"/>
      <w:pPr>
        <w:ind w:left="384" w:hanging="384"/>
      </w:pPr>
      <w:rPr>
        <w:rFonts w:hint="default"/>
        <w:b w:val="0"/>
        <w:u w:val="none"/>
      </w:rPr>
    </w:lvl>
    <w:lvl w:ilvl="1">
      <w:start w:val="12"/>
      <w:numFmt w:val="decimal"/>
      <w:lvlText w:val="%1.%2."/>
      <w:lvlJc w:val="left"/>
      <w:pPr>
        <w:ind w:left="526" w:hanging="384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  <w:b w:val="0"/>
        <w:u w:val="none"/>
      </w:rPr>
    </w:lvl>
  </w:abstractNum>
  <w:abstractNum w:abstractNumId="40" w15:restartNumberingAfterBreak="0">
    <w:nsid w:val="79645457"/>
    <w:multiLevelType w:val="multilevel"/>
    <w:tmpl w:val="D0584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2E3486"/>
    <w:multiLevelType w:val="multilevel"/>
    <w:tmpl w:val="3638536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7EBA024C"/>
    <w:multiLevelType w:val="hybridMultilevel"/>
    <w:tmpl w:val="A47EFCA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68978648">
    <w:abstractNumId w:val="30"/>
  </w:num>
  <w:num w:numId="2" w16cid:durableId="565340756">
    <w:abstractNumId w:val="28"/>
  </w:num>
  <w:num w:numId="3" w16cid:durableId="1559784942">
    <w:abstractNumId w:val="34"/>
  </w:num>
  <w:num w:numId="4" w16cid:durableId="325062233">
    <w:abstractNumId w:val="5"/>
  </w:num>
  <w:num w:numId="5" w16cid:durableId="791944872">
    <w:abstractNumId w:val="12"/>
  </w:num>
  <w:num w:numId="6" w16cid:durableId="1467509709">
    <w:abstractNumId w:val="10"/>
  </w:num>
  <w:num w:numId="7" w16cid:durableId="1708021983">
    <w:abstractNumId w:val="29"/>
  </w:num>
  <w:num w:numId="8" w16cid:durableId="1073549844">
    <w:abstractNumId w:val="6"/>
  </w:num>
  <w:num w:numId="9" w16cid:durableId="1309899343">
    <w:abstractNumId w:val="19"/>
  </w:num>
  <w:num w:numId="10" w16cid:durableId="557866611">
    <w:abstractNumId w:val="40"/>
  </w:num>
  <w:num w:numId="11" w16cid:durableId="1376349091">
    <w:abstractNumId w:val="32"/>
  </w:num>
  <w:num w:numId="12" w16cid:durableId="207106886">
    <w:abstractNumId w:val="1"/>
  </w:num>
  <w:num w:numId="13" w16cid:durableId="1391686829">
    <w:abstractNumId w:val="0"/>
  </w:num>
  <w:num w:numId="14" w16cid:durableId="959844510">
    <w:abstractNumId w:val="2"/>
  </w:num>
  <w:num w:numId="15" w16cid:durableId="876354464">
    <w:abstractNumId w:val="14"/>
  </w:num>
  <w:num w:numId="16" w16cid:durableId="468330142">
    <w:abstractNumId w:val="15"/>
  </w:num>
  <w:num w:numId="17" w16cid:durableId="1775588884">
    <w:abstractNumId w:val="3"/>
  </w:num>
  <w:num w:numId="18" w16cid:durableId="45227134">
    <w:abstractNumId w:val="42"/>
  </w:num>
  <w:num w:numId="19" w16cid:durableId="202249805">
    <w:abstractNumId w:val="25"/>
  </w:num>
  <w:num w:numId="20" w16cid:durableId="1075324054">
    <w:abstractNumId w:val="33"/>
  </w:num>
  <w:num w:numId="21" w16cid:durableId="143813887">
    <w:abstractNumId w:val="9"/>
  </w:num>
  <w:num w:numId="22" w16cid:durableId="279380123">
    <w:abstractNumId w:val="26"/>
  </w:num>
  <w:num w:numId="23" w16cid:durableId="289019154">
    <w:abstractNumId w:val="38"/>
  </w:num>
  <w:num w:numId="24" w16cid:durableId="1312055545">
    <w:abstractNumId w:val="24"/>
  </w:num>
  <w:num w:numId="25" w16cid:durableId="905723013">
    <w:abstractNumId w:val="17"/>
  </w:num>
  <w:num w:numId="26" w16cid:durableId="1021053124">
    <w:abstractNumId w:val="31"/>
  </w:num>
  <w:num w:numId="27" w16cid:durableId="1608661628">
    <w:abstractNumId w:val="35"/>
  </w:num>
  <w:num w:numId="28" w16cid:durableId="532958362">
    <w:abstractNumId w:val="16"/>
  </w:num>
  <w:num w:numId="29" w16cid:durableId="122235945">
    <w:abstractNumId w:val="21"/>
  </w:num>
  <w:num w:numId="30" w16cid:durableId="824471889">
    <w:abstractNumId w:val="18"/>
  </w:num>
  <w:num w:numId="31" w16cid:durableId="2062627666">
    <w:abstractNumId w:val="41"/>
  </w:num>
  <w:num w:numId="32" w16cid:durableId="1934701376">
    <w:abstractNumId w:val="4"/>
  </w:num>
  <w:num w:numId="33" w16cid:durableId="2076858534">
    <w:abstractNumId w:val="20"/>
  </w:num>
  <w:num w:numId="34" w16cid:durableId="873730800">
    <w:abstractNumId w:val="11"/>
  </w:num>
  <w:num w:numId="35" w16cid:durableId="1644456964">
    <w:abstractNumId w:val="8"/>
  </w:num>
  <w:num w:numId="36" w16cid:durableId="1997613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2266052">
    <w:abstractNumId w:val="23"/>
  </w:num>
  <w:num w:numId="38" w16cid:durableId="98793923">
    <w:abstractNumId w:val="37"/>
  </w:num>
  <w:num w:numId="39" w16cid:durableId="1443646588">
    <w:abstractNumId w:val="36"/>
  </w:num>
  <w:num w:numId="40" w16cid:durableId="1530336021">
    <w:abstractNumId w:val="27"/>
  </w:num>
  <w:num w:numId="41" w16cid:durableId="638145307">
    <w:abstractNumId w:val="7"/>
  </w:num>
  <w:num w:numId="42" w16cid:durableId="1502548749">
    <w:abstractNumId w:val="28"/>
  </w:num>
  <w:num w:numId="43" w16cid:durableId="2005929938">
    <w:abstractNumId w:val="13"/>
  </w:num>
  <w:num w:numId="44" w16cid:durableId="1840384792">
    <w:abstractNumId w:val="39"/>
  </w:num>
  <w:num w:numId="45" w16cid:durableId="18114354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hu-HU" w:vendorID="64" w:dllVersion="0" w:nlCheck="1" w:checkStyle="0"/>
  <w:activeWritingStyle w:appName="MSWord" w:lang="hu-H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716A07"/>
    <w:rsid w:val="00000D57"/>
    <w:rsid w:val="000015E7"/>
    <w:rsid w:val="000019F1"/>
    <w:rsid w:val="00002166"/>
    <w:rsid w:val="00005E55"/>
    <w:rsid w:val="00005FFF"/>
    <w:rsid w:val="00006392"/>
    <w:rsid w:val="000065A2"/>
    <w:rsid w:val="0001244E"/>
    <w:rsid w:val="00013FF8"/>
    <w:rsid w:val="00016E06"/>
    <w:rsid w:val="00020AD2"/>
    <w:rsid w:val="00022DE3"/>
    <w:rsid w:val="000231BA"/>
    <w:rsid w:val="00023487"/>
    <w:rsid w:val="000246AF"/>
    <w:rsid w:val="00027D39"/>
    <w:rsid w:val="000302DD"/>
    <w:rsid w:val="00031C8A"/>
    <w:rsid w:val="00034D04"/>
    <w:rsid w:val="000368C4"/>
    <w:rsid w:val="0004492E"/>
    <w:rsid w:val="00045DFF"/>
    <w:rsid w:val="00050F53"/>
    <w:rsid w:val="00051231"/>
    <w:rsid w:val="00053C3F"/>
    <w:rsid w:val="00056429"/>
    <w:rsid w:val="000573B4"/>
    <w:rsid w:val="00057D12"/>
    <w:rsid w:val="00057E2A"/>
    <w:rsid w:val="000608A1"/>
    <w:rsid w:val="000608E3"/>
    <w:rsid w:val="0006108E"/>
    <w:rsid w:val="0006230B"/>
    <w:rsid w:val="000624E9"/>
    <w:rsid w:val="00063619"/>
    <w:rsid w:val="00064FAB"/>
    <w:rsid w:val="00067504"/>
    <w:rsid w:val="00070148"/>
    <w:rsid w:val="000702E5"/>
    <w:rsid w:val="00071050"/>
    <w:rsid w:val="0007161C"/>
    <w:rsid w:val="00072DEB"/>
    <w:rsid w:val="00073E42"/>
    <w:rsid w:val="00074F84"/>
    <w:rsid w:val="00075103"/>
    <w:rsid w:val="0007514C"/>
    <w:rsid w:val="000759B8"/>
    <w:rsid w:val="00075EC0"/>
    <w:rsid w:val="0007697B"/>
    <w:rsid w:val="00081877"/>
    <w:rsid w:val="000826B7"/>
    <w:rsid w:val="00082C48"/>
    <w:rsid w:val="00084AC2"/>
    <w:rsid w:val="00084EA8"/>
    <w:rsid w:val="00084F05"/>
    <w:rsid w:val="00087268"/>
    <w:rsid w:val="00090254"/>
    <w:rsid w:val="000905F5"/>
    <w:rsid w:val="000942DB"/>
    <w:rsid w:val="00095CEC"/>
    <w:rsid w:val="00096707"/>
    <w:rsid w:val="000A0E18"/>
    <w:rsid w:val="000A4DFE"/>
    <w:rsid w:val="000A5C16"/>
    <w:rsid w:val="000A5DD2"/>
    <w:rsid w:val="000A6C68"/>
    <w:rsid w:val="000A747D"/>
    <w:rsid w:val="000A7E73"/>
    <w:rsid w:val="000A7FED"/>
    <w:rsid w:val="000B0223"/>
    <w:rsid w:val="000B17AE"/>
    <w:rsid w:val="000B3321"/>
    <w:rsid w:val="000B35BF"/>
    <w:rsid w:val="000B5BCD"/>
    <w:rsid w:val="000B63EA"/>
    <w:rsid w:val="000B73C6"/>
    <w:rsid w:val="000B762C"/>
    <w:rsid w:val="000C1D8F"/>
    <w:rsid w:val="000C346D"/>
    <w:rsid w:val="000C37B2"/>
    <w:rsid w:val="000C384F"/>
    <w:rsid w:val="000C3C1C"/>
    <w:rsid w:val="000C4558"/>
    <w:rsid w:val="000C4948"/>
    <w:rsid w:val="000C62BC"/>
    <w:rsid w:val="000C6EB4"/>
    <w:rsid w:val="000C6FFB"/>
    <w:rsid w:val="000D050E"/>
    <w:rsid w:val="000D1E2B"/>
    <w:rsid w:val="000D3FAB"/>
    <w:rsid w:val="000D4183"/>
    <w:rsid w:val="000D6017"/>
    <w:rsid w:val="000E0EF5"/>
    <w:rsid w:val="000E256C"/>
    <w:rsid w:val="000E3E8E"/>
    <w:rsid w:val="000E4B84"/>
    <w:rsid w:val="000F091F"/>
    <w:rsid w:val="000F0B6E"/>
    <w:rsid w:val="000F1ABA"/>
    <w:rsid w:val="000F1F93"/>
    <w:rsid w:val="000F2986"/>
    <w:rsid w:val="000F562C"/>
    <w:rsid w:val="000F5B35"/>
    <w:rsid w:val="000F6778"/>
    <w:rsid w:val="000F70CF"/>
    <w:rsid w:val="00100BDC"/>
    <w:rsid w:val="00103803"/>
    <w:rsid w:val="001057E5"/>
    <w:rsid w:val="00106854"/>
    <w:rsid w:val="00106F48"/>
    <w:rsid w:val="00110513"/>
    <w:rsid w:val="0011164D"/>
    <w:rsid w:val="00111919"/>
    <w:rsid w:val="00111B0E"/>
    <w:rsid w:val="00111BF2"/>
    <w:rsid w:val="00111DEE"/>
    <w:rsid w:val="00112C48"/>
    <w:rsid w:val="00113492"/>
    <w:rsid w:val="0011539B"/>
    <w:rsid w:val="00117A5A"/>
    <w:rsid w:val="00123E13"/>
    <w:rsid w:val="00123E43"/>
    <w:rsid w:val="00125066"/>
    <w:rsid w:val="00125527"/>
    <w:rsid w:val="001258F6"/>
    <w:rsid w:val="00132159"/>
    <w:rsid w:val="001323AC"/>
    <w:rsid w:val="0013706D"/>
    <w:rsid w:val="00137579"/>
    <w:rsid w:val="0013767E"/>
    <w:rsid w:val="00140798"/>
    <w:rsid w:val="00140969"/>
    <w:rsid w:val="0014181E"/>
    <w:rsid w:val="001442DF"/>
    <w:rsid w:val="001442F9"/>
    <w:rsid w:val="00145EE8"/>
    <w:rsid w:val="00146C92"/>
    <w:rsid w:val="001507DC"/>
    <w:rsid w:val="001507E7"/>
    <w:rsid w:val="001526CE"/>
    <w:rsid w:val="00153151"/>
    <w:rsid w:val="00154101"/>
    <w:rsid w:val="0015424A"/>
    <w:rsid w:val="0015536F"/>
    <w:rsid w:val="00155EA6"/>
    <w:rsid w:val="00157EB6"/>
    <w:rsid w:val="00161E3B"/>
    <w:rsid w:val="001628E9"/>
    <w:rsid w:val="0016352A"/>
    <w:rsid w:val="0016577A"/>
    <w:rsid w:val="0016583D"/>
    <w:rsid w:val="00167673"/>
    <w:rsid w:val="00170D30"/>
    <w:rsid w:val="001719F5"/>
    <w:rsid w:val="00171A2A"/>
    <w:rsid w:val="001732D3"/>
    <w:rsid w:val="001736D2"/>
    <w:rsid w:val="001803A4"/>
    <w:rsid w:val="001810A4"/>
    <w:rsid w:val="001826D3"/>
    <w:rsid w:val="0018296B"/>
    <w:rsid w:val="00184B58"/>
    <w:rsid w:val="00186810"/>
    <w:rsid w:val="00190E9D"/>
    <w:rsid w:val="00191AB0"/>
    <w:rsid w:val="00192F6A"/>
    <w:rsid w:val="001932C8"/>
    <w:rsid w:val="0019388B"/>
    <w:rsid w:val="00193AB8"/>
    <w:rsid w:val="00196927"/>
    <w:rsid w:val="00196C43"/>
    <w:rsid w:val="001A0ADC"/>
    <w:rsid w:val="001A361B"/>
    <w:rsid w:val="001A588B"/>
    <w:rsid w:val="001A70C6"/>
    <w:rsid w:val="001A76C5"/>
    <w:rsid w:val="001A7AA5"/>
    <w:rsid w:val="001B15D9"/>
    <w:rsid w:val="001B307F"/>
    <w:rsid w:val="001B3FDC"/>
    <w:rsid w:val="001B4E72"/>
    <w:rsid w:val="001B69DE"/>
    <w:rsid w:val="001B70E8"/>
    <w:rsid w:val="001B77E3"/>
    <w:rsid w:val="001C42D5"/>
    <w:rsid w:val="001C574D"/>
    <w:rsid w:val="001C5C9D"/>
    <w:rsid w:val="001C70D5"/>
    <w:rsid w:val="001C7264"/>
    <w:rsid w:val="001D002C"/>
    <w:rsid w:val="001D08AA"/>
    <w:rsid w:val="001D12BD"/>
    <w:rsid w:val="001D4102"/>
    <w:rsid w:val="001D41C4"/>
    <w:rsid w:val="001D6678"/>
    <w:rsid w:val="001D7273"/>
    <w:rsid w:val="001E1505"/>
    <w:rsid w:val="001E1EDB"/>
    <w:rsid w:val="001E28A4"/>
    <w:rsid w:val="001E3B28"/>
    <w:rsid w:val="001E3C6B"/>
    <w:rsid w:val="001E5086"/>
    <w:rsid w:val="001E77AC"/>
    <w:rsid w:val="001F19AE"/>
    <w:rsid w:val="001F2143"/>
    <w:rsid w:val="001F2FEE"/>
    <w:rsid w:val="001F3D99"/>
    <w:rsid w:val="001F7468"/>
    <w:rsid w:val="002002C9"/>
    <w:rsid w:val="002018DF"/>
    <w:rsid w:val="00201976"/>
    <w:rsid w:val="00202339"/>
    <w:rsid w:val="0020430A"/>
    <w:rsid w:val="00204FA6"/>
    <w:rsid w:val="002053C6"/>
    <w:rsid w:val="00210509"/>
    <w:rsid w:val="0021091A"/>
    <w:rsid w:val="00211C3B"/>
    <w:rsid w:val="0021246D"/>
    <w:rsid w:val="0021355B"/>
    <w:rsid w:val="00213FC6"/>
    <w:rsid w:val="00214896"/>
    <w:rsid w:val="002148FE"/>
    <w:rsid w:val="002158F2"/>
    <w:rsid w:val="002162D9"/>
    <w:rsid w:val="00221C20"/>
    <w:rsid w:val="00221F20"/>
    <w:rsid w:val="002224E1"/>
    <w:rsid w:val="00224D13"/>
    <w:rsid w:val="00225D6C"/>
    <w:rsid w:val="00226B54"/>
    <w:rsid w:val="00226E55"/>
    <w:rsid w:val="002273F5"/>
    <w:rsid w:val="0023439B"/>
    <w:rsid w:val="002368AD"/>
    <w:rsid w:val="00242A04"/>
    <w:rsid w:val="00246145"/>
    <w:rsid w:val="002509C0"/>
    <w:rsid w:val="00253AE1"/>
    <w:rsid w:val="00254C3F"/>
    <w:rsid w:val="0025613F"/>
    <w:rsid w:val="002561DC"/>
    <w:rsid w:val="00256DFB"/>
    <w:rsid w:val="00256EE3"/>
    <w:rsid w:val="00261B19"/>
    <w:rsid w:val="00266F41"/>
    <w:rsid w:val="00267E31"/>
    <w:rsid w:val="00270A82"/>
    <w:rsid w:val="00270FA9"/>
    <w:rsid w:val="002728AD"/>
    <w:rsid w:val="002733D5"/>
    <w:rsid w:val="00273BB2"/>
    <w:rsid w:val="00275245"/>
    <w:rsid w:val="00276C7C"/>
    <w:rsid w:val="00277EFB"/>
    <w:rsid w:val="00281369"/>
    <w:rsid w:val="00281A09"/>
    <w:rsid w:val="00287236"/>
    <w:rsid w:val="002914DC"/>
    <w:rsid w:val="0029213B"/>
    <w:rsid w:val="00293845"/>
    <w:rsid w:val="00293AE9"/>
    <w:rsid w:val="00294D89"/>
    <w:rsid w:val="00294FCC"/>
    <w:rsid w:val="00295BF1"/>
    <w:rsid w:val="002967A7"/>
    <w:rsid w:val="00297567"/>
    <w:rsid w:val="00297955"/>
    <w:rsid w:val="002A05B7"/>
    <w:rsid w:val="002A0AA0"/>
    <w:rsid w:val="002A0B96"/>
    <w:rsid w:val="002A0E2A"/>
    <w:rsid w:val="002A11C7"/>
    <w:rsid w:val="002A1E55"/>
    <w:rsid w:val="002A2FDC"/>
    <w:rsid w:val="002A3462"/>
    <w:rsid w:val="002A3CE4"/>
    <w:rsid w:val="002A43EE"/>
    <w:rsid w:val="002A47B5"/>
    <w:rsid w:val="002A4E25"/>
    <w:rsid w:val="002A5972"/>
    <w:rsid w:val="002A5BA2"/>
    <w:rsid w:val="002A6E90"/>
    <w:rsid w:val="002A713D"/>
    <w:rsid w:val="002B0484"/>
    <w:rsid w:val="002B0675"/>
    <w:rsid w:val="002B0E65"/>
    <w:rsid w:val="002B27A8"/>
    <w:rsid w:val="002B32D6"/>
    <w:rsid w:val="002B346E"/>
    <w:rsid w:val="002B3E41"/>
    <w:rsid w:val="002B4470"/>
    <w:rsid w:val="002B5A7A"/>
    <w:rsid w:val="002B6779"/>
    <w:rsid w:val="002C00CF"/>
    <w:rsid w:val="002C05C7"/>
    <w:rsid w:val="002C18BE"/>
    <w:rsid w:val="002C3EA3"/>
    <w:rsid w:val="002D0CF9"/>
    <w:rsid w:val="002D0E0E"/>
    <w:rsid w:val="002D1837"/>
    <w:rsid w:val="002D21F8"/>
    <w:rsid w:val="002D33DA"/>
    <w:rsid w:val="002D33EA"/>
    <w:rsid w:val="002D386F"/>
    <w:rsid w:val="002D3927"/>
    <w:rsid w:val="002D44D6"/>
    <w:rsid w:val="002D5616"/>
    <w:rsid w:val="002D5E52"/>
    <w:rsid w:val="002D6DB0"/>
    <w:rsid w:val="002E09EF"/>
    <w:rsid w:val="002E0C22"/>
    <w:rsid w:val="002E1786"/>
    <w:rsid w:val="002E2F17"/>
    <w:rsid w:val="002E32B7"/>
    <w:rsid w:val="002E4EE0"/>
    <w:rsid w:val="002E5551"/>
    <w:rsid w:val="002E701C"/>
    <w:rsid w:val="002F0D71"/>
    <w:rsid w:val="002F2267"/>
    <w:rsid w:val="002F3C7D"/>
    <w:rsid w:val="002F5C29"/>
    <w:rsid w:val="002F6680"/>
    <w:rsid w:val="002F7752"/>
    <w:rsid w:val="00303D30"/>
    <w:rsid w:val="00304A0F"/>
    <w:rsid w:val="00305A89"/>
    <w:rsid w:val="00306B7E"/>
    <w:rsid w:val="0031089D"/>
    <w:rsid w:val="003133C9"/>
    <w:rsid w:val="00313B1A"/>
    <w:rsid w:val="00313EE7"/>
    <w:rsid w:val="00314762"/>
    <w:rsid w:val="00315480"/>
    <w:rsid w:val="00315BC9"/>
    <w:rsid w:val="00316123"/>
    <w:rsid w:val="003178A1"/>
    <w:rsid w:val="00317E93"/>
    <w:rsid w:val="00320CD9"/>
    <w:rsid w:val="003213E7"/>
    <w:rsid w:val="00321F2F"/>
    <w:rsid w:val="003232DE"/>
    <w:rsid w:val="0032433C"/>
    <w:rsid w:val="0032481E"/>
    <w:rsid w:val="00324B44"/>
    <w:rsid w:val="003256BB"/>
    <w:rsid w:val="00325D84"/>
    <w:rsid w:val="00325ECC"/>
    <w:rsid w:val="00330BA1"/>
    <w:rsid w:val="0033173B"/>
    <w:rsid w:val="00331910"/>
    <w:rsid w:val="00335BA1"/>
    <w:rsid w:val="00336632"/>
    <w:rsid w:val="003408B5"/>
    <w:rsid w:val="00342771"/>
    <w:rsid w:val="00343F2A"/>
    <w:rsid w:val="00344A11"/>
    <w:rsid w:val="00346844"/>
    <w:rsid w:val="00346BD5"/>
    <w:rsid w:val="0034718B"/>
    <w:rsid w:val="003522B2"/>
    <w:rsid w:val="00352EF7"/>
    <w:rsid w:val="003546C6"/>
    <w:rsid w:val="003547FF"/>
    <w:rsid w:val="00354B1B"/>
    <w:rsid w:val="003552EB"/>
    <w:rsid w:val="0035715E"/>
    <w:rsid w:val="00362E32"/>
    <w:rsid w:val="00362EB0"/>
    <w:rsid w:val="003642B3"/>
    <w:rsid w:val="00364534"/>
    <w:rsid w:val="00364806"/>
    <w:rsid w:val="0037370F"/>
    <w:rsid w:val="00373B0D"/>
    <w:rsid w:val="00374B64"/>
    <w:rsid w:val="00375790"/>
    <w:rsid w:val="003760A2"/>
    <w:rsid w:val="0037621D"/>
    <w:rsid w:val="00380F5C"/>
    <w:rsid w:val="0038133A"/>
    <w:rsid w:val="00381CB4"/>
    <w:rsid w:val="00386D60"/>
    <w:rsid w:val="00386F03"/>
    <w:rsid w:val="00392669"/>
    <w:rsid w:val="003935D3"/>
    <w:rsid w:val="00393711"/>
    <w:rsid w:val="00393E20"/>
    <w:rsid w:val="00395DAB"/>
    <w:rsid w:val="0039624D"/>
    <w:rsid w:val="003A10DD"/>
    <w:rsid w:val="003A20E0"/>
    <w:rsid w:val="003A3ADA"/>
    <w:rsid w:val="003A3B19"/>
    <w:rsid w:val="003B116B"/>
    <w:rsid w:val="003B2889"/>
    <w:rsid w:val="003B58E5"/>
    <w:rsid w:val="003B5A11"/>
    <w:rsid w:val="003B62D6"/>
    <w:rsid w:val="003B6390"/>
    <w:rsid w:val="003B6A6B"/>
    <w:rsid w:val="003B78F5"/>
    <w:rsid w:val="003C141F"/>
    <w:rsid w:val="003C2994"/>
    <w:rsid w:val="003C34A0"/>
    <w:rsid w:val="003C38D8"/>
    <w:rsid w:val="003C5EA1"/>
    <w:rsid w:val="003C6A96"/>
    <w:rsid w:val="003D0505"/>
    <w:rsid w:val="003D1BB5"/>
    <w:rsid w:val="003D2DF4"/>
    <w:rsid w:val="003D2E87"/>
    <w:rsid w:val="003D435C"/>
    <w:rsid w:val="003D711F"/>
    <w:rsid w:val="003E177F"/>
    <w:rsid w:val="003E6D2E"/>
    <w:rsid w:val="003E6E14"/>
    <w:rsid w:val="003E7581"/>
    <w:rsid w:val="003E758F"/>
    <w:rsid w:val="003F1BB4"/>
    <w:rsid w:val="003F213A"/>
    <w:rsid w:val="003F2BD6"/>
    <w:rsid w:val="003F373D"/>
    <w:rsid w:val="003F3CF4"/>
    <w:rsid w:val="003F3EFB"/>
    <w:rsid w:val="003F574C"/>
    <w:rsid w:val="003F7527"/>
    <w:rsid w:val="004006D1"/>
    <w:rsid w:val="0040174A"/>
    <w:rsid w:val="00401AB9"/>
    <w:rsid w:val="00402C89"/>
    <w:rsid w:val="00405A61"/>
    <w:rsid w:val="004067A1"/>
    <w:rsid w:val="00410EAF"/>
    <w:rsid w:val="0041178F"/>
    <w:rsid w:val="00414B34"/>
    <w:rsid w:val="00416B33"/>
    <w:rsid w:val="004178C5"/>
    <w:rsid w:val="0042181F"/>
    <w:rsid w:val="00421AAB"/>
    <w:rsid w:val="004229D2"/>
    <w:rsid w:val="00422A63"/>
    <w:rsid w:val="00423999"/>
    <w:rsid w:val="00423D4C"/>
    <w:rsid w:val="004256FE"/>
    <w:rsid w:val="00425A64"/>
    <w:rsid w:val="00425F96"/>
    <w:rsid w:val="00425FDF"/>
    <w:rsid w:val="00430B81"/>
    <w:rsid w:val="004315AC"/>
    <w:rsid w:val="00432D4C"/>
    <w:rsid w:val="00432F0E"/>
    <w:rsid w:val="0043410A"/>
    <w:rsid w:val="004354E3"/>
    <w:rsid w:val="0043730E"/>
    <w:rsid w:val="004412B0"/>
    <w:rsid w:val="00442A1C"/>
    <w:rsid w:val="004444A2"/>
    <w:rsid w:val="00446723"/>
    <w:rsid w:val="0044691C"/>
    <w:rsid w:val="00446CF3"/>
    <w:rsid w:val="00450071"/>
    <w:rsid w:val="004516D9"/>
    <w:rsid w:val="00452BE3"/>
    <w:rsid w:val="00453749"/>
    <w:rsid w:val="0045397D"/>
    <w:rsid w:val="0045401F"/>
    <w:rsid w:val="004552A2"/>
    <w:rsid w:val="00455FF3"/>
    <w:rsid w:val="0045635A"/>
    <w:rsid w:val="00460021"/>
    <w:rsid w:val="0046012A"/>
    <w:rsid w:val="00460405"/>
    <w:rsid w:val="0046098B"/>
    <w:rsid w:val="004611D2"/>
    <w:rsid w:val="0046276A"/>
    <w:rsid w:val="00464C1A"/>
    <w:rsid w:val="00465CA1"/>
    <w:rsid w:val="00466014"/>
    <w:rsid w:val="004662E1"/>
    <w:rsid w:val="004663E6"/>
    <w:rsid w:val="004709A4"/>
    <w:rsid w:val="00472A41"/>
    <w:rsid w:val="00474D3C"/>
    <w:rsid w:val="00477D76"/>
    <w:rsid w:val="00477EE5"/>
    <w:rsid w:val="0048065B"/>
    <w:rsid w:val="00483CE2"/>
    <w:rsid w:val="00487A00"/>
    <w:rsid w:val="00487FC7"/>
    <w:rsid w:val="0049232C"/>
    <w:rsid w:val="00493BE1"/>
    <w:rsid w:val="00493E8C"/>
    <w:rsid w:val="0049438B"/>
    <w:rsid w:val="00495320"/>
    <w:rsid w:val="00496F62"/>
    <w:rsid w:val="00497124"/>
    <w:rsid w:val="004A2A9E"/>
    <w:rsid w:val="004A3997"/>
    <w:rsid w:val="004A3FE4"/>
    <w:rsid w:val="004A4709"/>
    <w:rsid w:val="004A523A"/>
    <w:rsid w:val="004A63D5"/>
    <w:rsid w:val="004A669E"/>
    <w:rsid w:val="004A7C62"/>
    <w:rsid w:val="004B0C7A"/>
    <w:rsid w:val="004B2B41"/>
    <w:rsid w:val="004B364E"/>
    <w:rsid w:val="004B420B"/>
    <w:rsid w:val="004B5264"/>
    <w:rsid w:val="004B6663"/>
    <w:rsid w:val="004B6AA9"/>
    <w:rsid w:val="004B6BDC"/>
    <w:rsid w:val="004C09E1"/>
    <w:rsid w:val="004C0FCB"/>
    <w:rsid w:val="004C20B3"/>
    <w:rsid w:val="004C4BA2"/>
    <w:rsid w:val="004D16B7"/>
    <w:rsid w:val="004D1EDB"/>
    <w:rsid w:val="004D67C9"/>
    <w:rsid w:val="004D6FEB"/>
    <w:rsid w:val="004D70DE"/>
    <w:rsid w:val="004D7A91"/>
    <w:rsid w:val="004E0DE8"/>
    <w:rsid w:val="004E0EF8"/>
    <w:rsid w:val="004E16D5"/>
    <w:rsid w:val="004E2420"/>
    <w:rsid w:val="004E2847"/>
    <w:rsid w:val="004E2850"/>
    <w:rsid w:val="004E314F"/>
    <w:rsid w:val="004E5687"/>
    <w:rsid w:val="004E6108"/>
    <w:rsid w:val="004E6EFA"/>
    <w:rsid w:val="004E7C97"/>
    <w:rsid w:val="004E7FF7"/>
    <w:rsid w:val="004F0492"/>
    <w:rsid w:val="004F0A60"/>
    <w:rsid w:val="004F1CC5"/>
    <w:rsid w:val="004F228A"/>
    <w:rsid w:val="004F5D96"/>
    <w:rsid w:val="00500422"/>
    <w:rsid w:val="005038BB"/>
    <w:rsid w:val="00503CE8"/>
    <w:rsid w:val="0050622E"/>
    <w:rsid w:val="00507B5A"/>
    <w:rsid w:val="00511457"/>
    <w:rsid w:val="0051192B"/>
    <w:rsid w:val="0051208D"/>
    <w:rsid w:val="005147BF"/>
    <w:rsid w:val="005201D0"/>
    <w:rsid w:val="005210AE"/>
    <w:rsid w:val="00521829"/>
    <w:rsid w:val="0052394D"/>
    <w:rsid w:val="00523CEA"/>
    <w:rsid w:val="005247E0"/>
    <w:rsid w:val="00526812"/>
    <w:rsid w:val="00526B97"/>
    <w:rsid w:val="00530940"/>
    <w:rsid w:val="005336A2"/>
    <w:rsid w:val="005345C3"/>
    <w:rsid w:val="00535EB5"/>
    <w:rsid w:val="00535F69"/>
    <w:rsid w:val="0053763E"/>
    <w:rsid w:val="00537741"/>
    <w:rsid w:val="00537828"/>
    <w:rsid w:val="0054003E"/>
    <w:rsid w:val="0054004E"/>
    <w:rsid w:val="0054094E"/>
    <w:rsid w:val="00541A46"/>
    <w:rsid w:val="0054213F"/>
    <w:rsid w:val="00542880"/>
    <w:rsid w:val="00546C38"/>
    <w:rsid w:val="005471D2"/>
    <w:rsid w:val="00547C4C"/>
    <w:rsid w:val="00550619"/>
    <w:rsid w:val="005532A7"/>
    <w:rsid w:val="00554059"/>
    <w:rsid w:val="00556705"/>
    <w:rsid w:val="0056089B"/>
    <w:rsid w:val="00561525"/>
    <w:rsid w:val="005628DF"/>
    <w:rsid w:val="0056369F"/>
    <w:rsid w:val="0056554C"/>
    <w:rsid w:val="00570A28"/>
    <w:rsid w:val="00571A9C"/>
    <w:rsid w:val="005722D6"/>
    <w:rsid w:val="00572552"/>
    <w:rsid w:val="00581259"/>
    <w:rsid w:val="00581A22"/>
    <w:rsid w:val="00581ACE"/>
    <w:rsid w:val="005846AD"/>
    <w:rsid w:val="005848AB"/>
    <w:rsid w:val="0058494E"/>
    <w:rsid w:val="00585837"/>
    <w:rsid w:val="00586B9A"/>
    <w:rsid w:val="00590141"/>
    <w:rsid w:val="00590F7E"/>
    <w:rsid w:val="00592266"/>
    <w:rsid w:val="00592451"/>
    <w:rsid w:val="005937AB"/>
    <w:rsid w:val="0059454E"/>
    <w:rsid w:val="00595973"/>
    <w:rsid w:val="005A0B00"/>
    <w:rsid w:val="005A0B80"/>
    <w:rsid w:val="005A1089"/>
    <w:rsid w:val="005A57E9"/>
    <w:rsid w:val="005A5D5D"/>
    <w:rsid w:val="005B5125"/>
    <w:rsid w:val="005B55BA"/>
    <w:rsid w:val="005B7BCA"/>
    <w:rsid w:val="005C0329"/>
    <w:rsid w:val="005C1300"/>
    <w:rsid w:val="005C19EC"/>
    <w:rsid w:val="005C1BE0"/>
    <w:rsid w:val="005C1F8E"/>
    <w:rsid w:val="005C2119"/>
    <w:rsid w:val="005C2D39"/>
    <w:rsid w:val="005C3055"/>
    <w:rsid w:val="005C5130"/>
    <w:rsid w:val="005D020D"/>
    <w:rsid w:val="005D4F84"/>
    <w:rsid w:val="005E42E0"/>
    <w:rsid w:val="005E4577"/>
    <w:rsid w:val="005E7AF5"/>
    <w:rsid w:val="005F116A"/>
    <w:rsid w:val="005F1C25"/>
    <w:rsid w:val="005F218F"/>
    <w:rsid w:val="005F33F4"/>
    <w:rsid w:val="005F55FC"/>
    <w:rsid w:val="005F5F65"/>
    <w:rsid w:val="005F712F"/>
    <w:rsid w:val="00600374"/>
    <w:rsid w:val="006008B0"/>
    <w:rsid w:val="00603131"/>
    <w:rsid w:val="0060517F"/>
    <w:rsid w:val="00606AC4"/>
    <w:rsid w:val="006078F9"/>
    <w:rsid w:val="00607A19"/>
    <w:rsid w:val="00610109"/>
    <w:rsid w:val="00610666"/>
    <w:rsid w:val="0061259A"/>
    <w:rsid w:val="00612B11"/>
    <w:rsid w:val="00614457"/>
    <w:rsid w:val="00614FCB"/>
    <w:rsid w:val="00615064"/>
    <w:rsid w:val="00621196"/>
    <w:rsid w:val="00621EE0"/>
    <w:rsid w:val="0062315A"/>
    <w:rsid w:val="00625303"/>
    <w:rsid w:val="006303C5"/>
    <w:rsid w:val="006316E7"/>
    <w:rsid w:val="0063260F"/>
    <w:rsid w:val="00632F6B"/>
    <w:rsid w:val="00634B72"/>
    <w:rsid w:val="0063540C"/>
    <w:rsid w:val="00635939"/>
    <w:rsid w:val="00636230"/>
    <w:rsid w:val="00642037"/>
    <w:rsid w:val="00642651"/>
    <w:rsid w:val="00643B08"/>
    <w:rsid w:val="00645929"/>
    <w:rsid w:val="006467E0"/>
    <w:rsid w:val="006468A2"/>
    <w:rsid w:val="00650D30"/>
    <w:rsid w:val="006534B0"/>
    <w:rsid w:val="006552C8"/>
    <w:rsid w:val="00655EDF"/>
    <w:rsid w:val="006571A1"/>
    <w:rsid w:val="006579BA"/>
    <w:rsid w:val="00661D86"/>
    <w:rsid w:val="0066322B"/>
    <w:rsid w:val="00663FD0"/>
    <w:rsid w:val="00664670"/>
    <w:rsid w:val="00665577"/>
    <w:rsid w:val="00665878"/>
    <w:rsid w:val="006659EA"/>
    <w:rsid w:val="00665E38"/>
    <w:rsid w:val="00666802"/>
    <w:rsid w:val="006724E7"/>
    <w:rsid w:val="006733A6"/>
    <w:rsid w:val="00673D54"/>
    <w:rsid w:val="00673DF5"/>
    <w:rsid w:val="00675A1E"/>
    <w:rsid w:val="0067710F"/>
    <w:rsid w:val="0067770C"/>
    <w:rsid w:val="00677C39"/>
    <w:rsid w:val="0068434A"/>
    <w:rsid w:val="006843D8"/>
    <w:rsid w:val="00684855"/>
    <w:rsid w:val="00685A73"/>
    <w:rsid w:val="00685CE5"/>
    <w:rsid w:val="0069173D"/>
    <w:rsid w:val="006919EA"/>
    <w:rsid w:val="0069205E"/>
    <w:rsid w:val="00692AA2"/>
    <w:rsid w:val="006930E2"/>
    <w:rsid w:val="006939BA"/>
    <w:rsid w:val="0069440B"/>
    <w:rsid w:val="006949B7"/>
    <w:rsid w:val="00695331"/>
    <w:rsid w:val="00696ACD"/>
    <w:rsid w:val="006974F5"/>
    <w:rsid w:val="006A1A79"/>
    <w:rsid w:val="006A21FD"/>
    <w:rsid w:val="006A2EEA"/>
    <w:rsid w:val="006A507E"/>
    <w:rsid w:val="006A66B3"/>
    <w:rsid w:val="006A683C"/>
    <w:rsid w:val="006A74F0"/>
    <w:rsid w:val="006A7B76"/>
    <w:rsid w:val="006B07FD"/>
    <w:rsid w:val="006B104D"/>
    <w:rsid w:val="006B3B5E"/>
    <w:rsid w:val="006B3F56"/>
    <w:rsid w:val="006B4699"/>
    <w:rsid w:val="006B5E2B"/>
    <w:rsid w:val="006B6476"/>
    <w:rsid w:val="006B7BC3"/>
    <w:rsid w:val="006C253D"/>
    <w:rsid w:val="006C28AD"/>
    <w:rsid w:val="006C2CE9"/>
    <w:rsid w:val="006D0DBF"/>
    <w:rsid w:val="006D0FAE"/>
    <w:rsid w:val="006D38F4"/>
    <w:rsid w:val="006D3F8D"/>
    <w:rsid w:val="006D42F1"/>
    <w:rsid w:val="006D59AC"/>
    <w:rsid w:val="006D604E"/>
    <w:rsid w:val="006D6803"/>
    <w:rsid w:val="006E02CC"/>
    <w:rsid w:val="006E0404"/>
    <w:rsid w:val="006E1FA8"/>
    <w:rsid w:val="006E2D00"/>
    <w:rsid w:val="006E463D"/>
    <w:rsid w:val="006E4917"/>
    <w:rsid w:val="006E7AAF"/>
    <w:rsid w:val="006E7B04"/>
    <w:rsid w:val="006F08F5"/>
    <w:rsid w:val="006F34DF"/>
    <w:rsid w:val="006F3C25"/>
    <w:rsid w:val="006F46A8"/>
    <w:rsid w:val="006F5163"/>
    <w:rsid w:val="006F5A3F"/>
    <w:rsid w:val="006F5D44"/>
    <w:rsid w:val="006F753E"/>
    <w:rsid w:val="006F784E"/>
    <w:rsid w:val="0070032D"/>
    <w:rsid w:val="0070090C"/>
    <w:rsid w:val="00701AB8"/>
    <w:rsid w:val="007025F6"/>
    <w:rsid w:val="0070264D"/>
    <w:rsid w:val="00703395"/>
    <w:rsid w:val="00704834"/>
    <w:rsid w:val="00704E90"/>
    <w:rsid w:val="0070615E"/>
    <w:rsid w:val="007063CC"/>
    <w:rsid w:val="00707470"/>
    <w:rsid w:val="00707A44"/>
    <w:rsid w:val="00707BC2"/>
    <w:rsid w:val="00711738"/>
    <w:rsid w:val="007117C8"/>
    <w:rsid w:val="00712F5D"/>
    <w:rsid w:val="00713F8A"/>
    <w:rsid w:val="00714EF4"/>
    <w:rsid w:val="00715063"/>
    <w:rsid w:val="00716A07"/>
    <w:rsid w:val="0071710C"/>
    <w:rsid w:val="00717136"/>
    <w:rsid w:val="00720089"/>
    <w:rsid w:val="00721585"/>
    <w:rsid w:val="007229D2"/>
    <w:rsid w:val="00723378"/>
    <w:rsid w:val="007237FC"/>
    <w:rsid w:val="0072624A"/>
    <w:rsid w:val="007272F6"/>
    <w:rsid w:val="007334F8"/>
    <w:rsid w:val="007351CE"/>
    <w:rsid w:val="00735763"/>
    <w:rsid w:val="00736428"/>
    <w:rsid w:val="007378CF"/>
    <w:rsid w:val="00737C7E"/>
    <w:rsid w:val="00740314"/>
    <w:rsid w:val="007409E2"/>
    <w:rsid w:val="00740A53"/>
    <w:rsid w:val="00743253"/>
    <w:rsid w:val="00743C0C"/>
    <w:rsid w:val="00744455"/>
    <w:rsid w:val="007463FB"/>
    <w:rsid w:val="00751052"/>
    <w:rsid w:val="00752D60"/>
    <w:rsid w:val="00752E51"/>
    <w:rsid w:val="007575D2"/>
    <w:rsid w:val="00760A1D"/>
    <w:rsid w:val="007613D7"/>
    <w:rsid w:val="00761F9F"/>
    <w:rsid w:val="00762210"/>
    <w:rsid w:val="00766024"/>
    <w:rsid w:val="00766277"/>
    <w:rsid w:val="00766369"/>
    <w:rsid w:val="00771E08"/>
    <w:rsid w:val="0077267A"/>
    <w:rsid w:val="00773B10"/>
    <w:rsid w:val="00775885"/>
    <w:rsid w:val="00775E99"/>
    <w:rsid w:val="007773A4"/>
    <w:rsid w:val="0078161B"/>
    <w:rsid w:val="007821D5"/>
    <w:rsid w:val="00783427"/>
    <w:rsid w:val="00783BC8"/>
    <w:rsid w:val="00784CEB"/>
    <w:rsid w:val="00785913"/>
    <w:rsid w:val="00785B1C"/>
    <w:rsid w:val="0078760E"/>
    <w:rsid w:val="00790E01"/>
    <w:rsid w:val="00793BFB"/>
    <w:rsid w:val="00794467"/>
    <w:rsid w:val="00796687"/>
    <w:rsid w:val="007970D8"/>
    <w:rsid w:val="007971C4"/>
    <w:rsid w:val="00797D81"/>
    <w:rsid w:val="00797F4F"/>
    <w:rsid w:val="007A1D1A"/>
    <w:rsid w:val="007A1E51"/>
    <w:rsid w:val="007A2634"/>
    <w:rsid w:val="007A2CF3"/>
    <w:rsid w:val="007A3528"/>
    <w:rsid w:val="007A3AA8"/>
    <w:rsid w:val="007A6262"/>
    <w:rsid w:val="007A7142"/>
    <w:rsid w:val="007A782B"/>
    <w:rsid w:val="007B0331"/>
    <w:rsid w:val="007B1250"/>
    <w:rsid w:val="007B1DAF"/>
    <w:rsid w:val="007B28B2"/>
    <w:rsid w:val="007B3B0E"/>
    <w:rsid w:val="007B3EEC"/>
    <w:rsid w:val="007B4E1E"/>
    <w:rsid w:val="007B66C0"/>
    <w:rsid w:val="007B75F0"/>
    <w:rsid w:val="007C26C3"/>
    <w:rsid w:val="007C276F"/>
    <w:rsid w:val="007C3442"/>
    <w:rsid w:val="007C39E8"/>
    <w:rsid w:val="007C3B9C"/>
    <w:rsid w:val="007C4886"/>
    <w:rsid w:val="007C503F"/>
    <w:rsid w:val="007C6AC5"/>
    <w:rsid w:val="007D156A"/>
    <w:rsid w:val="007D175A"/>
    <w:rsid w:val="007D436F"/>
    <w:rsid w:val="007D43CE"/>
    <w:rsid w:val="007D64FE"/>
    <w:rsid w:val="007D766E"/>
    <w:rsid w:val="007E011E"/>
    <w:rsid w:val="007E1A95"/>
    <w:rsid w:val="007E1F4E"/>
    <w:rsid w:val="007E40D6"/>
    <w:rsid w:val="007E4788"/>
    <w:rsid w:val="007E5B5C"/>
    <w:rsid w:val="007E6DB5"/>
    <w:rsid w:val="007E6E68"/>
    <w:rsid w:val="007E799E"/>
    <w:rsid w:val="007F0B3E"/>
    <w:rsid w:val="007F309B"/>
    <w:rsid w:val="007F412A"/>
    <w:rsid w:val="007F44AD"/>
    <w:rsid w:val="007F64EC"/>
    <w:rsid w:val="007F69E3"/>
    <w:rsid w:val="008013A4"/>
    <w:rsid w:val="00801FDE"/>
    <w:rsid w:val="008041D3"/>
    <w:rsid w:val="008050D5"/>
    <w:rsid w:val="0080515E"/>
    <w:rsid w:val="008060C1"/>
    <w:rsid w:val="00806981"/>
    <w:rsid w:val="00815B8A"/>
    <w:rsid w:val="00817FA0"/>
    <w:rsid w:val="00820E97"/>
    <w:rsid w:val="00822AD6"/>
    <w:rsid w:val="008278A6"/>
    <w:rsid w:val="00827BAA"/>
    <w:rsid w:val="0083093E"/>
    <w:rsid w:val="00831179"/>
    <w:rsid w:val="00831670"/>
    <w:rsid w:val="008325C7"/>
    <w:rsid w:val="008331F1"/>
    <w:rsid w:val="008350F9"/>
    <w:rsid w:val="00835200"/>
    <w:rsid w:val="008356C8"/>
    <w:rsid w:val="00836131"/>
    <w:rsid w:val="00836C94"/>
    <w:rsid w:val="00837379"/>
    <w:rsid w:val="00840D8A"/>
    <w:rsid w:val="00843A6B"/>
    <w:rsid w:val="00845BB4"/>
    <w:rsid w:val="00845FB7"/>
    <w:rsid w:val="0084636D"/>
    <w:rsid w:val="00846AD6"/>
    <w:rsid w:val="00847355"/>
    <w:rsid w:val="00850EDC"/>
    <w:rsid w:val="00852E65"/>
    <w:rsid w:val="00853415"/>
    <w:rsid w:val="00854FA6"/>
    <w:rsid w:val="00857304"/>
    <w:rsid w:val="00857E4D"/>
    <w:rsid w:val="00861620"/>
    <w:rsid w:val="00861653"/>
    <w:rsid w:val="0086284F"/>
    <w:rsid w:val="00864692"/>
    <w:rsid w:val="00864947"/>
    <w:rsid w:val="00864C86"/>
    <w:rsid w:val="00864D44"/>
    <w:rsid w:val="00864E11"/>
    <w:rsid w:val="00870627"/>
    <w:rsid w:val="00871104"/>
    <w:rsid w:val="008723EB"/>
    <w:rsid w:val="00872E08"/>
    <w:rsid w:val="00872FB4"/>
    <w:rsid w:val="00874F10"/>
    <w:rsid w:val="00874F38"/>
    <w:rsid w:val="00875198"/>
    <w:rsid w:val="008752B7"/>
    <w:rsid w:val="00876EB4"/>
    <w:rsid w:val="0088077D"/>
    <w:rsid w:val="00880F28"/>
    <w:rsid w:val="00881552"/>
    <w:rsid w:val="00882FF9"/>
    <w:rsid w:val="00883B50"/>
    <w:rsid w:val="00886229"/>
    <w:rsid w:val="00886F6F"/>
    <w:rsid w:val="00887C86"/>
    <w:rsid w:val="00890739"/>
    <w:rsid w:val="00891FC1"/>
    <w:rsid w:val="00896978"/>
    <w:rsid w:val="008A15A8"/>
    <w:rsid w:val="008A26FF"/>
    <w:rsid w:val="008A4891"/>
    <w:rsid w:val="008A4A3C"/>
    <w:rsid w:val="008B01D3"/>
    <w:rsid w:val="008B204B"/>
    <w:rsid w:val="008B20BE"/>
    <w:rsid w:val="008B3B8A"/>
    <w:rsid w:val="008B42ED"/>
    <w:rsid w:val="008B5EA9"/>
    <w:rsid w:val="008B6861"/>
    <w:rsid w:val="008C3F68"/>
    <w:rsid w:val="008C44F9"/>
    <w:rsid w:val="008C5FA4"/>
    <w:rsid w:val="008C641D"/>
    <w:rsid w:val="008D0F49"/>
    <w:rsid w:val="008D1742"/>
    <w:rsid w:val="008D2630"/>
    <w:rsid w:val="008D2C0A"/>
    <w:rsid w:val="008D5084"/>
    <w:rsid w:val="008D6529"/>
    <w:rsid w:val="008D7687"/>
    <w:rsid w:val="008D7B37"/>
    <w:rsid w:val="008D7E56"/>
    <w:rsid w:val="008E020F"/>
    <w:rsid w:val="008E091E"/>
    <w:rsid w:val="008E2F60"/>
    <w:rsid w:val="008E4C78"/>
    <w:rsid w:val="008E6975"/>
    <w:rsid w:val="008E7439"/>
    <w:rsid w:val="008E7B69"/>
    <w:rsid w:val="008F2C61"/>
    <w:rsid w:val="008F3E45"/>
    <w:rsid w:val="008F4485"/>
    <w:rsid w:val="008F7657"/>
    <w:rsid w:val="008F7A2F"/>
    <w:rsid w:val="009006C2"/>
    <w:rsid w:val="009017C9"/>
    <w:rsid w:val="00903280"/>
    <w:rsid w:val="00903C0C"/>
    <w:rsid w:val="00906393"/>
    <w:rsid w:val="00907237"/>
    <w:rsid w:val="00907ACB"/>
    <w:rsid w:val="0091026A"/>
    <w:rsid w:val="00911822"/>
    <w:rsid w:val="00912B13"/>
    <w:rsid w:val="00913F4E"/>
    <w:rsid w:val="00915D1C"/>
    <w:rsid w:val="009173FB"/>
    <w:rsid w:val="00920C7A"/>
    <w:rsid w:val="009226FE"/>
    <w:rsid w:val="009238B7"/>
    <w:rsid w:val="00923D9E"/>
    <w:rsid w:val="00923E68"/>
    <w:rsid w:val="0092514E"/>
    <w:rsid w:val="0092712C"/>
    <w:rsid w:val="00931944"/>
    <w:rsid w:val="009320EA"/>
    <w:rsid w:val="0093256B"/>
    <w:rsid w:val="009326CA"/>
    <w:rsid w:val="00933755"/>
    <w:rsid w:val="00935BD2"/>
    <w:rsid w:val="009376B0"/>
    <w:rsid w:val="00943A13"/>
    <w:rsid w:val="00943E34"/>
    <w:rsid w:val="0094446B"/>
    <w:rsid w:val="0094570F"/>
    <w:rsid w:val="00947DDD"/>
    <w:rsid w:val="009510CE"/>
    <w:rsid w:val="00952009"/>
    <w:rsid w:val="00953187"/>
    <w:rsid w:val="009540B7"/>
    <w:rsid w:val="009544A1"/>
    <w:rsid w:val="00954AAE"/>
    <w:rsid w:val="00954B19"/>
    <w:rsid w:val="00955351"/>
    <w:rsid w:val="0095538F"/>
    <w:rsid w:val="009563D1"/>
    <w:rsid w:val="00957532"/>
    <w:rsid w:val="00957A97"/>
    <w:rsid w:val="00957B42"/>
    <w:rsid w:val="00960A2A"/>
    <w:rsid w:val="00960E3E"/>
    <w:rsid w:val="00962191"/>
    <w:rsid w:val="009626B8"/>
    <w:rsid w:val="00962F0F"/>
    <w:rsid w:val="00962F2B"/>
    <w:rsid w:val="009630FF"/>
    <w:rsid w:val="0096594B"/>
    <w:rsid w:val="00966EDC"/>
    <w:rsid w:val="0097032B"/>
    <w:rsid w:val="009709E9"/>
    <w:rsid w:val="009749FF"/>
    <w:rsid w:val="00974D43"/>
    <w:rsid w:val="00975238"/>
    <w:rsid w:val="00975BA0"/>
    <w:rsid w:val="00976EEC"/>
    <w:rsid w:val="00977358"/>
    <w:rsid w:val="0097742F"/>
    <w:rsid w:val="00980893"/>
    <w:rsid w:val="009810AC"/>
    <w:rsid w:val="009821BE"/>
    <w:rsid w:val="00985179"/>
    <w:rsid w:val="009852A7"/>
    <w:rsid w:val="00987868"/>
    <w:rsid w:val="009901B4"/>
    <w:rsid w:val="009901E0"/>
    <w:rsid w:val="00991514"/>
    <w:rsid w:val="009943C6"/>
    <w:rsid w:val="00994F2F"/>
    <w:rsid w:val="00995E66"/>
    <w:rsid w:val="00996227"/>
    <w:rsid w:val="009A1099"/>
    <w:rsid w:val="009A1B7E"/>
    <w:rsid w:val="009A4F48"/>
    <w:rsid w:val="009B1203"/>
    <w:rsid w:val="009B4482"/>
    <w:rsid w:val="009B7951"/>
    <w:rsid w:val="009C0BC5"/>
    <w:rsid w:val="009C1744"/>
    <w:rsid w:val="009C18F8"/>
    <w:rsid w:val="009C1ABD"/>
    <w:rsid w:val="009C31E7"/>
    <w:rsid w:val="009C3964"/>
    <w:rsid w:val="009C3D2C"/>
    <w:rsid w:val="009C49E1"/>
    <w:rsid w:val="009C4C3E"/>
    <w:rsid w:val="009C4DA9"/>
    <w:rsid w:val="009C4DDF"/>
    <w:rsid w:val="009C55FF"/>
    <w:rsid w:val="009C68FD"/>
    <w:rsid w:val="009C6FB2"/>
    <w:rsid w:val="009C7375"/>
    <w:rsid w:val="009D29F5"/>
    <w:rsid w:val="009D2A2D"/>
    <w:rsid w:val="009D2FFE"/>
    <w:rsid w:val="009D3361"/>
    <w:rsid w:val="009D5A40"/>
    <w:rsid w:val="009D6F8D"/>
    <w:rsid w:val="009E0A67"/>
    <w:rsid w:val="009E15D3"/>
    <w:rsid w:val="009E182D"/>
    <w:rsid w:val="009E1BA5"/>
    <w:rsid w:val="009E1D2D"/>
    <w:rsid w:val="009E3859"/>
    <w:rsid w:val="009E4700"/>
    <w:rsid w:val="009E5331"/>
    <w:rsid w:val="009F0823"/>
    <w:rsid w:val="009F0ECB"/>
    <w:rsid w:val="009F3DDA"/>
    <w:rsid w:val="009F4030"/>
    <w:rsid w:val="009F45D0"/>
    <w:rsid w:val="009F4BBA"/>
    <w:rsid w:val="009F6BA2"/>
    <w:rsid w:val="009F7893"/>
    <w:rsid w:val="00A0056B"/>
    <w:rsid w:val="00A02A93"/>
    <w:rsid w:val="00A037BB"/>
    <w:rsid w:val="00A053D9"/>
    <w:rsid w:val="00A06673"/>
    <w:rsid w:val="00A07884"/>
    <w:rsid w:val="00A07C1D"/>
    <w:rsid w:val="00A11D5E"/>
    <w:rsid w:val="00A12FE8"/>
    <w:rsid w:val="00A135D2"/>
    <w:rsid w:val="00A13603"/>
    <w:rsid w:val="00A15882"/>
    <w:rsid w:val="00A15AC0"/>
    <w:rsid w:val="00A16C6D"/>
    <w:rsid w:val="00A17221"/>
    <w:rsid w:val="00A22E7A"/>
    <w:rsid w:val="00A26BB2"/>
    <w:rsid w:val="00A27774"/>
    <w:rsid w:val="00A27E5D"/>
    <w:rsid w:val="00A27E66"/>
    <w:rsid w:val="00A32F55"/>
    <w:rsid w:val="00A34D05"/>
    <w:rsid w:val="00A359E7"/>
    <w:rsid w:val="00A35CEA"/>
    <w:rsid w:val="00A36BFA"/>
    <w:rsid w:val="00A36FEC"/>
    <w:rsid w:val="00A417AA"/>
    <w:rsid w:val="00A42060"/>
    <w:rsid w:val="00A43FCE"/>
    <w:rsid w:val="00A446D5"/>
    <w:rsid w:val="00A453BA"/>
    <w:rsid w:val="00A5046E"/>
    <w:rsid w:val="00A55741"/>
    <w:rsid w:val="00A56786"/>
    <w:rsid w:val="00A56C57"/>
    <w:rsid w:val="00A6002E"/>
    <w:rsid w:val="00A60A5B"/>
    <w:rsid w:val="00A623F8"/>
    <w:rsid w:val="00A62D37"/>
    <w:rsid w:val="00A66B22"/>
    <w:rsid w:val="00A71F3D"/>
    <w:rsid w:val="00A74C43"/>
    <w:rsid w:val="00A75D19"/>
    <w:rsid w:val="00A75F18"/>
    <w:rsid w:val="00A775FB"/>
    <w:rsid w:val="00A77CE8"/>
    <w:rsid w:val="00A83657"/>
    <w:rsid w:val="00A83AA3"/>
    <w:rsid w:val="00A863BA"/>
    <w:rsid w:val="00A87A21"/>
    <w:rsid w:val="00A90237"/>
    <w:rsid w:val="00A90BFE"/>
    <w:rsid w:val="00A9109B"/>
    <w:rsid w:val="00A91111"/>
    <w:rsid w:val="00A91E84"/>
    <w:rsid w:val="00A93E08"/>
    <w:rsid w:val="00A9572F"/>
    <w:rsid w:val="00A958F4"/>
    <w:rsid w:val="00A95FD2"/>
    <w:rsid w:val="00A97372"/>
    <w:rsid w:val="00AA02A4"/>
    <w:rsid w:val="00AA0DC4"/>
    <w:rsid w:val="00AA2B7A"/>
    <w:rsid w:val="00AA2CB7"/>
    <w:rsid w:val="00AA2E6E"/>
    <w:rsid w:val="00AA4888"/>
    <w:rsid w:val="00AA4C89"/>
    <w:rsid w:val="00AA5580"/>
    <w:rsid w:val="00AA6523"/>
    <w:rsid w:val="00AA7DC3"/>
    <w:rsid w:val="00AB483D"/>
    <w:rsid w:val="00AB5D7F"/>
    <w:rsid w:val="00AB617D"/>
    <w:rsid w:val="00AB66B9"/>
    <w:rsid w:val="00AB7F1F"/>
    <w:rsid w:val="00AC03F5"/>
    <w:rsid w:val="00AC06CC"/>
    <w:rsid w:val="00AC0B62"/>
    <w:rsid w:val="00AC1EA8"/>
    <w:rsid w:val="00AC22BA"/>
    <w:rsid w:val="00AC2564"/>
    <w:rsid w:val="00AC3A8D"/>
    <w:rsid w:val="00AC3B26"/>
    <w:rsid w:val="00AC4A47"/>
    <w:rsid w:val="00AC530F"/>
    <w:rsid w:val="00AC5AFC"/>
    <w:rsid w:val="00AD0689"/>
    <w:rsid w:val="00AD0B3D"/>
    <w:rsid w:val="00AD156E"/>
    <w:rsid w:val="00AD1B46"/>
    <w:rsid w:val="00AD273C"/>
    <w:rsid w:val="00AD68B9"/>
    <w:rsid w:val="00AD7967"/>
    <w:rsid w:val="00AE2542"/>
    <w:rsid w:val="00AE2E71"/>
    <w:rsid w:val="00AE3340"/>
    <w:rsid w:val="00AE44C4"/>
    <w:rsid w:val="00AE4E4F"/>
    <w:rsid w:val="00AE510B"/>
    <w:rsid w:val="00AE5B92"/>
    <w:rsid w:val="00AE7B06"/>
    <w:rsid w:val="00AE7E39"/>
    <w:rsid w:val="00AF0722"/>
    <w:rsid w:val="00AF30B1"/>
    <w:rsid w:val="00AF3705"/>
    <w:rsid w:val="00AF5782"/>
    <w:rsid w:val="00AF5934"/>
    <w:rsid w:val="00AF6CE1"/>
    <w:rsid w:val="00AF7641"/>
    <w:rsid w:val="00B00017"/>
    <w:rsid w:val="00B03759"/>
    <w:rsid w:val="00B03AEA"/>
    <w:rsid w:val="00B04201"/>
    <w:rsid w:val="00B043BA"/>
    <w:rsid w:val="00B0483C"/>
    <w:rsid w:val="00B04940"/>
    <w:rsid w:val="00B06EBA"/>
    <w:rsid w:val="00B10B64"/>
    <w:rsid w:val="00B11A0F"/>
    <w:rsid w:val="00B136AD"/>
    <w:rsid w:val="00B140B6"/>
    <w:rsid w:val="00B14B9C"/>
    <w:rsid w:val="00B16CB6"/>
    <w:rsid w:val="00B17367"/>
    <w:rsid w:val="00B177A8"/>
    <w:rsid w:val="00B214A4"/>
    <w:rsid w:val="00B21A85"/>
    <w:rsid w:val="00B226A8"/>
    <w:rsid w:val="00B22F08"/>
    <w:rsid w:val="00B2378C"/>
    <w:rsid w:val="00B24B8A"/>
    <w:rsid w:val="00B3193F"/>
    <w:rsid w:val="00B32AE9"/>
    <w:rsid w:val="00B373EE"/>
    <w:rsid w:val="00B37670"/>
    <w:rsid w:val="00B40D48"/>
    <w:rsid w:val="00B40DD3"/>
    <w:rsid w:val="00B414D6"/>
    <w:rsid w:val="00B4209E"/>
    <w:rsid w:val="00B42252"/>
    <w:rsid w:val="00B42BBC"/>
    <w:rsid w:val="00B43188"/>
    <w:rsid w:val="00B44012"/>
    <w:rsid w:val="00B44C13"/>
    <w:rsid w:val="00B450A9"/>
    <w:rsid w:val="00B45590"/>
    <w:rsid w:val="00B46126"/>
    <w:rsid w:val="00B53F20"/>
    <w:rsid w:val="00B5429B"/>
    <w:rsid w:val="00B55CA7"/>
    <w:rsid w:val="00B572F4"/>
    <w:rsid w:val="00B61C2A"/>
    <w:rsid w:val="00B6226D"/>
    <w:rsid w:val="00B62A4D"/>
    <w:rsid w:val="00B63B66"/>
    <w:rsid w:val="00B64F99"/>
    <w:rsid w:val="00B66117"/>
    <w:rsid w:val="00B67C3F"/>
    <w:rsid w:val="00B72089"/>
    <w:rsid w:val="00B77497"/>
    <w:rsid w:val="00B9159A"/>
    <w:rsid w:val="00B93161"/>
    <w:rsid w:val="00B931DB"/>
    <w:rsid w:val="00B967AC"/>
    <w:rsid w:val="00B97A33"/>
    <w:rsid w:val="00B97D7E"/>
    <w:rsid w:val="00BA0AA3"/>
    <w:rsid w:val="00BA2EC8"/>
    <w:rsid w:val="00BA4789"/>
    <w:rsid w:val="00BA625E"/>
    <w:rsid w:val="00BA6296"/>
    <w:rsid w:val="00BA6A79"/>
    <w:rsid w:val="00BA74BC"/>
    <w:rsid w:val="00BB4219"/>
    <w:rsid w:val="00BB5E2D"/>
    <w:rsid w:val="00BB6D79"/>
    <w:rsid w:val="00BC1159"/>
    <w:rsid w:val="00BC136C"/>
    <w:rsid w:val="00BC1BC0"/>
    <w:rsid w:val="00BC2B20"/>
    <w:rsid w:val="00BD2EC6"/>
    <w:rsid w:val="00BD366B"/>
    <w:rsid w:val="00BD5E04"/>
    <w:rsid w:val="00BD62A9"/>
    <w:rsid w:val="00BD7C2B"/>
    <w:rsid w:val="00BE0CC5"/>
    <w:rsid w:val="00BE1687"/>
    <w:rsid w:val="00BE177E"/>
    <w:rsid w:val="00BE1F7E"/>
    <w:rsid w:val="00BE215E"/>
    <w:rsid w:val="00BE2C86"/>
    <w:rsid w:val="00BE420C"/>
    <w:rsid w:val="00BE42B5"/>
    <w:rsid w:val="00BE4FFB"/>
    <w:rsid w:val="00BE5780"/>
    <w:rsid w:val="00BE5B22"/>
    <w:rsid w:val="00BF218F"/>
    <w:rsid w:val="00BF2250"/>
    <w:rsid w:val="00BF2456"/>
    <w:rsid w:val="00BF42D7"/>
    <w:rsid w:val="00BF50F5"/>
    <w:rsid w:val="00BF62CD"/>
    <w:rsid w:val="00BF64FA"/>
    <w:rsid w:val="00BF6E0F"/>
    <w:rsid w:val="00C0155A"/>
    <w:rsid w:val="00C030C1"/>
    <w:rsid w:val="00C033E5"/>
    <w:rsid w:val="00C046EC"/>
    <w:rsid w:val="00C0527B"/>
    <w:rsid w:val="00C05670"/>
    <w:rsid w:val="00C0583B"/>
    <w:rsid w:val="00C05890"/>
    <w:rsid w:val="00C10412"/>
    <w:rsid w:val="00C11160"/>
    <w:rsid w:val="00C15552"/>
    <w:rsid w:val="00C1648C"/>
    <w:rsid w:val="00C16A44"/>
    <w:rsid w:val="00C16A85"/>
    <w:rsid w:val="00C16FB6"/>
    <w:rsid w:val="00C17B6A"/>
    <w:rsid w:val="00C17CC4"/>
    <w:rsid w:val="00C2482E"/>
    <w:rsid w:val="00C24DFC"/>
    <w:rsid w:val="00C2554F"/>
    <w:rsid w:val="00C2690A"/>
    <w:rsid w:val="00C272AE"/>
    <w:rsid w:val="00C309DE"/>
    <w:rsid w:val="00C312B4"/>
    <w:rsid w:val="00C371CE"/>
    <w:rsid w:val="00C37D15"/>
    <w:rsid w:val="00C40FD9"/>
    <w:rsid w:val="00C41A80"/>
    <w:rsid w:val="00C41D28"/>
    <w:rsid w:val="00C4436F"/>
    <w:rsid w:val="00C47CE9"/>
    <w:rsid w:val="00C51E5F"/>
    <w:rsid w:val="00C55991"/>
    <w:rsid w:val="00C55BC0"/>
    <w:rsid w:val="00C5759B"/>
    <w:rsid w:val="00C60201"/>
    <w:rsid w:val="00C61031"/>
    <w:rsid w:val="00C62359"/>
    <w:rsid w:val="00C6276A"/>
    <w:rsid w:val="00C62FD6"/>
    <w:rsid w:val="00C631CD"/>
    <w:rsid w:val="00C63DEE"/>
    <w:rsid w:val="00C644F3"/>
    <w:rsid w:val="00C64AC2"/>
    <w:rsid w:val="00C64CA1"/>
    <w:rsid w:val="00C65EB1"/>
    <w:rsid w:val="00C6772E"/>
    <w:rsid w:val="00C7073C"/>
    <w:rsid w:val="00C70BBB"/>
    <w:rsid w:val="00C72082"/>
    <w:rsid w:val="00C732F0"/>
    <w:rsid w:val="00C737A0"/>
    <w:rsid w:val="00C75609"/>
    <w:rsid w:val="00C76042"/>
    <w:rsid w:val="00C777B5"/>
    <w:rsid w:val="00C778DA"/>
    <w:rsid w:val="00C814FF"/>
    <w:rsid w:val="00C819E4"/>
    <w:rsid w:val="00C82819"/>
    <w:rsid w:val="00C82904"/>
    <w:rsid w:val="00C83483"/>
    <w:rsid w:val="00C847BA"/>
    <w:rsid w:val="00C85176"/>
    <w:rsid w:val="00C85597"/>
    <w:rsid w:val="00C86D59"/>
    <w:rsid w:val="00C90146"/>
    <w:rsid w:val="00C903A2"/>
    <w:rsid w:val="00C909A2"/>
    <w:rsid w:val="00C91F99"/>
    <w:rsid w:val="00C92DEE"/>
    <w:rsid w:val="00C930F5"/>
    <w:rsid w:val="00C949ED"/>
    <w:rsid w:val="00C956FE"/>
    <w:rsid w:val="00C9600F"/>
    <w:rsid w:val="00C9629F"/>
    <w:rsid w:val="00C963F8"/>
    <w:rsid w:val="00C96ADB"/>
    <w:rsid w:val="00CA130E"/>
    <w:rsid w:val="00CA1E76"/>
    <w:rsid w:val="00CA409E"/>
    <w:rsid w:val="00CA5183"/>
    <w:rsid w:val="00CA69A7"/>
    <w:rsid w:val="00CA7A35"/>
    <w:rsid w:val="00CB15E9"/>
    <w:rsid w:val="00CB3B60"/>
    <w:rsid w:val="00CB4B0C"/>
    <w:rsid w:val="00CB71F4"/>
    <w:rsid w:val="00CC1B19"/>
    <w:rsid w:val="00CC1DE1"/>
    <w:rsid w:val="00CC202F"/>
    <w:rsid w:val="00CC67F3"/>
    <w:rsid w:val="00CD09AB"/>
    <w:rsid w:val="00CD0A82"/>
    <w:rsid w:val="00CD1AAD"/>
    <w:rsid w:val="00CD22B9"/>
    <w:rsid w:val="00CD28CD"/>
    <w:rsid w:val="00CD451D"/>
    <w:rsid w:val="00CD4586"/>
    <w:rsid w:val="00CD5805"/>
    <w:rsid w:val="00CE3058"/>
    <w:rsid w:val="00CE322A"/>
    <w:rsid w:val="00CE4F20"/>
    <w:rsid w:val="00CE6FA9"/>
    <w:rsid w:val="00CF08B5"/>
    <w:rsid w:val="00CF0AB7"/>
    <w:rsid w:val="00CF164B"/>
    <w:rsid w:val="00CF18DB"/>
    <w:rsid w:val="00CF2048"/>
    <w:rsid w:val="00CF233E"/>
    <w:rsid w:val="00CF72CD"/>
    <w:rsid w:val="00D038DA"/>
    <w:rsid w:val="00D049E6"/>
    <w:rsid w:val="00D04A7A"/>
    <w:rsid w:val="00D05F3E"/>
    <w:rsid w:val="00D072DE"/>
    <w:rsid w:val="00D1030F"/>
    <w:rsid w:val="00D116F0"/>
    <w:rsid w:val="00D1268B"/>
    <w:rsid w:val="00D1337B"/>
    <w:rsid w:val="00D14059"/>
    <w:rsid w:val="00D1437E"/>
    <w:rsid w:val="00D14570"/>
    <w:rsid w:val="00D1618C"/>
    <w:rsid w:val="00D17A02"/>
    <w:rsid w:val="00D204F2"/>
    <w:rsid w:val="00D22495"/>
    <w:rsid w:val="00D22AE8"/>
    <w:rsid w:val="00D23117"/>
    <w:rsid w:val="00D2363C"/>
    <w:rsid w:val="00D24424"/>
    <w:rsid w:val="00D24654"/>
    <w:rsid w:val="00D24F35"/>
    <w:rsid w:val="00D26EC4"/>
    <w:rsid w:val="00D27710"/>
    <w:rsid w:val="00D3507E"/>
    <w:rsid w:val="00D3721C"/>
    <w:rsid w:val="00D40094"/>
    <w:rsid w:val="00D43D7F"/>
    <w:rsid w:val="00D4424F"/>
    <w:rsid w:val="00D44801"/>
    <w:rsid w:val="00D45D27"/>
    <w:rsid w:val="00D45DE6"/>
    <w:rsid w:val="00D45E80"/>
    <w:rsid w:val="00D47E37"/>
    <w:rsid w:val="00D50C46"/>
    <w:rsid w:val="00D5200F"/>
    <w:rsid w:val="00D541D5"/>
    <w:rsid w:val="00D54DB1"/>
    <w:rsid w:val="00D54FC0"/>
    <w:rsid w:val="00D5549B"/>
    <w:rsid w:val="00D5575E"/>
    <w:rsid w:val="00D5620A"/>
    <w:rsid w:val="00D56710"/>
    <w:rsid w:val="00D60206"/>
    <w:rsid w:val="00D61553"/>
    <w:rsid w:val="00D61B35"/>
    <w:rsid w:val="00D62EBD"/>
    <w:rsid w:val="00D640FF"/>
    <w:rsid w:val="00D65BB5"/>
    <w:rsid w:val="00D66D37"/>
    <w:rsid w:val="00D67963"/>
    <w:rsid w:val="00D71A2E"/>
    <w:rsid w:val="00D731A0"/>
    <w:rsid w:val="00D74424"/>
    <w:rsid w:val="00D74A66"/>
    <w:rsid w:val="00D74AC7"/>
    <w:rsid w:val="00D75397"/>
    <w:rsid w:val="00D75DFD"/>
    <w:rsid w:val="00D76C35"/>
    <w:rsid w:val="00D81235"/>
    <w:rsid w:val="00D847B4"/>
    <w:rsid w:val="00D85377"/>
    <w:rsid w:val="00D8594B"/>
    <w:rsid w:val="00D8798D"/>
    <w:rsid w:val="00D91060"/>
    <w:rsid w:val="00D912DC"/>
    <w:rsid w:val="00D92345"/>
    <w:rsid w:val="00D9793F"/>
    <w:rsid w:val="00DA0F0D"/>
    <w:rsid w:val="00DA293D"/>
    <w:rsid w:val="00DA457A"/>
    <w:rsid w:val="00DA690B"/>
    <w:rsid w:val="00DA7382"/>
    <w:rsid w:val="00DB2CC5"/>
    <w:rsid w:val="00DB4BF9"/>
    <w:rsid w:val="00DB6A55"/>
    <w:rsid w:val="00DB6BF4"/>
    <w:rsid w:val="00DB7B2A"/>
    <w:rsid w:val="00DC0D4B"/>
    <w:rsid w:val="00DC3400"/>
    <w:rsid w:val="00DC424E"/>
    <w:rsid w:val="00DC4518"/>
    <w:rsid w:val="00DC47E0"/>
    <w:rsid w:val="00DC4AE2"/>
    <w:rsid w:val="00DC5857"/>
    <w:rsid w:val="00DC6D84"/>
    <w:rsid w:val="00DC723A"/>
    <w:rsid w:val="00DC7459"/>
    <w:rsid w:val="00DC7DD4"/>
    <w:rsid w:val="00DD1A26"/>
    <w:rsid w:val="00DD1C53"/>
    <w:rsid w:val="00DD271F"/>
    <w:rsid w:val="00DD2C09"/>
    <w:rsid w:val="00DD3235"/>
    <w:rsid w:val="00DD442A"/>
    <w:rsid w:val="00DD4EE5"/>
    <w:rsid w:val="00DD5BD2"/>
    <w:rsid w:val="00DD651F"/>
    <w:rsid w:val="00DD6FD8"/>
    <w:rsid w:val="00DE213D"/>
    <w:rsid w:val="00DE2306"/>
    <w:rsid w:val="00DE245E"/>
    <w:rsid w:val="00DE3101"/>
    <w:rsid w:val="00DE4974"/>
    <w:rsid w:val="00DE4A3D"/>
    <w:rsid w:val="00DE4DB5"/>
    <w:rsid w:val="00DE7108"/>
    <w:rsid w:val="00DE7135"/>
    <w:rsid w:val="00DE7BF6"/>
    <w:rsid w:val="00DF016F"/>
    <w:rsid w:val="00DF3BD5"/>
    <w:rsid w:val="00DF5C06"/>
    <w:rsid w:val="00DF75BC"/>
    <w:rsid w:val="00DF7C6E"/>
    <w:rsid w:val="00DF7F31"/>
    <w:rsid w:val="00E02440"/>
    <w:rsid w:val="00E0553E"/>
    <w:rsid w:val="00E11715"/>
    <w:rsid w:val="00E15F6F"/>
    <w:rsid w:val="00E217A7"/>
    <w:rsid w:val="00E233DB"/>
    <w:rsid w:val="00E24DA5"/>
    <w:rsid w:val="00E25591"/>
    <w:rsid w:val="00E25D54"/>
    <w:rsid w:val="00E27060"/>
    <w:rsid w:val="00E273DC"/>
    <w:rsid w:val="00E27AF4"/>
    <w:rsid w:val="00E3060D"/>
    <w:rsid w:val="00E31828"/>
    <w:rsid w:val="00E353B0"/>
    <w:rsid w:val="00E35F62"/>
    <w:rsid w:val="00E4199F"/>
    <w:rsid w:val="00E41C77"/>
    <w:rsid w:val="00E42AA0"/>
    <w:rsid w:val="00E43035"/>
    <w:rsid w:val="00E44D76"/>
    <w:rsid w:val="00E4575D"/>
    <w:rsid w:val="00E47703"/>
    <w:rsid w:val="00E543CC"/>
    <w:rsid w:val="00E57926"/>
    <w:rsid w:val="00E57BA3"/>
    <w:rsid w:val="00E62515"/>
    <w:rsid w:val="00E64D02"/>
    <w:rsid w:val="00E67BB8"/>
    <w:rsid w:val="00E67F9C"/>
    <w:rsid w:val="00E710C6"/>
    <w:rsid w:val="00E710DE"/>
    <w:rsid w:val="00E71605"/>
    <w:rsid w:val="00E72CC7"/>
    <w:rsid w:val="00E74BEB"/>
    <w:rsid w:val="00E80D55"/>
    <w:rsid w:val="00E81481"/>
    <w:rsid w:val="00E81CFD"/>
    <w:rsid w:val="00E822E7"/>
    <w:rsid w:val="00E822ED"/>
    <w:rsid w:val="00E84B3D"/>
    <w:rsid w:val="00E85724"/>
    <w:rsid w:val="00E85D7B"/>
    <w:rsid w:val="00E90797"/>
    <w:rsid w:val="00E940F8"/>
    <w:rsid w:val="00E97D54"/>
    <w:rsid w:val="00EA0E70"/>
    <w:rsid w:val="00EA1443"/>
    <w:rsid w:val="00EA6549"/>
    <w:rsid w:val="00EA6CA3"/>
    <w:rsid w:val="00EA6EC4"/>
    <w:rsid w:val="00EA6F9A"/>
    <w:rsid w:val="00EB0653"/>
    <w:rsid w:val="00EB0CEA"/>
    <w:rsid w:val="00EB1CB9"/>
    <w:rsid w:val="00EB43B9"/>
    <w:rsid w:val="00EB530E"/>
    <w:rsid w:val="00EB5E2F"/>
    <w:rsid w:val="00EB6D31"/>
    <w:rsid w:val="00EB765F"/>
    <w:rsid w:val="00EC00CA"/>
    <w:rsid w:val="00EC01AF"/>
    <w:rsid w:val="00EC3853"/>
    <w:rsid w:val="00EC3BB2"/>
    <w:rsid w:val="00EC72C6"/>
    <w:rsid w:val="00EC7624"/>
    <w:rsid w:val="00ED369A"/>
    <w:rsid w:val="00ED3AE5"/>
    <w:rsid w:val="00ED55AB"/>
    <w:rsid w:val="00ED6724"/>
    <w:rsid w:val="00EE23FF"/>
    <w:rsid w:val="00EE680F"/>
    <w:rsid w:val="00EE72EA"/>
    <w:rsid w:val="00EF1129"/>
    <w:rsid w:val="00EF117A"/>
    <w:rsid w:val="00EF3873"/>
    <w:rsid w:val="00EF529B"/>
    <w:rsid w:val="00EF626B"/>
    <w:rsid w:val="00EF63A6"/>
    <w:rsid w:val="00EF646C"/>
    <w:rsid w:val="00EF68ED"/>
    <w:rsid w:val="00EF6EE2"/>
    <w:rsid w:val="00EF78D8"/>
    <w:rsid w:val="00F01A46"/>
    <w:rsid w:val="00F02B41"/>
    <w:rsid w:val="00F02E36"/>
    <w:rsid w:val="00F03061"/>
    <w:rsid w:val="00F035E0"/>
    <w:rsid w:val="00F03774"/>
    <w:rsid w:val="00F038B0"/>
    <w:rsid w:val="00F0394A"/>
    <w:rsid w:val="00F03C5F"/>
    <w:rsid w:val="00F059A8"/>
    <w:rsid w:val="00F059DA"/>
    <w:rsid w:val="00F0630A"/>
    <w:rsid w:val="00F07009"/>
    <w:rsid w:val="00F1036F"/>
    <w:rsid w:val="00F106B6"/>
    <w:rsid w:val="00F12784"/>
    <w:rsid w:val="00F13475"/>
    <w:rsid w:val="00F13B67"/>
    <w:rsid w:val="00F14C4A"/>
    <w:rsid w:val="00F167C9"/>
    <w:rsid w:val="00F16A75"/>
    <w:rsid w:val="00F16BBD"/>
    <w:rsid w:val="00F214A3"/>
    <w:rsid w:val="00F23A24"/>
    <w:rsid w:val="00F24BED"/>
    <w:rsid w:val="00F2607C"/>
    <w:rsid w:val="00F270C3"/>
    <w:rsid w:val="00F304B1"/>
    <w:rsid w:val="00F30A39"/>
    <w:rsid w:val="00F328DA"/>
    <w:rsid w:val="00F3469C"/>
    <w:rsid w:val="00F34AA4"/>
    <w:rsid w:val="00F35F5E"/>
    <w:rsid w:val="00F36243"/>
    <w:rsid w:val="00F40408"/>
    <w:rsid w:val="00F42D43"/>
    <w:rsid w:val="00F43532"/>
    <w:rsid w:val="00F45E97"/>
    <w:rsid w:val="00F45EA2"/>
    <w:rsid w:val="00F46B55"/>
    <w:rsid w:val="00F476BC"/>
    <w:rsid w:val="00F51213"/>
    <w:rsid w:val="00F52145"/>
    <w:rsid w:val="00F538E8"/>
    <w:rsid w:val="00F546E5"/>
    <w:rsid w:val="00F5575F"/>
    <w:rsid w:val="00F616D3"/>
    <w:rsid w:val="00F63863"/>
    <w:rsid w:val="00F6430A"/>
    <w:rsid w:val="00F647F9"/>
    <w:rsid w:val="00F65DE0"/>
    <w:rsid w:val="00F66D55"/>
    <w:rsid w:val="00F67F09"/>
    <w:rsid w:val="00F7036A"/>
    <w:rsid w:val="00F70827"/>
    <w:rsid w:val="00F70BC6"/>
    <w:rsid w:val="00F70F17"/>
    <w:rsid w:val="00F71638"/>
    <w:rsid w:val="00F72581"/>
    <w:rsid w:val="00F735A8"/>
    <w:rsid w:val="00F743C5"/>
    <w:rsid w:val="00F749BA"/>
    <w:rsid w:val="00F75F6C"/>
    <w:rsid w:val="00F77287"/>
    <w:rsid w:val="00F77FD6"/>
    <w:rsid w:val="00F80E0A"/>
    <w:rsid w:val="00F81F76"/>
    <w:rsid w:val="00F8408C"/>
    <w:rsid w:val="00F859A4"/>
    <w:rsid w:val="00F875A4"/>
    <w:rsid w:val="00F87923"/>
    <w:rsid w:val="00F90C02"/>
    <w:rsid w:val="00F91A88"/>
    <w:rsid w:val="00F91FF9"/>
    <w:rsid w:val="00F95EE0"/>
    <w:rsid w:val="00FA1163"/>
    <w:rsid w:val="00FA186A"/>
    <w:rsid w:val="00FA1FC9"/>
    <w:rsid w:val="00FA313D"/>
    <w:rsid w:val="00FA3FE2"/>
    <w:rsid w:val="00FA4888"/>
    <w:rsid w:val="00FA5690"/>
    <w:rsid w:val="00FA597E"/>
    <w:rsid w:val="00FA707B"/>
    <w:rsid w:val="00FA7A73"/>
    <w:rsid w:val="00FB18D6"/>
    <w:rsid w:val="00FB4362"/>
    <w:rsid w:val="00FB4F03"/>
    <w:rsid w:val="00FB6FDF"/>
    <w:rsid w:val="00FC09AD"/>
    <w:rsid w:val="00FC2B9F"/>
    <w:rsid w:val="00FC2C0B"/>
    <w:rsid w:val="00FC57BC"/>
    <w:rsid w:val="00FC5956"/>
    <w:rsid w:val="00FC6217"/>
    <w:rsid w:val="00FC6B57"/>
    <w:rsid w:val="00FC6C73"/>
    <w:rsid w:val="00FD08DB"/>
    <w:rsid w:val="00FD187E"/>
    <w:rsid w:val="00FD18F3"/>
    <w:rsid w:val="00FD21F5"/>
    <w:rsid w:val="00FD34AA"/>
    <w:rsid w:val="00FD50A9"/>
    <w:rsid w:val="00FD6322"/>
    <w:rsid w:val="00FD6F73"/>
    <w:rsid w:val="00FE2617"/>
    <w:rsid w:val="00FE5DDD"/>
    <w:rsid w:val="00FE737C"/>
    <w:rsid w:val="00FF01EB"/>
    <w:rsid w:val="00FF1CD7"/>
    <w:rsid w:val="00FF1EB3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2061FC"/>
  <w15:docId w15:val="{8981B91F-1377-4731-B8E5-D76F0B3D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538F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03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aliases w:val="2. számozott szint"/>
    <w:basedOn w:val="Norml"/>
    <w:next w:val="Norml"/>
    <w:link w:val="Cmsor2Char"/>
    <w:uiPriority w:val="99"/>
    <w:qFormat/>
    <w:rsid w:val="004178C5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val="x-none"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5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ECM felsorolás,List Paragraph1,Számozott lista 1,Eszeri felsorolás,Listaszerű bekezdés 1. szint,bekezdés1,List Paragraph à moi,Dot pt,No Spacing1,List Paragraph Char Char Char,Indicator Text,Numbered Para 1,Welt L Char,Welt L,LISTA"/>
    <w:basedOn w:val="Norml"/>
    <w:link w:val="ListaszerbekezdsChar"/>
    <w:uiPriority w:val="34"/>
    <w:qFormat/>
    <w:rsid w:val="00716A07"/>
    <w:pPr>
      <w:ind w:left="720"/>
    </w:pPr>
  </w:style>
  <w:style w:type="paragraph" w:styleId="lfej">
    <w:name w:val="header"/>
    <w:basedOn w:val="Norml"/>
    <w:link w:val="lfejChar"/>
    <w:uiPriority w:val="99"/>
    <w:rsid w:val="00D4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3D7F"/>
  </w:style>
  <w:style w:type="paragraph" w:styleId="llb">
    <w:name w:val="footer"/>
    <w:basedOn w:val="Norml"/>
    <w:link w:val="llbChar"/>
    <w:uiPriority w:val="99"/>
    <w:rsid w:val="00D4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3D7F"/>
  </w:style>
  <w:style w:type="paragraph" w:styleId="Buborkszveg">
    <w:name w:val="Balloon Text"/>
    <w:basedOn w:val="Norml"/>
    <w:link w:val="BuborkszvegChar"/>
    <w:uiPriority w:val="99"/>
    <w:semiHidden/>
    <w:rsid w:val="00DD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1A2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61031"/>
    <w:rPr>
      <w:rFonts w:cs="Calibri"/>
      <w:lang w:eastAsia="en-US"/>
    </w:rPr>
  </w:style>
  <w:style w:type="character" w:customStyle="1" w:styleId="cjsz">
    <w:name w:val="cjsz"/>
    <w:basedOn w:val="Bekezdsalapbettpusa"/>
    <w:uiPriority w:val="99"/>
    <w:rsid w:val="006D0FAE"/>
  </w:style>
  <w:style w:type="character" w:customStyle="1" w:styleId="adoszam">
    <w:name w:val="adoszam"/>
    <w:basedOn w:val="Bekezdsalapbettpusa"/>
    <w:uiPriority w:val="99"/>
    <w:rsid w:val="006D0FAE"/>
  </w:style>
  <w:style w:type="character" w:customStyle="1" w:styleId="szekhely">
    <w:name w:val="szekhely"/>
    <w:basedOn w:val="Bekezdsalapbettpusa"/>
    <w:uiPriority w:val="99"/>
    <w:rsid w:val="006D0FAE"/>
  </w:style>
  <w:style w:type="character" w:customStyle="1" w:styleId="left">
    <w:name w:val="left"/>
    <w:basedOn w:val="Bekezdsalapbettpusa"/>
    <w:uiPriority w:val="99"/>
    <w:rsid w:val="00E74BEB"/>
  </w:style>
  <w:style w:type="paragraph" w:customStyle="1" w:styleId="Norml1">
    <w:name w:val="Normál1"/>
    <w:basedOn w:val="Norml"/>
    <w:uiPriority w:val="99"/>
    <w:rsid w:val="001F746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rsid w:val="001F74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1F74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74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EC3BB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3BB2"/>
    <w:rPr>
      <w:b/>
      <w:bCs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5C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C1300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uiPriority w:val="99"/>
    <w:rsid w:val="00EB43B9"/>
    <w:pPr>
      <w:suppressAutoHyphens/>
      <w:ind w:left="720"/>
    </w:pPr>
    <w:rPr>
      <w:lang w:eastAsia="ar-SA"/>
    </w:rPr>
  </w:style>
  <w:style w:type="table" w:styleId="Rcsostblzat">
    <w:name w:val="Table Grid"/>
    <w:basedOn w:val="Normltblzat"/>
    <w:uiPriority w:val="59"/>
    <w:rsid w:val="000C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08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08AA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D08A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87FC7"/>
    <w:rPr>
      <w:color w:val="0000FF" w:themeColor="hyperlink"/>
      <w:u w:val="single"/>
    </w:rPr>
  </w:style>
  <w:style w:type="character" w:customStyle="1" w:styleId="Bodytext10">
    <w:name w:val="Body text (10)"/>
    <w:link w:val="Bodytext101"/>
    <w:uiPriority w:val="99"/>
    <w:rsid w:val="00FA5690"/>
    <w:rPr>
      <w:rFonts w:ascii="Franklin Gothic Medium" w:hAnsi="Franklin Gothic Medium" w:cs="Franklin Gothic Medium"/>
      <w:sz w:val="24"/>
      <w:szCs w:val="24"/>
      <w:shd w:val="clear" w:color="auto" w:fill="FFFFFF"/>
    </w:rPr>
  </w:style>
  <w:style w:type="paragraph" w:customStyle="1" w:styleId="Bodytext101">
    <w:name w:val="Body text (10)1"/>
    <w:basedOn w:val="Norml"/>
    <w:link w:val="Bodytext10"/>
    <w:uiPriority w:val="99"/>
    <w:rsid w:val="00FA5690"/>
    <w:pPr>
      <w:shd w:val="clear" w:color="auto" w:fill="FFFFFF"/>
      <w:spacing w:before="300" w:after="0" w:line="263" w:lineRule="exact"/>
    </w:pPr>
    <w:rPr>
      <w:rFonts w:ascii="Franklin Gothic Medium" w:hAnsi="Franklin Gothic Medium" w:cs="Franklin Gothic Medium"/>
      <w:sz w:val="24"/>
      <w:szCs w:val="24"/>
      <w:lang w:eastAsia="hu-HU"/>
    </w:rPr>
  </w:style>
  <w:style w:type="character" w:customStyle="1" w:styleId="Cmsor2Char">
    <w:name w:val="Címsor 2 Char"/>
    <w:aliases w:val="2. számozott szint Char"/>
    <w:basedOn w:val="Bekezdsalapbettpusa"/>
    <w:link w:val="Cmsor2"/>
    <w:rsid w:val="004178C5"/>
    <w:rPr>
      <w:rFonts w:ascii="Arial" w:eastAsia="Times New Roman" w:hAnsi="Arial"/>
      <w:b/>
      <w:sz w:val="16"/>
      <w:szCs w:val="20"/>
      <w:lang w:val="x-none"/>
    </w:rPr>
  </w:style>
  <w:style w:type="character" w:customStyle="1" w:styleId="ListaszerbekezdsChar">
    <w:name w:val="Listaszerű bekezdés Char"/>
    <w:aliases w:val="ECM felsorolás Char,List Paragraph1 Char,Számozott lista 1 Char,Eszeri felsorolás Char,Listaszerű bekezdés 1. szint Char,bekezdés1 Char,List Paragraph à moi Char,Dot pt Char,No Spacing1 Char,List Paragraph Char Char Char Char"/>
    <w:link w:val="Listaszerbekezds"/>
    <w:uiPriority w:val="34"/>
    <w:qFormat/>
    <w:rsid w:val="004178C5"/>
    <w:rPr>
      <w:rFonts w:cs="Calibri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D640FF"/>
    <w:rPr>
      <w:color w:val="800080" w:themeColor="followed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56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rancia-2szint">
    <w:name w:val="Francia - 2. szint"/>
    <w:basedOn w:val="Norml"/>
    <w:rsid w:val="00D54FC0"/>
    <w:pPr>
      <w:numPr>
        <w:numId w:val="34"/>
      </w:numPr>
      <w:spacing w:before="60" w:after="60" w:line="240" w:lineRule="auto"/>
      <w:ind w:left="1633" w:hanging="357"/>
      <w:jc w:val="both"/>
    </w:pPr>
    <w:rPr>
      <w:rFonts w:ascii="Arial" w:eastAsia="Times New Roman" w:hAnsi="Arial" w:cs="Arial"/>
      <w:szCs w:val="20"/>
      <w:lang w:eastAsia="hu-HU"/>
    </w:rPr>
  </w:style>
  <w:style w:type="paragraph" w:styleId="Szvegtrzs">
    <w:name w:val="Body Text"/>
    <w:basedOn w:val="Norml"/>
    <w:link w:val="SzvegtrzsChar"/>
    <w:qFormat/>
    <w:rsid w:val="007229D2"/>
    <w:pPr>
      <w:widowControl w:val="0"/>
      <w:spacing w:after="0" w:line="240" w:lineRule="auto"/>
      <w:ind w:left="116"/>
      <w:jc w:val="both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7229D2"/>
    <w:rPr>
      <w:rFonts w:ascii="Arial" w:eastAsia="Arial" w:hAnsi="Arial" w:cs="Arial"/>
      <w:sz w:val="20"/>
      <w:szCs w:val="20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7033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-descriptions-item-content">
    <w:name w:val="ant-descriptions-item-content"/>
    <w:basedOn w:val="Bekezdsalapbettpusa"/>
    <w:rsid w:val="00717136"/>
  </w:style>
  <w:style w:type="numbering" w:customStyle="1" w:styleId="Aktulislista1">
    <w:name w:val="Aktuális lista1"/>
    <w:uiPriority w:val="99"/>
    <w:rsid w:val="009821BE"/>
    <w:pPr>
      <w:numPr>
        <w:numId w:val="43"/>
      </w:numPr>
    </w:pPr>
  </w:style>
  <w:style w:type="character" w:customStyle="1" w:styleId="cf01">
    <w:name w:val="cf01"/>
    <w:basedOn w:val="Bekezdsalapbettpusa"/>
    <w:rsid w:val="003C299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Bekezdsalapbettpusa"/>
    <w:rsid w:val="003C2994"/>
    <w:rPr>
      <w:rFonts w:ascii="Segoe UI" w:hAnsi="Segoe UI" w:cs="Segoe UI" w:hint="default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66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h.hu/stadat_eves_3_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vmnext.hu/Adatvedelem/adatvedelmi-tajekoztatok/adatvedelmi-tajekoztataso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zamla@szombathel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9EC3-0E46-4654-BA32-D6FB6FD5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5229</Words>
  <Characters>36086</Characters>
  <Application>Microsoft Office Word</Application>
  <DocSecurity>0</DocSecurity>
  <Lines>300</Lines>
  <Paragraphs>82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azonosító száma: E22XXX</vt:lpstr>
      <vt:lpstr>Együttműködési szerződés elektromos gépjármű töltőhely létesítésre és üzemeltetésére</vt:lpstr>
    </vt:vector>
  </TitlesOfParts>
  <Company>DEMASZ ZRT.</Company>
  <LinksUpToDate>false</LinksUpToDate>
  <CharactersWithSpaces>41233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azonosító száma: E22XXX</dc:title>
  <dc:subject/>
  <dc:creator>Dr. Katona András</dc:creator>
  <cp:keywords/>
  <dc:description/>
  <cp:lastModifiedBy>Hoffer Krisztina</cp:lastModifiedBy>
  <cp:revision>2</cp:revision>
  <cp:lastPrinted>2019-10-22T12:22:00Z</cp:lastPrinted>
  <dcterms:created xsi:type="dcterms:W3CDTF">2025-10-22T07:35:00Z</dcterms:created>
  <dcterms:modified xsi:type="dcterms:W3CDTF">2025-10-22T07:35:00Z</dcterms:modified>
</cp:coreProperties>
</file>