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AB92" w14:textId="5FE4B1ED" w:rsidR="00383782" w:rsidRPr="00B87C9E" w:rsidRDefault="00383782" w:rsidP="002B14F9">
      <w:pPr>
        <w:jc w:val="center"/>
        <w:rPr>
          <w:rFonts w:ascii="Calibri" w:hAnsi="Calibri" w:cs="Calibri"/>
          <w:b/>
          <w:bCs/>
          <w:sz w:val="22"/>
          <w:szCs w:val="22"/>
          <w:u w:val="single"/>
        </w:rPr>
      </w:pPr>
      <w:r w:rsidRPr="00B87C9E">
        <w:rPr>
          <w:rFonts w:ascii="Calibri" w:hAnsi="Calibri" w:cs="Calibri"/>
          <w:b/>
          <w:bCs/>
          <w:sz w:val="22"/>
          <w:szCs w:val="22"/>
          <w:u w:val="single"/>
        </w:rPr>
        <w:t>ELŐTERJESZTÉS</w:t>
      </w:r>
    </w:p>
    <w:p w14:paraId="2467D8FB" w14:textId="77777777" w:rsidR="00383782" w:rsidRDefault="00383782" w:rsidP="00383782">
      <w:pPr>
        <w:jc w:val="center"/>
        <w:rPr>
          <w:rFonts w:ascii="Calibri" w:hAnsi="Calibri" w:cs="Calibri"/>
          <w:b/>
          <w:bCs/>
          <w:sz w:val="22"/>
          <w:szCs w:val="22"/>
          <w:u w:val="single"/>
        </w:rPr>
      </w:pPr>
    </w:p>
    <w:p w14:paraId="6E5CF777" w14:textId="77777777" w:rsidR="005508A2" w:rsidRPr="00B87C9E" w:rsidRDefault="005508A2" w:rsidP="00383782">
      <w:pPr>
        <w:jc w:val="center"/>
        <w:rPr>
          <w:rFonts w:ascii="Calibri" w:hAnsi="Calibri" w:cs="Calibri"/>
          <w:b/>
          <w:bCs/>
          <w:sz w:val="22"/>
          <w:szCs w:val="22"/>
          <w:u w:val="single"/>
        </w:rPr>
      </w:pPr>
    </w:p>
    <w:p w14:paraId="3EFBDFF6" w14:textId="113BD465" w:rsidR="00383782" w:rsidRPr="00B87C9E" w:rsidRDefault="00383782" w:rsidP="00383782">
      <w:pPr>
        <w:jc w:val="center"/>
        <w:rPr>
          <w:rFonts w:ascii="Calibri" w:hAnsi="Calibri" w:cs="Calibri"/>
          <w:b/>
          <w:bCs/>
          <w:sz w:val="22"/>
          <w:szCs w:val="22"/>
        </w:rPr>
      </w:pPr>
      <w:r w:rsidRPr="00B87C9E">
        <w:rPr>
          <w:rFonts w:ascii="Calibri" w:hAnsi="Calibri" w:cs="Calibri"/>
          <w:b/>
          <w:bCs/>
          <w:sz w:val="22"/>
          <w:szCs w:val="22"/>
        </w:rPr>
        <w:t xml:space="preserve">Szombathely Megyei Jogú Város </w:t>
      </w:r>
      <w:r w:rsidRPr="00452988">
        <w:rPr>
          <w:rFonts w:ascii="Calibri" w:hAnsi="Calibri" w:cs="Calibri"/>
          <w:b/>
          <w:bCs/>
          <w:sz w:val="22"/>
          <w:szCs w:val="22"/>
        </w:rPr>
        <w:t>Közgyűlésének 202</w:t>
      </w:r>
      <w:r w:rsidR="007E742B">
        <w:rPr>
          <w:rFonts w:ascii="Calibri" w:hAnsi="Calibri" w:cs="Calibri"/>
          <w:b/>
          <w:bCs/>
          <w:sz w:val="22"/>
          <w:szCs w:val="22"/>
        </w:rPr>
        <w:t>5</w:t>
      </w:r>
      <w:r w:rsidRPr="00452988">
        <w:rPr>
          <w:rFonts w:ascii="Calibri" w:hAnsi="Calibri" w:cs="Calibri"/>
          <w:b/>
          <w:bCs/>
          <w:sz w:val="22"/>
          <w:szCs w:val="22"/>
        </w:rPr>
        <w:t xml:space="preserve">. </w:t>
      </w:r>
      <w:r w:rsidR="00760BB4">
        <w:rPr>
          <w:rFonts w:ascii="Calibri" w:hAnsi="Calibri" w:cs="Calibri"/>
          <w:b/>
          <w:bCs/>
          <w:sz w:val="22"/>
          <w:szCs w:val="22"/>
        </w:rPr>
        <w:t>október</w:t>
      </w:r>
      <w:r w:rsidRPr="00452988">
        <w:rPr>
          <w:rFonts w:ascii="Calibri" w:hAnsi="Calibri" w:cs="Calibri"/>
          <w:b/>
          <w:bCs/>
          <w:sz w:val="22"/>
          <w:szCs w:val="22"/>
        </w:rPr>
        <w:t xml:space="preserve"> </w:t>
      </w:r>
      <w:r w:rsidR="00760BB4">
        <w:rPr>
          <w:rFonts w:ascii="Calibri" w:hAnsi="Calibri" w:cs="Calibri"/>
          <w:b/>
          <w:bCs/>
          <w:sz w:val="22"/>
          <w:szCs w:val="22"/>
        </w:rPr>
        <w:t>30</w:t>
      </w:r>
      <w:r w:rsidRPr="00452988">
        <w:rPr>
          <w:rFonts w:ascii="Calibri" w:hAnsi="Calibri" w:cs="Calibri"/>
          <w:b/>
          <w:bCs/>
          <w:sz w:val="22"/>
          <w:szCs w:val="22"/>
        </w:rPr>
        <w:t>-</w:t>
      </w:r>
      <w:r w:rsidRPr="00536BFB">
        <w:rPr>
          <w:rFonts w:ascii="Calibri" w:hAnsi="Calibri" w:cs="Calibri"/>
          <w:b/>
          <w:bCs/>
          <w:sz w:val="22"/>
          <w:szCs w:val="22"/>
        </w:rPr>
        <w:t>i</w:t>
      </w:r>
      <w:r w:rsidR="00536BFB">
        <w:rPr>
          <w:rFonts w:ascii="Calibri" w:hAnsi="Calibri" w:cs="Calibri"/>
          <w:b/>
          <w:bCs/>
          <w:sz w:val="22"/>
          <w:szCs w:val="22"/>
        </w:rPr>
        <w:t xml:space="preserve"> </w:t>
      </w:r>
      <w:r w:rsidRPr="00536BFB">
        <w:rPr>
          <w:rFonts w:ascii="Calibri" w:hAnsi="Calibri" w:cs="Calibri"/>
          <w:b/>
          <w:bCs/>
          <w:sz w:val="22"/>
          <w:szCs w:val="22"/>
        </w:rPr>
        <w:t>ülésére</w:t>
      </w:r>
    </w:p>
    <w:p w14:paraId="1EBF47D8" w14:textId="77777777" w:rsidR="00883855" w:rsidRDefault="00883855" w:rsidP="00AE1C80">
      <w:pPr>
        <w:rPr>
          <w:rFonts w:ascii="Arial" w:hAnsi="Arial" w:cs="Arial"/>
          <w:b/>
          <w:u w:val="single"/>
        </w:rPr>
      </w:pPr>
    </w:p>
    <w:p w14:paraId="5205D312" w14:textId="77777777" w:rsidR="00242051" w:rsidRPr="00D61AEC" w:rsidRDefault="00242051" w:rsidP="001D5896">
      <w:pPr>
        <w:jc w:val="center"/>
        <w:rPr>
          <w:rFonts w:asciiTheme="minorHAnsi" w:hAnsiTheme="minorHAnsi" w:cstheme="minorHAnsi"/>
          <w:b/>
          <w:bCs/>
          <w:sz w:val="22"/>
          <w:szCs w:val="22"/>
        </w:rPr>
      </w:pPr>
    </w:p>
    <w:p w14:paraId="515AD0D9" w14:textId="74CEBB55" w:rsidR="00242051" w:rsidRPr="00D61AEC" w:rsidRDefault="00B8228A" w:rsidP="001D5896">
      <w:pPr>
        <w:jc w:val="center"/>
        <w:rPr>
          <w:rFonts w:asciiTheme="minorHAnsi" w:hAnsiTheme="minorHAnsi" w:cstheme="minorHAnsi"/>
          <w:b/>
          <w:bCs/>
          <w:sz w:val="22"/>
          <w:szCs w:val="22"/>
        </w:rPr>
      </w:pPr>
      <w:r w:rsidRPr="00D61AEC">
        <w:rPr>
          <w:rFonts w:asciiTheme="minorHAnsi" w:hAnsiTheme="minorHAnsi" w:cstheme="minorHAnsi"/>
          <w:b/>
          <w:bCs/>
          <w:color w:val="000000"/>
          <w:sz w:val="22"/>
          <w:szCs w:val="22"/>
          <w:shd w:val="clear" w:color="auto" w:fill="FFFFFF"/>
        </w:rPr>
        <w:t>Javaslat pályázatokkal kapcsolatos döntések meghozatalára</w:t>
      </w:r>
    </w:p>
    <w:p w14:paraId="5B7FB0B0" w14:textId="77777777" w:rsidR="00242051" w:rsidRPr="00D61AEC" w:rsidRDefault="00242051" w:rsidP="001D5896">
      <w:pPr>
        <w:jc w:val="center"/>
        <w:rPr>
          <w:rFonts w:asciiTheme="minorHAnsi" w:hAnsiTheme="minorHAnsi" w:cstheme="minorHAnsi"/>
          <w:b/>
          <w:bCs/>
          <w:sz w:val="22"/>
          <w:szCs w:val="22"/>
        </w:rPr>
      </w:pPr>
    </w:p>
    <w:p w14:paraId="1F259111" w14:textId="71838E75" w:rsidR="00667BDF" w:rsidRDefault="00667BDF" w:rsidP="00D61AEC">
      <w:pPr>
        <w:jc w:val="both"/>
        <w:rPr>
          <w:rFonts w:asciiTheme="minorHAnsi" w:hAnsiTheme="minorHAnsi" w:cstheme="minorHAnsi"/>
          <w:color w:val="000000"/>
          <w:sz w:val="22"/>
          <w:szCs w:val="22"/>
        </w:rPr>
      </w:pPr>
      <w:r w:rsidRPr="00667BDF">
        <w:rPr>
          <w:rFonts w:asciiTheme="minorHAnsi" w:hAnsiTheme="minorHAnsi" w:cstheme="minorHAnsi"/>
          <w:color w:val="000000"/>
          <w:sz w:val="22"/>
          <w:szCs w:val="22"/>
        </w:rPr>
        <w:t>Szombathely Megyei Jogú Város Önkormányzata 4/2025. (II. 28.) önkormányzati rendeletének 13. § (2) bekezdése értelmében minden olyan pályázathoz, amely önrészt igényel, a költségvetési szerv kizárólag közgyűlési engedéllyel csatlakozhat. Jelen előterjesztés három pályázathoz történő csatlakozás jóváhagyásáról szól. A Savaria Múzeum</w:t>
      </w:r>
      <w:r w:rsidR="001332B9">
        <w:rPr>
          <w:rFonts w:asciiTheme="minorHAnsi" w:hAnsiTheme="minorHAnsi" w:cstheme="minorHAnsi"/>
          <w:color w:val="000000"/>
          <w:sz w:val="22"/>
          <w:szCs w:val="22"/>
        </w:rPr>
        <w:t xml:space="preserve"> </w:t>
      </w:r>
      <w:r>
        <w:rPr>
          <w:rFonts w:asciiTheme="minorHAnsi" w:hAnsiTheme="minorHAnsi" w:cstheme="minorHAnsi"/>
          <w:color w:val="000000"/>
          <w:sz w:val="22"/>
          <w:szCs w:val="22"/>
        </w:rPr>
        <w:t>(továbbiakban: Múzeum)</w:t>
      </w:r>
      <w:r w:rsidRPr="00667BDF">
        <w:rPr>
          <w:rFonts w:asciiTheme="minorHAnsi" w:hAnsiTheme="minorHAnsi" w:cstheme="minorHAnsi"/>
          <w:color w:val="000000"/>
          <w:sz w:val="22"/>
          <w:szCs w:val="22"/>
        </w:rPr>
        <w:t xml:space="preserve"> által kezdeményezett projektek az épített örökség védelme, a kortárs művészet hozzáférhetővé tétele és a közös osztrák–magyar kulturális örökség feldolgozása területén valósulnak meg. A benyújtott pályázatok saját forrást igényelnek, azonban </w:t>
      </w:r>
      <w:r w:rsidRPr="00667BDF">
        <w:rPr>
          <w:rFonts w:asciiTheme="minorHAnsi" w:hAnsiTheme="minorHAnsi" w:cstheme="minorHAnsi"/>
          <w:b/>
          <w:bCs/>
          <w:color w:val="000000"/>
          <w:sz w:val="22"/>
          <w:szCs w:val="22"/>
        </w:rPr>
        <w:t>önkormányzati többletforrás biztosítására egyik esetben sincs szükség</w:t>
      </w:r>
      <w:r w:rsidRPr="00667BDF">
        <w:rPr>
          <w:rFonts w:asciiTheme="minorHAnsi" w:hAnsiTheme="minorHAnsi" w:cstheme="minorHAnsi"/>
          <w:color w:val="000000"/>
          <w:sz w:val="22"/>
          <w:szCs w:val="22"/>
        </w:rPr>
        <w:t>. A részletes szakmai tartal</w:t>
      </w:r>
      <w:r w:rsidR="000802B4">
        <w:rPr>
          <w:rFonts w:asciiTheme="minorHAnsi" w:hAnsiTheme="minorHAnsi" w:cstheme="minorHAnsi"/>
          <w:color w:val="000000"/>
          <w:sz w:val="22"/>
          <w:szCs w:val="22"/>
        </w:rPr>
        <w:t>om</w:t>
      </w:r>
      <w:r w:rsidRPr="00667BDF">
        <w:rPr>
          <w:rFonts w:asciiTheme="minorHAnsi" w:hAnsiTheme="minorHAnsi" w:cstheme="minorHAnsi"/>
          <w:color w:val="000000"/>
          <w:sz w:val="22"/>
          <w:szCs w:val="22"/>
        </w:rPr>
        <w:t xml:space="preserve"> és pénzügyi konstrukció az </w:t>
      </w:r>
      <w:r w:rsidR="000802B4">
        <w:rPr>
          <w:rFonts w:asciiTheme="minorHAnsi" w:hAnsiTheme="minorHAnsi" w:cstheme="minorHAnsi"/>
          <w:color w:val="000000"/>
          <w:sz w:val="22"/>
          <w:szCs w:val="22"/>
        </w:rPr>
        <w:t xml:space="preserve">alábbiak szerint foglalható össze. </w:t>
      </w:r>
    </w:p>
    <w:p w14:paraId="2EBB2112" w14:textId="77777777" w:rsidR="000802B4" w:rsidRDefault="000802B4" w:rsidP="00D61AEC">
      <w:pPr>
        <w:jc w:val="both"/>
        <w:rPr>
          <w:rFonts w:asciiTheme="minorHAnsi" w:hAnsiTheme="minorHAnsi" w:cstheme="minorHAnsi"/>
          <w:color w:val="000000"/>
          <w:sz w:val="22"/>
          <w:szCs w:val="22"/>
        </w:rPr>
      </w:pPr>
    </w:p>
    <w:p w14:paraId="4327467E" w14:textId="77777777" w:rsidR="00D61AEC" w:rsidRPr="00D61AEC" w:rsidRDefault="00D61AEC" w:rsidP="00D61AEC">
      <w:pPr>
        <w:pStyle w:val="Listaszerbekezds"/>
        <w:numPr>
          <w:ilvl w:val="0"/>
          <w:numId w:val="15"/>
        </w:numPr>
        <w:spacing w:line="276" w:lineRule="auto"/>
        <w:ind w:left="0" w:firstLine="0"/>
        <w:rPr>
          <w:rFonts w:asciiTheme="minorHAnsi" w:hAnsiTheme="minorHAnsi" w:cstheme="minorHAnsi"/>
          <w:b/>
          <w:bCs/>
          <w:sz w:val="22"/>
          <w:szCs w:val="22"/>
          <w:u w:val="single"/>
        </w:rPr>
      </w:pPr>
      <w:r w:rsidRPr="00D61AEC">
        <w:rPr>
          <w:rFonts w:asciiTheme="minorHAnsi" w:hAnsiTheme="minorHAnsi" w:cstheme="minorHAnsi"/>
          <w:b/>
          <w:bCs/>
          <w:sz w:val="22"/>
          <w:szCs w:val="22"/>
          <w:u w:val="single"/>
        </w:rPr>
        <w:t>Nemzeti Kulturális Alap – Épített Örökség Kollégiuma (Örökségvédelem szakterület)</w:t>
      </w:r>
    </w:p>
    <w:p w14:paraId="54C82BAC" w14:textId="77777777" w:rsidR="00D61AEC" w:rsidRPr="00D61AEC" w:rsidRDefault="00D61AEC" w:rsidP="00D61AEC">
      <w:pPr>
        <w:pStyle w:val="Listaszerbekezds"/>
        <w:ind w:left="0"/>
        <w:rPr>
          <w:rFonts w:asciiTheme="minorHAnsi" w:hAnsiTheme="minorHAnsi" w:cstheme="minorHAnsi"/>
          <w:b/>
          <w:bCs/>
          <w:sz w:val="22"/>
          <w:szCs w:val="22"/>
          <w:u w:val="single"/>
        </w:rPr>
      </w:pPr>
    </w:p>
    <w:p w14:paraId="1E404A31" w14:textId="70C929F3" w:rsidR="00D61AEC" w:rsidRPr="00BC3668" w:rsidRDefault="00D61AEC" w:rsidP="000802B4">
      <w:pPr>
        <w:pStyle w:val="Listaszerbekezds"/>
        <w:spacing w:line="276" w:lineRule="auto"/>
        <w:ind w:left="426"/>
        <w:jc w:val="both"/>
        <w:rPr>
          <w:rFonts w:asciiTheme="minorHAnsi" w:hAnsiTheme="minorHAnsi" w:cstheme="minorHAnsi"/>
          <w:sz w:val="22"/>
          <w:szCs w:val="22"/>
        </w:rPr>
      </w:pPr>
      <w:r w:rsidRPr="00BC3668">
        <w:rPr>
          <w:rFonts w:asciiTheme="minorHAnsi" w:hAnsiTheme="minorHAnsi" w:cstheme="minorHAnsi"/>
          <w:sz w:val="22"/>
          <w:szCs w:val="22"/>
        </w:rPr>
        <w:t>Projekt címe: </w:t>
      </w:r>
      <w:r w:rsidRPr="00BC3668">
        <w:rPr>
          <w:rFonts w:asciiTheme="minorHAnsi" w:hAnsiTheme="minorHAnsi" w:cstheme="minorHAnsi"/>
          <w:b/>
          <w:bCs/>
          <w:sz w:val="22"/>
          <w:szCs w:val="22"/>
        </w:rPr>
        <w:t>Honfoglalás kori lelőhelyek a Borostyánkő-út mentén (Gencsapáti-Kápolnadomb, Urasági-táblák, Kőszeg-</w:t>
      </w:r>
      <w:proofErr w:type="spellStart"/>
      <w:r w:rsidRPr="00BC3668">
        <w:rPr>
          <w:rFonts w:asciiTheme="minorHAnsi" w:hAnsiTheme="minorHAnsi" w:cstheme="minorHAnsi"/>
          <w:b/>
          <w:bCs/>
          <w:sz w:val="22"/>
          <w:szCs w:val="22"/>
        </w:rPr>
        <w:t>Kőszegfalvi</w:t>
      </w:r>
      <w:proofErr w:type="spellEnd"/>
      <w:r w:rsidRPr="00BC3668">
        <w:rPr>
          <w:rFonts w:asciiTheme="minorHAnsi" w:hAnsiTheme="minorHAnsi" w:cstheme="minorHAnsi"/>
          <w:b/>
          <w:bCs/>
          <w:sz w:val="22"/>
          <w:szCs w:val="22"/>
        </w:rPr>
        <w:t xml:space="preserve"> rétek) címmel régészeti kutatás megvalósítására</w:t>
      </w:r>
      <w:r w:rsidRPr="00BC3668">
        <w:rPr>
          <w:rFonts w:asciiTheme="minorHAnsi" w:hAnsiTheme="minorHAnsi" w:cstheme="minorHAnsi"/>
          <w:sz w:val="22"/>
          <w:szCs w:val="22"/>
        </w:rPr>
        <w:t>.</w:t>
      </w:r>
    </w:p>
    <w:p w14:paraId="58D58630" w14:textId="77777777" w:rsidR="00D61AEC" w:rsidRPr="00BC3668" w:rsidRDefault="00D61AEC" w:rsidP="00D61AEC">
      <w:pPr>
        <w:jc w:val="both"/>
        <w:rPr>
          <w:rFonts w:asciiTheme="minorHAnsi" w:hAnsiTheme="minorHAnsi" w:cstheme="minorHAnsi"/>
          <w:sz w:val="22"/>
          <w:szCs w:val="22"/>
        </w:rPr>
      </w:pPr>
    </w:p>
    <w:p w14:paraId="1289BDA0" w14:textId="77777777" w:rsidR="00D61AEC" w:rsidRPr="00BC3668" w:rsidRDefault="00D61AEC" w:rsidP="00D61AEC">
      <w:pPr>
        <w:jc w:val="both"/>
        <w:rPr>
          <w:rFonts w:asciiTheme="minorHAnsi" w:hAnsiTheme="minorHAnsi" w:cstheme="minorHAnsi"/>
          <w:sz w:val="22"/>
          <w:szCs w:val="22"/>
        </w:rPr>
      </w:pPr>
      <w:r w:rsidRPr="00BC3668">
        <w:rPr>
          <w:rFonts w:asciiTheme="minorHAnsi" w:hAnsiTheme="minorHAnsi" w:cstheme="minorHAnsi"/>
          <w:sz w:val="22"/>
          <w:szCs w:val="22"/>
        </w:rPr>
        <w:t xml:space="preserve">A régészeti kutatás a Borostyánkő út Kőszeg – Szombathely közötti szakasza mentén elhelyezkedő honfoglalás kori lelőhelyek felderítését célozza meg. </w:t>
      </w:r>
    </w:p>
    <w:p w14:paraId="493C62F7" w14:textId="4D4D253F" w:rsidR="00D61AEC" w:rsidRPr="00BC3668" w:rsidRDefault="00D61AEC" w:rsidP="00D61AEC">
      <w:pPr>
        <w:jc w:val="both"/>
        <w:rPr>
          <w:rFonts w:asciiTheme="minorHAnsi" w:hAnsiTheme="minorHAnsi" w:cstheme="minorHAnsi"/>
          <w:sz w:val="22"/>
          <w:szCs w:val="22"/>
        </w:rPr>
      </w:pPr>
      <w:r w:rsidRPr="00BC3668">
        <w:rPr>
          <w:rFonts w:asciiTheme="minorHAnsi" w:hAnsiTheme="minorHAnsi" w:cstheme="minorHAnsi"/>
          <w:sz w:val="22"/>
          <w:szCs w:val="22"/>
        </w:rPr>
        <w:t xml:space="preserve">A kutatás során reményeik szerint újonnan előkerülő temetkezések antropológiai anyagának vizsgálata kiemelt fontosságú információkkal szolgálhat a Nyugat-Dunántúl népességének, etnogenezisének jobb megértéséhez, hiszen ezen a vidéken a honfoglalást megelőzően itt élő avar és szláv népesség </w:t>
      </w:r>
      <w:proofErr w:type="spellStart"/>
      <w:r w:rsidRPr="00BC3668">
        <w:rPr>
          <w:rFonts w:asciiTheme="minorHAnsi" w:hAnsiTheme="minorHAnsi" w:cstheme="minorHAnsi"/>
          <w:sz w:val="22"/>
          <w:szCs w:val="22"/>
        </w:rPr>
        <w:t>továbbélése</w:t>
      </w:r>
      <w:proofErr w:type="spellEnd"/>
      <w:r w:rsidRPr="00BC3668">
        <w:rPr>
          <w:rFonts w:asciiTheme="minorHAnsi" w:hAnsiTheme="minorHAnsi" w:cstheme="minorHAnsi"/>
          <w:sz w:val="22"/>
          <w:szCs w:val="22"/>
        </w:rPr>
        <w:t xml:space="preserve"> mellett a helynévi anyag alapján besenyő telepítéssel is számolhatunk.</w:t>
      </w:r>
    </w:p>
    <w:p w14:paraId="2CAD6E48" w14:textId="032E7601" w:rsidR="00D61AEC" w:rsidRPr="00BC3668" w:rsidRDefault="00D61AEC" w:rsidP="00D61AEC">
      <w:pPr>
        <w:jc w:val="both"/>
        <w:rPr>
          <w:rFonts w:asciiTheme="minorHAnsi" w:hAnsiTheme="minorHAnsi" w:cstheme="minorHAnsi"/>
          <w:sz w:val="22"/>
          <w:szCs w:val="22"/>
        </w:rPr>
      </w:pPr>
      <w:r w:rsidRPr="000802B4">
        <w:rPr>
          <w:rFonts w:asciiTheme="minorHAnsi" w:hAnsiTheme="minorHAnsi" w:cstheme="minorHAnsi"/>
          <w:b/>
          <w:bCs/>
          <w:sz w:val="22"/>
          <w:szCs w:val="22"/>
        </w:rPr>
        <w:lastRenderedPageBreak/>
        <w:t>Pályázott összeg: 4.300.000.- Ft</w:t>
      </w:r>
      <w:r w:rsidRPr="00BC3668">
        <w:rPr>
          <w:rFonts w:asciiTheme="minorHAnsi" w:hAnsiTheme="minorHAnsi" w:cstheme="minorHAnsi"/>
          <w:sz w:val="22"/>
          <w:szCs w:val="22"/>
        </w:rPr>
        <w:t xml:space="preserve"> (A Kollégium előírja, hogy a projekt összköltségének (nettó 4.300.000.- Ft) 30%-át, azaz </w:t>
      </w:r>
      <w:r w:rsidRPr="000802B4">
        <w:rPr>
          <w:rFonts w:asciiTheme="minorHAnsi" w:hAnsiTheme="minorHAnsi" w:cstheme="minorHAnsi"/>
          <w:b/>
          <w:bCs/>
          <w:sz w:val="22"/>
          <w:szCs w:val="22"/>
        </w:rPr>
        <w:t>nettó 1.290.000.- Ft-ot önrészből</w:t>
      </w:r>
      <w:r w:rsidRPr="00BC3668">
        <w:rPr>
          <w:rFonts w:asciiTheme="minorHAnsi" w:hAnsiTheme="minorHAnsi" w:cstheme="minorHAnsi"/>
          <w:sz w:val="22"/>
          <w:szCs w:val="22"/>
        </w:rPr>
        <w:t xml:space="preserve"> kell biztosítani. Csökkentett támogatási intenzitás esetén az önrész is arányosan csökken. Fenntartási kötelezettség nincs.)</w:t>
      </w:r>
    </w:p>
    <w:p w14:paraId="4BA7EFCF" w14:textId="77777777" w:rsidR="00D61AEC" w:rsidRDefault="00D61AEC" w:rsidP="00D61AEC">
      <w:pPr>
        <w:jc w:val="both"/>
        <w:rPr>
          <w:rFonts w:asciiTheme="minorHAnsi" w:hAnsiTheme="minorHAnsi" w:cstheme="minorHAnsi"/>
          <w:sz w:val="22"/>
          <w:szCs w:val="22"/>
        </w:rPr>
      </w:pPr>
    </w:p>
    <w:p w14:paraId="178C83A2" w14:textId="77777777" w:rsidR="00C96134" w:rsidRPr="00BC3668" w:rsidRDefault="00C96134" w:rsidP="00D61AEC">
      <w:pPr>
        <w:jc w:val="both"/>
        <w:rPr>
          <w:rFonts w:asciiTheme="minorHAnsi" w:hAnsiTheme="minorHAnsi" w:cstheme="minorHAnsi"/>
          <w:sz w:val="22"/>
          <w:szCs w:val="22"/>
        </w:rPr>
      </w:pPr>
    </w:p>
    <w:p w14:paraId="5E9388BE" w14:textId="7812ADF5" w:rsidR="00D61AEC" w:rsidRPr="00D61AEC" w:rsidRDefault="00D61AEC" w:rsidP="00D61AEC">
      <w:pPr>
        <w:pStyle w:val="Listaszerbekezds"/>
        <w:numPr>
          <w:ilvl w:val="0"/>
          <w:numId w:val="15"/>
        </w:numPr>
        <w:spacing w:line="276" w:lineRule="auto"/>
        <w:ind w:left="709"/>
        <w:jc w:val="both"/>
        <w:rPr>
          <w:rFonts w:asciiTheme="minorHAnsi" w:hAnsiTheme="minorHAnsi" w:cstheme="minorHAnsi"/>
          <w:b/>
          <w:bCs/>
          <w:sz w:val="22"/>
          <w:szCs w:val="22"/>
          <w:u w:val="single"/>
        </w:rPr>
      </w:pPr>
      <w:r w:rsidRPr="00D61AEC">
        <w:rPr>
          <w:rFonts w:asciiTheme="minorHAnsi" w:hAnsiTheme="minorHAnsi" w:cstheme="minorHAnsi"/>
          <w:b/>
          <w:bCs/>
          <w:sz w:val="22"/>
          <w:szCs w:val="22"/>
          <w:u w:val="single"/>
        </w:rPr>
        <w:t>INTERREG VI-A Ausztria-Magyarország programra beadott projektek:</w:t>
      </w:r>
    </w:p>
    <w:p w14:paraId="5CF1C9FF" w14:textId="77777777" w:rsidR="00D61AEC" w:rsidRPr="00D61AEC" w:rsidRDefault="00D61AEC" w:rsidP="00D61AEC">
      <w:pPr>
        <w:contextualSpacing/>
        <w:jc w:val="both"/>
        <w:rPr>
          <w:rFonts w:asciiTheme="minorHAnsi" w:hAnsiTheme="minorHAnsi" w:cstheme="minorHAnsi"/>
          <w:sz w:val="22"/>
          <w:szCs w:val="22"/>
        </w:rPr>
      </w:pPr>
    </w:p>
    <w:p w14:paraId="42DF27D5" w14:textId="4D1804D8" w:rsidR="00D61AEC" w:rsidRPr="00BC3668" w:rsidRDefault="00D61AEC" w:rsidP="00BC3668">
      <w:pPr>
        <w:pStyle w:val="Listaszerbekezds"/>
        <w:numPr>
          <w:ilvl w:val="0"/>
          <w:numId w:val="20"/>
        </w:numPr>
        <w:spacing w:line="276" w:lineRule="auto"/>
        <w:ind w:left="426" w:hanging="426"/>
        <w:jc w:val="both"/>
        <w:rPr>
          <w:rFonts w:asciiTheme="minorHAnsi" w:hAnsiTheme="minorHAnsi" w:cstheme="minorHAnsi"/>
          <w:b/>
          <w:bCs/>
          <w:sz w:val="22"/>
          <w:szCs w:val="22"/>
        </w:rPr>
      </w:pPr>
      <w:r w:rsidRPr="00BC3668">
        <w:rPr>
          <w:rFonts w:asciiTheme="minorHAnsi" w:hAnsiTheme="minorHAnsi" w:cstheme="minorHAnsi"/>
          <w:sz w:val="22"/>
          <w:szCs w:val="22"/>
        </w:rPr>
        <w:t>Projekt címe és azonosítója:</w:t>
      </w:r>
      <w:r w:rsidRPr="00BC3668">
        <w:rPr>
          <w:rFonts w:asciiTheme="minorHAnsi" w:hAnsiTheme="minorHAnsi" w:cstheme="minorHAnsi"/>
          <w:b/>
          <w:bCs/>
          <w:sz w:val="22"/>
          <w:szCs w:val="22"/>
        </w:rPr>
        <w:t xml:space="preserve"> „Art4ALL” - Kortárs művészet határok nélkül című projekt (INTERREG AT</w:t>
      </w:r>
      <w:r w:rsidR="000A7181">
        <w:rPr>
          <w:rFonts w:asciiTheme="minorHAnsi" w:hAnsiTheme="minorHAnsi" w:cstheme="minorHAnsi"/>
          <w:b/>
          <w:bCs/>
          <w:sz w:val="22"/>
          <w:szCs w:val="22"/>
        </w:rPr>
        <w:t>-</w:t>
      </w:r>
      <w:r w:rsidRPr="00BC3668">
        <w:rPr>
          <w:rFonts w:asciiTheme="minorHAnsi" w:hAnsiTheme="minorHAnsi" w:cstheme="minorHAnsi"/>
          <w:b/>
          <w:bCs/>
          <w:sz w:val="22"/>
          <w:szCs w:val="22"/>
        </w:rPr>
        <w:t>HU), ATHU-0200160</w:t>
      </w:r>
    </w:p>
    <w:p w14:paraId="0607FB50" w14:textId="77777777" w:rsidR="00D61AEC" w:rsidRPr="00D61AEC" w:rsidRDefault="00D61AEC" w:rsidP="00D61AEC">
      <w:pPr>
        <w:jc w:val="both"/>
        <w:rPr>
          <w:rFonts w:asciiTheme="minorHAnsi" w:hAnsiTheme="minorHAnsi" w:cstheme="minorHAnsi"/>
          <w:b/>
          <w:bCs/>
          <w:sz w:val="22"/>
          <w:szCs w:val="22"/>
        </w:rPr>
      </w:pPr>
    </w:p>
    <w:p w14:paraId="7B40D2DF" w14:textId="77777777" w:rsidR="00D61AEC" w:rsidRPr="00D61AEC" w:rsidRDefault="00D61AEC" w:rsidP="00D61AEC">
      <w:pPr>
        <w:jc w:val="both"/>
        <w:rPr>
          <w:rFonts w:asciiTheme="minorHAnsi" w:hAnsiTheme="minorHAnsi" w:cstheme="minorHAnsi"/>
          <w:sz w:val="22"/>
          <w:szCs w:val="22"/>
        </w:rPr>
      </w:pPr>
      <w:r w:rsidRPr="00BC3668">
        <w:rPr>
          <w:rFonts w:asciiTheme="minorHAnsi" w:hAnsiTheme="minorHAnsi" w:cstheme="minorHAnsi"/>
          <w:sz w:val="22"/>
          <w:szCs w:val="22"/>
        </w:rPr>
        <w:t>A projekt célja egy határon átnyúló, osztrák–magyar kortárs művészeti vándorkiállítás létrehozása és lebonyolítása mely arra törekszik, hogy</w:t>
      </w:r>
      <w:r w:rsidRPr="00D61AEC">
        <w:rPr>
          <w:rFonts w:asciiTheme="minorHAnsi" w:hAnsiTheme="minorHAnsi" w:cstheme="minorHAnsi"/>
          <w:sz w:val="22"/>
          <w:szCs w:val="22"/>
        </w:rPr>
        <w:t xml:space="preserve"> elősegítse a határtérség kulturális kapcsolódását, a kortárs művészet ismertebbé tételét, valamint a társadalmi befogadás iránti érzékenyítést. A határon átnyúló vándorkiállítás nemcsak a művészeti élményt teszi elérhetővé, hanem hozzájárul a társadalmi szemléletformáláshoz is, különösen azáltal, hogy fogyatékkal élő személyek számára is befogadható, interaktív és akadálymentes tartalmakat kínál. A kortárs művészet és üzeneteinek terjesztésére az osztrák-magyar határtérségben ilyen formában még nem került sor.</w:t>
      </w:r>
    </w:p>
    <w:p w14:paraId="00E6B8AA" w14:textId="2421AE82" w:rsidR="00D61AEC" w:rsidRPr="00BC3668" w:rsidRDefault="00D61AEC" w:rsidP="00D61AEC">
      <w:pPr>
        <w:jc w:val="both"/>
        <w:rPr>
          <w:rFonts w:asciiTheme="minorHAnsi" w:hAnsiTheme="minorHAnsi" w:cstheme="minorHAnsi"/>
          <w:sz w:val="22"/>
          <w:szCs w:val="22"/>
        </w:rPr>
      </w:pPr>
      <w:r w:rsidRPr="00D61AEC">
        <w:rPr>
          <w:rFonts w:asciiTheme="minorHAnsi" w:hAnsiTheme="minorHAnsi" w:cstheme="minorHAnsi"/>
          <w:sz w:val="22"/>
          <w:szCs w:val="22"/>
        </w:rPr>
        <w:t xml:space="preserve">A magyar és osztrák partnerek a Múzeum és a </w:t>
      </w:r>
      <w:proofErr w:type="spellStart"/>
      <w:r w:rsidRPr="00D61AEC">
        <w:rPr>
          <w:rFonts w:asciiTheme="minorHAnsi" w:hAnsiTheme="minorHAnsi" w:cstheme="minorHAnsi"/>
          <w:sz w:val="22"/>
          <w:szCs w:val="22"/>
        </w:rPr>
        <w:t>Kultur-Betriebe</w:t>
      </w:r>
      <w:proofErr w:type="spellEnd"/>
      <w:r w:rsidRPr="00D61AEC">
        <w:rPr>
          <w:rFonts w:asciiTheme="minorHAnsi" w:hAnsiTheme="minorHAnsi" w:cstheme="minorHAnsi"/>
          <w:sz w:val="22"/>
          <w:szCs w:val="22"/>
        </w:rPr>
        <w:t xml:space="preserve"> Burgenland GmbH gyűjteményeinek legfontosabb műalkotásaiból válogatva közösen készítik elő és bonyolítanak le egy határon átnyúló vándorkiállítást, ami 20 magyar, valamint 20 osztrák oldali kortárs műalkotásból és 10 taktilis tárgyból/anyagmintából áll majd. Ez összesen 9 hónapon át lesz látogatható, 4,5 hónapig Magyarországon, majd ugyanennyi ideig Ausztriában. Központi témái a környezetvédelem, a klímaváltozás és a társadalmi befogadás. A határon átnyúló vándorkiállításra </w:t>
      </w:r>
      <w:proofErr w:type="spellStart"/>
      <w:r w:rsidRPr="00D61AEC">
        <w:rPr>
          <w:rFonts w:asciiTheme="minorHAnsi" w:hAnsiTheme="minorHAnsi" w:cstheme="minorHAnsi"/>
          <w:sz w:val="22"/>
          <w:szCs w:val="22"/>
        </w:rPr>
        <w:t>összprojektszinten</w:t>
      </w:r>
      <w:proofErr w:type="spellEnd"/>
      <w:r w:rsidRPr="00D61AEC">
        <w:rPr>
          <w:rFonts w:asciiTheme="minorHAnsi" w:hAnsiTheme="minorHAnsi" w:cstheme="minorHAnsi"/>
          <w:sz w:val="22"/>
          <w:szCs w:val="22"/>
        </w:rPr>
        <w:t xml:space="preserve"> (annak kísérő programjaival együtt) 1000 fő látogatót várnak. A kiállítás és a kapcsolódó programjainak különlegessége, hogy kiemelt figyelmet fordít a befogadásra és az érzékenyítésre: a fogyatékossággal élő látogatók számára taktilis tárgyak/anyagminták, egyszerűsített nyelvezetű szövegek, és piktogramokkal ellátott </w:t>
      </w:r>
      <w:r w:rsidRPr="00BC3668">
        <w:rPr>
          <w:rFonts w:asciiTheme="minorHAnsi" w:hAnsiTheme="minorHAnsi" w:cstheme="minorHAnsi"/>
          <w:sz w:val="22"/>
          <w:szCs w:val="22"/>
        </w:rPr>
        <w:t>háromnyelvű (HU/DE/EN) digitális tárlatvezető rendszer segítik az értelmezést és az élményszerű befogadást. Ez az applikáció QR/NFC technológiával működik, és hangalapú, valamint vizuális tájékozódást is biztosít. A rendszer lehetővé teszi a látogatói visszajelzések gyűjtését is.</w:t>
      </w:r>
    </w:p>
    <w:p w14:paraId="2E470AC8" w14:textId="77777777" w:rsidR="00D61AEC" w:rsidRPr="00BC3668" w:rsidRDefault="00D61AEC" w:rsidP="00D61AEC">
      <w:pPr>
        <w:jc w:val="both"/>
        <w:rPr>
          <w:rFonts w:asciiTheme="minorHAnsi" w:hAnsiTheme="minorHAnsi" w:cstheme="minorHAnsi"/>
          <w:sz w:val="22"/>
          <w:szCs w:val="22"/>
        </w:rPr>
      </w:pPr>
      <w:r w:rsidRPr="00BC3668">
        <w:rPr>
          <w:rFonts w:asciiTheme="minorHAnsi" w:hAnsiTheme="minorHAnsi" w:cstheme="minorHAnsi"/>
          <w:sz w:val="22"/>
          <w:szCs w:val="22"/>
        </w:rPr>
        <w:t>A kiállításhoz kapcsolódóan a projekt egyik kiemelt eredménye egy közös kiállítástervező útmutató lesz, amely a határon átnyúló tapasztalatcsere során kialakított módszertani tudást rögzíti. Az útmutató a jövőbeni, akadálymentesített, tematikus kiállítások tervezését és lebonyolítását segíti, különösen a társadalmi befogadás szempontjából.</w:t>
      </w:r>
    </w:p>
    <w:p w14:paraId="767556E6" w14:textId="0DD432E1" w:rsidR="00D61AEC" w:rsidRPr="00BC3668" w:rsidRDefault="00D61AEC" w:rsidP="00D61AEC">
      <w:pPr>
        <w:jc w:val="both"/>
        <w:rPr>
          <w:rFonts w:asciiTheme="minorHAnsi" w:hAnsiTheme="minorHAnsi" w:cstheme="minorHAnsi"/>
          <w:sz w:val="22"/>
          <w:szCs w:val="22"/>
        </w:rPr>
      </w:pPr>
      <w:r w:rsidRPr="00BC3668">
        <w:rPr>
          <w:rFonts w:asciiTheme="minorHAnsi" w:hAnsiTheme="minorHAnsi" w:cstheme="minorHAnsi"/>
          <w:sz w:val="22"/>
          <w:szCs w:val="22"/>
        </w:rPr>
        <w:t>A határon átnyúló vándorkiállítás ideje alatt összesen 10 múzeumpedagógiai foglalkozás (köztük SNI csoportoknak szólók is), valamint 6 fogyatékkal élőknek szóló tárlatvezetés és 4 érzékenyítő tárlatvezetés is megvalósul. A projekt végén a kortárs művészet napjainkban betöltött szerepét</w:t>
      </w:r>
      <w:r w:rsidR="00667BDF">
        <w:rPr>
          <w:rFonts w:asciiTheme="minorHAnsi" w:hAnsiTheme="minorHAnsi" w:cstheme="minorHAnsi"/>
          <w:sz w:val="22"/>
          <w:szCs w:val="22"/>
        </w:rPr>
        <w:t xml:space="preserve">, </w:t>
      </w:r>
      <w:r w:rsidRPr="00BC3668">
        <w:rPr>
          <w:rFonts w:asciiTheme="minorHAnsi" w:hAnsiTheme="minorHAnsi" w:cstheme="minorHAnsi"/>
          <w:sz w:val="22"/>
          <w:szCs w:val="22"/>
        </w:rPr>
        <w:t>küldetését, valamint a határon átnyúló vándorkiállítás tapasztalatait egy nemzetközi konferencia és háromnyelvű publikáció foglalja össze.</w:t>
      </w:r>
    </w:p>
    <w:p w14:paraId="0E939C66" w14:textId="77777777" w:rsidR="00D61AEC" w:rsidRPr="00BC3668" w:rsidRDefault="00D61AEC" w:rsidP="00D61AEC">
      <w:pPr>
        <w:jc w:val="both"/>
        <w:rPr>
          <w:rFonts w:asciiTheme="minorHAnsi" w:hAnsiTheme="minorHAnsi" w:cstheme="minorHAnsi"/>
          <w:sz w:val="22"/>
          <w:szCs w:val="22"/>
        </w:rPr>
      </w:pPr>
      <w:r w:rsidRPr="00BC3668">
        <w:rPr>
          <w:rFonts w:asciiTheme="minorHAnsi" w:hAnsiTheme="minorHAnsi" w:cstheme="minorHAnsi"/>
          <w:sz w:val="22"/>
          <w:szCs w:val="22"/>
        </w:rPr>
        <w:t>Mind a magyar, mind az osztrák oldalon legalább két-két múzeumi munkatárs vesz részt jelnyelvi képzésen, annak érdekében, hogy hosszú távon is biztosított legyen a fogyatékossággal élő látogatók egy újabb csoportja számára az akadálymentes, személyre szabott ismeretterjesztő tartalmak átadhatósága.</w:t>
      </w:r>
    </w:p>
    <w:p w14:paraId="4FE3A109" w14:textId="77777777" w:rsidR="00D61AEC" w:rsidRPr="00BC3668" w:rsidRDefault="00D61AEC" w:rsidP="00D61AEC">
      <w:pPr>
        <w:jc w:val="both"/>
        <w:rPr>
          <w:rFonts w:asciiTheme="minorHAnsi" w:hAnsiTheme="minorHAnsi" w:cstheme="minorHAnsi"/>
          <w:sz w:val="22"/>
          <w:szCs w:val="22"/>
        </w:rPr>
      </w:pPr>
    </w:p>
    <w:p w14:paraId="6AA5C802" w14:textId="77777777" w:rsidR="00D61AEC" w:rsidRPr="00F86335" w:rsidRDefault="00D61AEC" w:rsidP="00D61AEC">
      <w:pPr>
        <w:jc w:val="both"/>
        <w:rPr>
          <w:rFonts w:asciiTheme="minorHAnsi" w:hAnsiTheme="minorHAnsi" w:cstheme="minorHAnsi"/>
          <w:b/>
          <w:bCs/>
          <w:sz w:val="22"/>
          <w:szCs w:val="22"/>
        </w:rPr>
      </w:pPr>
      <w:r w:rsidRPr="00F86335">
        <w:rPr>
          <w:rFonts w:asciiTheme="minorHAnsi" w:hAnsiTheme="minorHAnsi" w:cstheme="minorHAnsi"/>
          <w:b/>
          <w:bCs/>
          <w:sz w:val="22"/>
          <w:szCs w:val="22"/>
        </w:rPr>
        <w:t xml:space="preserve">A Projekt összköltségvetése: 199.405 EUR, melyből a Savaria Múzeum, mint Vezető Partneré: 83.730 EUR </w:t>
      </w:r>
    </w:p>
    <w:p w14:paraId="74F6EA96" w14:textId="77777777" w:rsidR="00D61AEC" w:rsidRPr="00F86335" w:rsidRDefault="00D61AEC" w:rsidP="00D61AEC">
      <w:pPr>
        <w:jc w:val="both"/>
        <w:rPr>
          <w:rFonts w:asciiTheme="minorHAnsi" w:hAnsiTheme="minorHAnsi" w:cstheme="minorHAnsi"/>
          <w:b/>
          <w:bCs/>
          <w:sz w:val="22"/>
          <w:szCs w:val="22"/>
        </w:rPr>
      </w:pPr>
      <w:r w:rsidRPr="00F86335">
        <w:rPr>
          <w:rFonts w:asciiTheme="minorHAnsi" w:hAnsiTheme="minorHAnsi" w:cstheme="minorHAnsi"/>
          <w:b/>
          <w:bCs/>
          <w:sz w:val="22"/>
          <w:szCs w:val="22"/>
        </w:rPr>
        <w:t xml:space="preserve">(ERFA 60%: 50.238 EUR, Hazai társfinanszírozás: 35%: 29.305,50 EUR, </w:t>
      </w:r>
      <w:r w:rsidRPr="00F86335">
        <w:rPr>
          <w:rFonts w:asciiTheme="minorHAnsi" w:hAnsiTheme="minorHAnsi" w:cstheme="minorHAnsi"/>
          <w:b/>
          <w:bCs/>
          <w:sz w:val="22"/>
          <w:szCs w:val="22"/>
          <w:u w:val="single"/>
        </w:rPr>
        <w:t>Önrész 5%: 4.186,50 EUR</w:t>
      </w:r>
      <w:r w:rsidRPr="00F86335">
        <w:rPr>
          <w:rFonts w:asciiTheme="minorHAnsi" w:hAnsiTheme="minorHAnsi" w:cstheme="minorHAnsi"/>
          <w:b/>
          <w:bCs/>
          <w:sz w:val="22"/>
          <w:szCs w:val="22"/>
        </w:rPr>
        <w:t>)</w:t>
      </w:r>
    </w:p>
    <w:p w14:paraId="3F9271FB" w14:textId="77777777" w:rsidR="00D61AEC" w:rsidRPr="00D61AEC" w:rsidRDefault="00D61AEC" w:rsidP="00D61AEC">
      <w:pPr>
        <w:jc w:val="both"/>
        <w:rPr>
          <w:rFonts w:asciiTheme="minorHAnsi" w:hAnsiTheme="minorHAnsi" w:cstheme="minorHAnsi"/>
          <w:sz w:val="22"/>
          <w:szCs w:val="22"/>
        </w:rPr>
      </w:pPr>
    </w:p>
    <w:p w14:paraId="702B7CD4" w14:textId="77777777" w:rsidR="00D61AEC" w:rsidRPr="00D61AEC" w:rsidRDefault="00D61AEC" w:rsidP="00F86335">
      <w:pPr>
        <w:jc w:val="both"/>
        <w:rPr>
          <w:rFonts w:asciiTheme="minorHAnsi" w:hAnsiTheme="minorHAnsi" w:cstheme="minorHAnsi"/>
          <w:sz w:val="22"/>
          <w:szCs w:val="22"/>
        </w:rPr>
      </w:pPr>
      <w:r w:rsidRPr="00D61AEC">
        <w:rPr>
          <w:rFonts w:asciiTheme="minorHAnsi" w:hAnsiTheme="minorHAnsi" w:cstheme="minorHAnsi"/>
          <w:sz w:val="22"/>
          <w:szCs w:val="22"/>
        </w:rPr>
        <w:t>Projekt futamideje: 18 hónap (kisléptékű projekt)</w:t>
      </w:r>
    </w:p>
    <w:p w14:paraId="4F60B844" w14:textId="77777777" w:rsidR="00D61AEC" w:rsidRPr="00D61AEC" w:rsidRDefault="00D61AEC" w:rsidP="00F86335">
      <w:pPr>
        <w:jc w:val="both"/>
        <w:rPr>
          <w:rFonts w:asciiTheme="minorHAnsi" w:hAnsiTheme="minorHAnsi" w:cstheme="minorHAnsi"/>
          <w:sz w:val="22"/>
          <w:szCs w:val="22"/>
        </w:rPr>
      </w:pPr>
    </w:p>
    <w:p w14:paraId="4C89EE3B" w14:textId="77777777" w:rsidR="00D61AEC" w:rsidRPr="00F86335" w:rsidRDefault="00D61AEC" w:rsidP="00F86335">
      <w:pPr>
        <w:jc w:val="both"/>
        <w:rPr>
          <w:rFonts w:asciiTheme="minorHAnsi" w:hAnsiTheme="minorHAnsi" w:cstheme="minorHAnsi"/>
          <w:sz w:val="22"/>
          <w:szCs w:val="22"/>
        </w:rPr>
      </w:pPr>
      <w:r w:rsidRPr="00F86335">
        <w:rPr>
          <w:rFonts w:asciiTheme="minorHAnsi" w:hAnsiTheme="minorHAnsi" w:cstheme="minorHAnsi"/>
          <w:sz w:val="22"/>
          <w:szCs w:val="22"/>
        </w:rPr>
        <w:t xml:space="preserve">Projekt Partnerek: </w:t>
      </w:r>
    </w:p>
    <w:p w14:paraId="62852BFE" w14:textId="77777777" w:rsidR="00D61AEC" w:rsidRPr="00D61AEC" w:rsidRDefault="00D61AEC" w:rsidP="00F86335">
      <w:pPr>
        <w:jc w:val="both"/>
        <w:rPr>
          <w:rFonts w:asciiTheme="minorHAnsi" w:hAnsiTheme="minorHAnsi" w:cstheme="minorHAnsi"/>
          <w:b/>
          <w:bCs/>
          <w:sz w:val="22"/>
          <w:szCs w:val="22"/>
          <w:u w:val="single"/>
        </w:rPr>
      </w:pPr>
    </w:p>
    <w:p w14:paraId="29F591F5" w14:textId="77777777" w:rsidR="00D61AEC" w:rsidRPr="00D61AEC" w:rsidRDefault="00D61AEC" w:rsidP="00F86335">
      <w:pPr>
        <w:pStyle w:val="Listaszerbekezds"/>
        <w:numPr>
          <w:ilvl w:val="0"/>
          <w:numId w:val="19"/>
        </w:numPr>
        <w:jc w:val="both"/>
        <w:rPr>
          <w:rFonts w:asciiTheme="minorHAnsi" w:hAnsiTheme="minorHAnsi" w:cstheme="minorHAnsi"/>
          <w:sz w:val="22"/>
          <w:szCs w:val="22"/>
        </w:rPr>
      </w:pPr>
      <w:r w:rsidRPr="00D61AEC">
        <w:rPr>
          <w:rFonts w:asciiTheme="minorHAnsi" w:hAnsiTheme="minorHAnsi" w:cstheme="minorHAnsi"/>
          <w:sz w:val="22"/>
          <w:szCs w:val="22"/>
        </w:rPr>
        <w:t>Savaria Múzeum Magyarország (HU), Vezető partner</w:t>
      </w:r>
    </w:p>
    <w:p w14:paraId="4CED1FF2" w14:textId="77777777" w:rsidR="00D61AEC" w:rsidRPr="00D61AEC" w:rsidRDefault="00D61AEC" w:rsidP="00F86335">
      <w:pPr>
        <w:pStyle w:val="Listaszerbekezds"/>
        <w:numPr>
          <w:ilvl w:val="0"/>
          <w:numId w:val="19"/>
        </w:numPr>
        <w:jc w:val="both"/>
        <w:rPr>
          <w:rFonts w:asciiTheme="minorHAnsi" w:hAnsiTheme="minorHAnsi" w:cstheme="minorHAnsi"/>
          <w:sz w:val="22"/>
          <w:szCs w:val="22"/>
        </w:rPr>
      </w:pPr>
      <w:r w:rsidRPr="00D61AEC">
        <w:rPr>
          <w:rFonts w:asciiTheme="minorHAnsi" w:hAnsiTheme="minorHAnsi" w:cstheme="minorHAnsi"/>
          <w:sz w:val="22"/>
          <w:szCs w:val="22"/>
        </w:rPr>
        <w:t>Művészeti Népfőiskola Őrvidék Ház Kft. Magyarország (HU) Projekt Partner</w:t>
      </w:r>
    </w:p>
    <w:p w14:paraId="3FEF6CBE" w14:textId="77777777" w:rsidR="00D61AEC" w:rsidRPr="00D61AEC" w:rsidRDefault="00D61AEC" w:rsidP="00F86335">
      <w:pPr>
        <w:pStyle w:val="Listaszerbekezds"/>
        <w:numPr>
          <w:ilvl w:val="0"/>
          <w:numId w:val="19"/>
        </w:numPr>
        <w:jc w:val="both"/>
        <w:rPr>
          <w:rFonts w:asciiTheme="minorHAnsi" w:hAnsiTheme="minorHAnsi" w:cstheme="minorHAnsi"/>
          <w:sz w:val="22"/>
          <w:szCs w:val="22"/>
        </w:rPr>
      </w:pPr>
      <w:r w:rsidRPr="00D61AEC">
        <w:rPr>
          <w:rFonts w:asciiTheme="minorHAnsi" w:hAnsiTheme="minorHAnsi" w:cstheme="minorHAnsi"/>
          <w:sz w:val="22"/>
          <w:szCs w:val="22"/>
        </w:rPr>
        <w:t xml:space="preserve">Burgenland </w:t>
      </w:r>
      <w:proofErr w:type="spellStart"/>
      <w:r w:rsidRPr="00D61AEC">
        <w:rPr>
          <w:rFonts w:asciiTheme="minorHAnsi" w:hAnsiTheme="minorHAnsi" w:cstheme="minorHAnsi"/>
          <w:sz w:val="22"/>
          <w:szCs w:val="22"/>
        </w:rPr>
        <w:t>Cultural</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Operations</w:t>
      </w:r>
      <w:proofErr w:type="spellEnd"/>
      <w:r w:rsidRPr="00D61AEC">
        <w:rPr>
          <w:rFonts w:asciiTheme="minorHAnsi" w:hAnsiTheme="minorHAnsi" w:cstheme="minorHAnsi"/>
          <w:sz w:val="22"/>
          <w:szCs w:val="22"/>
        </w:rPr>
        <w:t xml:space="preserve"> GmbH </w:t>
      </w:r>
      <w:proofErr w:type="spellStart"/>
      <w:r w:rsidRPr="00D61AEC">
        <w:rPr>
          <w:rFonts w:asciiTheme="minorHAnsi" w:hAnsiTheme="minorHAnsi" w:cstheme="minorHAnsi"/>
          <w:sz w:val="22"/>
          <w:szCs w:val="22"/>
        </w:rPr>
        <w:t>Österreich</w:t>
      </w:r>
      <w:proofErr w:type="spellEnd"/>
      <w:r w:rsidRPr="00D61AEC">
        <w:rPr>
          <w:rFonts w:asciiTheme="minorHAnsi" w:hAnsiTheme="minorHAnsi" w:cstheme="minorHAnsi"/>
          <w:sz w:val="22"/>
          <w:szCs w:val="22"/>
        </w:rPr>
        <w:t xml:space="preserve"> (AT) Projekt Partner</w:t>
      </w:r>
    </w:p>
    <w:p w14:paraId="5F2B8917" w14:textId="77777777" w:rsidR="00D61AEC" w:rsidRDefault="00D61AEC" w:rsidP="00D61AEC">
      <w:pPr>
        <w:contextualSpacing/>
        <w:jc w:val="both"/>
        <w:rPr>
          <w:rFonts w:asciiTheme="minorHAnsi" w:hAnsiTheme="minorHAnsi" w:cstheme="minorHAnsi"/>
          <w:sz w:val="22"/>
          <w:szCs w:val="22"/>
        </w:rPr>
      </w:pPr>
    </w:p>
    <w:p w14:paraId="39F890EC" w14:textId="77777777" w:rsidR="00C96134" w:rsidRPr="00D61AEC" w:rsidRDefault="00C96134" w:rsidP="00D61AEC">
      <w:pPr>
        <w:contextualSpacing/>
        <w:jc w:val="both"/>
        <w:rPr>
          <w:rFonts w:asciiTheme="minorHAnsi" w:hAnsiTheme="minorHAnsi" w:cstheme="minorHAnsi"/>
          <w:sz w:val="22"/>
          <w:szCs w:val="22"/>
        </w:rPr>
      </w:pPr>
    </w:p>
    <w:p w14:paraId="6096DC50" w14:textId="1D760FDA" w:rsidR="00D61AEC" w:rsidRPr="00BC3668" w:rsidRDefault="00D61AEC" w:rsidP="00BC3668">
      <w:pPr>
        <w:pStyle w:val="Listaszerbekezds"/>
        <w:numPr>
          <w:ilvl w:val="0"/>
          <w:numId w:val="20"/>
        </w:numPr>
        <w:spacing w:line="276" w:lineRule="auto"/>
        <w:ind w:left="567" w:hanging="567"/>
        <w:jc w:val="both"/>
        <w:rPr>
          <w:rFonts w:asciiTheme="minorHAnsi" w:hAnsiTheme="minorHAnsi" w:cstheme="minorHAnsi"/>
          <w:b/>
          <w:bCs/>
          <w:sz w:val="22"/>
          <w:szCs w:val="22"/>
        </w:rPr>
      </w:pPr>
      <w:r w:rsidRPr="00BC3668">
        <w:rPr>
          <w:rFonts w:asciiTheme="minorHAnsi" w:hAnsiTheme="minorHAnsi" w:cstheme="minorHAnsi"/>
          <w:sz w:val="22"/>
          <w:szCs w:val="22"/>
        </w:rPr>
        <w:t>Projekt címe és azonosítója:</w:t>
      </w:r>
      <w:r w:rsidRPr="00BC3668">
        <w:rPr>
          <w:rFonts w:asciiTheme="minorHAnsi" w:hAnsiTheme="minorHAnsi" w:cstheme="minorHAnsi"/>
          <w:b/>
          <w:bCs/>
          <w:sz w:val="22"/>
          <w:szCs w:val="22"/>
        </w:rPr>
        <w:t xml:space="preserve"> „</w:t>
      </w:r>
      <w:proofErr w:type="spellStart"/>
      <w:r w:rsidRPr="00BC3668">
        <w:rPr>
          <w:rFonts w:asciiTheme="minorHAnsi" w:hAnsiTheme="minorHAnsi" w:cstheme="minorHAnsi"/>
          <w:b/>
          <w:bCs/>
          <w:sz w:val="22"/>
          <w:szCs w:val="22"/>
        </w:rPr>
        <w:t>MonArchiv</w:t>
      </w:r>
      <w:proofErr w:type="spellEnd"/>
      <w:r w:rsidRPr="00BC3668">
        <w:rPr>
          <w:rFonts w:asciiTheme="minorHAnsi" w:hAnsiTheme="minorHAnsi" w:cstheme="minorHAnsi"/>
          <w:b/>
          <w:bCs/>
          <w:sz w:val="22"/>
          <w:szCs w:val="22"/>
        </w:rPr>
        <w:t>” - Örökség és innováció: A fenntartható turizmus új útjain (INTERREG AT-HU) ATHU-0100152</w:t>
      </w:r>
    </w:p>
    <w:p w14:paraId="168EDB7B" w14:textId="77777777" w:rsidR="00D61AEC" w:rsidRPr="00D61AEC" w:rsidRDefault="00D61AEC" w:rsidP="00D61AEC">
      <w:pPr>
        <w:rPr>
          <w:rFonts w:asciiTheme="minorHAnsi" w:hAnsiTheme="minorHAnsi" w:cstheme="minorHAnsi"/>
          <w:sz w:val="22"/>
          <w:szCs w:val="22"/>
        </w:rPr>
      </w:pPr>
    </w:p>
    <w:p w14:paraId="0186BF2D" w14:textId="77777777" w:rsidR="00D61AEC" w:rsidRPr="00D61AEC" w:rsidRDefault="00D61AEC" w:rsidP="00D61AEC">
      <w:pPr>
        <w:jc w:val="both"/>
        <w:rPr>
          <w:rFonts w:asciiTheme="minorHAnsi" w:hAnsiTheme="minorHAnsi" w:cstheme="minorHAnsi"/>
          <w:sz w:val="22"/>
          <w:szCs w:val="22"/>
        </w:rPr>
      </w:pPr>
      <w:r w:rsidRPr="00667BDF">
        <w:rPr>
          <w:rFonts w:asciiTheme="minorHAnsi" w:hAnsiTheme="minorHAnsi" w:cstheme="minorHAnsi"/>
          <w:sz w:val="22"/>
          <w:szCs w:val="22"/>
        </w:rPr>
        <w:t>A projekt átfogó célja</w:t>
      </w:r>
      <w:r w:rsidRPr="00BC3668">
        <w:rPr>
          <w:rFonts w:asciiTheme="minorHAnsi" w:hAnsiTheme="minorHAnsi" w:cstheme="minorHAnsi"/>
          <w:sz w:val="22"/>
          <w:szCs w:val="22"/>
        </w:rPr>
        <w:t xml:space="preserve"> a történelmi Moson, Sopron és Vas vármegyék 18–19. századi gazdasági és társadalmi kapcsolatrendszerének feltárása és élményszerű bemutatása, különös tekintettel Bécs és Alsó-Ausztria hatására. A </w:t>
      </w:r>
      <w:r w:rsidRPr="00BC3668">
        <w:rPr>
          <w:rFonts w:asciiTheme="minorHAnsi" w:hAnsiTheme="minorHAnsi" w:cstheme="minorHAnsi"/>
          <w:sz w:val="22"/>
          <w:szCs w:val="22"/>
        </w:rPr>
        <w:lastRenderedPageBreak/>
        <w:t xml:space="preserve">térség arisztokrata családjai – köztük a Habsburgok, </w:t>
      </w:r>
      <w:proofErr w:type="spellStart"/>
      <w:r w:rsidRPr="00BC3668">
        <w:rPr>
          <w:rFonts w:asciiTheme="minorHAnsi" w:hAnsiTheme="minorHAnsi" w:cstheme="minorHAnsi"/>
          <w:sz w:val="22"/>
          <w:szCs w:val="22"/>
        </w:rPr>
        <w:t>Batthyányak</w:t>
      </w:r>
      <w:proofErr w:type="spellEnd"/>
      <w:r w:rsidRPr="00BC3668">
        <w:rPr>
          <w:rFonts w:asciiTheme="minorHAnsi" w:hAnsiTheme="minorHAnsi" w:cstheme="minorHAnsi"/>
          <w:sz w:val="22"/>
          <w:szCs w:val="22"/>
        </w:rPr>
        <w:t xml:space="preserve">, </w:t>
      </w:r>
      <w:proofErr w:type="spellStart"/>
      <w:r w:rsidRPr="00BC3668">
        <w:rPr>
          <w:rFonts w:asciiTheme="minorHAnsi" w:hAnsiTheme="minorHAnsi" w:cstheme="minorHAnsi"/>
          <w:sz w:val="22"/>
          <w:szCs w:val="22"/>
        </w:rPr>
        <w:t>Esterházyak</w:t>
      </w:r>
      <w:proofErr w:type="spellEnd"/>
      <w:r w:rsidRPr="00BC3668">
        <w:rPr>
          <w:rFonts w:asciiTheme="minorHAnsi" w:hAnsiTheme="minorHAnsi" w:cstheme="minorHAnsi"/>
          <w:sz w:val="22"/>
          <w:szCs w:val="22"/>
        </w:rPr>
        <w:t xml:space="preserve"> és </w:t>
      </w:r>
      <w:proofErr w:type="spellStart"/>
      <w:r w:rsidRPr="00BC3668">
        <w:rPr>
          <w:rFonts w:asciiTheme="minorHAnsi" w:hAnsiTheme="minorHAnsi" w:cstheme="minorHAnsi"/>
          <w:sz w:val="22"/>
          <w:szCs w:val="22"/>
        </w:rPr>
        <w:t>Széchenyiek</w:t>
      </w:r>
      <w:proofErr w:type="spellEnd"/>
      <w:r w:rsidRPr="00BC3668">
        <w:rPr>
          <w:rFonts w:asciiTheme="minorHAnsi" w:hAnsiTheme="minorHAnsi" w:cstheme="minorHAnsi"/>
          <w:sz w:val="22"/>
          <w:szCs w:val="22"/>
        </w:rPr>
        <w:t xml:space="preserve"> – jelentős birtokokkal rendelkeztek, örökségük pedig mind a magyarországi uradalmakban, mind bécsi palotáikban máig fennmaradt. A projekt célja ezen történelmi összefüggések feltérképezése, valamint a kulturális örökség turisztikai értékének hasznosítása, amely összeköti</w:t>
      </w:r>
      <w:r w:rsidRPr="00D61AEC">
        <w:rPr>
          <w:rFonts w:asciiTheme="minorHAnsi" w:hAnsiTheme="minorHAnsi" w:cstheme="minorHAnsi"/>
          <w:sz w:val="22"/>
          <w:szCs w:val="22"/>
        </w:rPr>
        <w:t xml:space="preserve"> a bécsi, burgenlandi és magyarországi történelmi helyszíneket és látnivalókat egy közös tematikus rendszerben.</w:t>
      </w:r>
    </w:p>
    <w:p w14:paraId="2960CB62" w14:textId="77777777" w:rsidR="00D61AEC" w:rsidRPr="00D61AEC" w:rsidRDefault="00D61AEC" w:rsidP="00D61AEC">
      <w:pPr>
        <w:jc w:val="both"/>
        <w:rPr>
          <w:rFonts w:asciiTheme="minorHAnsi" w:hAnsiTheme="minorHAnsi" w:cstheme="minorHAnsi"/>
          <w:sz w:val="22"/>
          <w:szCs w:val="22"/>
        </w:rPr>
      </w:pPr>
      <w:r w:rsidRPr="00D61AEC">
        <w:rPr>
          <w:rFonts w:asciiTheme="minorHAnsi" w:hAnsiTheme="minorHAnsi" w:cstheme="minorHAnsi"/>
          <w:sz w:val="22"/>
          <w:szCs w:val="22"/>
        </w:rPr>
        <w:t xml:space="preserve">Kiemelt jelentőségű a projekt </w:t>
      </w:r>
      <w:proofErr w:type="spellStart"/>
      <w:r w:rsidRPr="00D61AEC">
        <w:rPr>
          <w:rFonts w:asciiTheme="minorHAnsi" w:hAnsiTheme="minorHAnsi" w:cstheme="minorHAnsi"/>
          <w:sz w:val="22"/>
          <w:szCs w:val="22"/>
        </w:rPr>
        <w:t>interregionális</w:t>
      </w:r>
      <w:proofErr w:type="spellEnd"/>
      <w:r w:rsidRPr="00D61AEC">
        <w:rPr>
          <w:rFonts w:asciiTheme="minorHAnsi" w:hAnsiTheme="minorHAnsi" w:cstheme="minorHAnsi"/>
          <w:sz w:val="22"/>
          <w:szCs w:val="22"/>
        </w:rPr>
        <w:t xml:space="preserve"> hatása. A levéltári forrásokon alapuló, családtörténeti fókuszú tudásbázis hozzájárulhat a helyi identitás erősítéséhez, új civil kezdeményezések elindításához, és ezáltal a társadalmi kohézió és regionális összetartozás fejlődéséhez. A projekt során keletkező tudás és kulturális örökségi tartalom hosszú távon is hasznosítható lesz különféle turisztikai szereplők, helyi szervezetek és egyesületek által, többek között rendezvények, fesztiválok, kiállítások vagy újonnan életre hívott hagyományok révén.</w:t>
      </w:r>
    </w:p>
    <w:p w14:paraId="016744A0" w14:textId="1EDA1559" w:rsidR="00D61AEC" w:rsidRPr="00D61AEC" w:rsidRDefault="00D61AEC" w:rsidP="00D61AEC">
      <w:pPr>
        <w:jc w:val="both"/>
        <w:rPr>
          <w:rFonts w:asciiTheme="minorHAnsi" w:hAnsiTheme="minorHAnsi" w:cstheme="minorHAnsi"/>
          <w:sz w:val="22"/>
          <w:szCs w:val="22"/>
        </w:rPr>
      </w:pPr>
      <w:r w:rsidRPr="00667BDF">
        <w:rPr>
          <w:rFonts w:asciiTheme="minorHAnsi" w:hAnsiTheme="minorHAnsi" w:cstheme="minorHAnsi"/>
          <w:sz w:val="22"/>
          <w:szCs w:val="22"/>
        </w:rPr>
        <w:t>A Múzeum</w:t>
      </w:r>
      <w:r w:rsidRPr="00D61AEC">
        <w:rPr>
          <w:rFonts w:asciiTheme="minorHAnsi" w:hAnsiTheme="minorHAnsi" w:cstheme="minorHAnsi"/>
          <w:sz w:val="22"/>
          <w:szCs w:val="22"/>
        </w:rPr>
        <w:t xml:space="preserve"> a projekt szakmai tematikájához illeszkedően állandó kiállítást hoz létre, amely a térségben élő családok történetét, a közösségben játszott szerepüket dolgozza fel a dualizmus korától az 2. világháború koráig. Ezek az arisztokrata és jómódú nagypolgári családok (mint például Batthyány, Erdődy, Esterházy, </w:t>
      </w:r>
      <w:proofErr w:type="spellStart"/>
      <w:r w:rsidRPr="00D61AEC">
        <w:rPr>
          <w:rFonts w:asciiTheme="minorHAnsi" w:hAnsiTheme="minorHAnsi" w:cstheme="minorHAnsi"/>
          <w:sz w:val="22"/>
          <w:szCs w:val="22"/>
        </w:rPr>
        <w:t>Festetich</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Gothard</w:t>
      </w:r>
      <w:proofErr w:type="spellEnd"/>
      <w:r w:rsidRPr="00D61AEC">
        <w:rPr>
          <w:rFonts w:asciiTheme="minorHAnsi" w:hAnsiTheme="minorHAnsi" w:cstheme="minorHAnsi"/>
          <w:sz w:val="22"/>
          <w:szCs w:val="22"/>
        </w:rPr>
        <w:t xml:space="preserve">, Berger, </w:t>
      </w:r>
      <w:proofErr w:type="spellStart"/>
      <w:r w:rsidRPr="00D61AEC">
        <w:rPr>
          <w:rFonts w:asciiTheme="minorHAnsi" w:hAnsiTheme="minorHAnsi" w:cstheme="minorHAnsi"/>
          <w:sz w:val="22"/>
          <w:szCs w:val="22"/>
        </w:rPr>
        <w:t>Smidt</w:t>
      </w:r>
      <w:proofErr w:type="spellEnd"/>
      <w:r w:rsidRPr="00D61AEC">
        <w:rPr>
          <w:rFonts w:asciiTheme="minorHAnsi" w:hAnsiTheme="minorHAnsi" w:cstheme="minorHAnsi"/>
          <w:sz w:val="22"/>
          <w:szCs w:val="22"/>
        </w:rPr>
        <w:t>), akik jelentős gazdasági, politikai és kulturális befolyással rendelkeztek. A dualizmus időszaka a polgárság felemelkedésének és megerősödésének kora is volt. Ezek a családok városokban éltek, iparral, kereskedelemmel, pénzügyi tevékenységgel foglalkoztak, és a modernizáció részei voltak. A polgári családokban a hangsúly a gazdasági sikerre, az oktatásra és a társadalmi mobilitásra helyeződött. A Múzeum által tervezett tevékenységek szükségessége tekintetében egy nagy hiány van Szombathely dualizmus kori történelmének bemutatásánál. A tervezett kiállítás egy nagyon rég óta vágyott új kínálat a város és a térség lakossága és a szakmai közönség számára. A kiállításhoz kapcsolódóan, ebben a területi egységben archívum, könyvtár modernizálását is tartalmazza a projekt a Savaria Múzeumban.</w:t>
      </w:r>
    </w:p>
    <w:p w14:paraId="71C05AD1" w14:textId="5A7AC648" w:rsidR="00D61AEC" w:rsidRPr="00D61AEC" w:rsidRDefault="00D61AEC" w:rsidP="00D61AEC">
      <w:pPr>
        <w:jc w:val="both"/>
        <w:rPr>
          <w:rFonts w:asciiTheme="minorHAnsi" w:hAnsiTheme="minorHAnsi" w:cstheme="minorHAnsi"/>
          <w:sz w:val="22"/>
          <w:szCs w:val="22"/>
        </w:rPr>
      </w:pPr>
      <w:r w:rsidRPr="00D61AEC">
        <w:rPr>
          <w:rFonts w:asciiTheme="minorHAnsi" w:hAnsiTheme="minorHAnsi" w:cstheme="minorHAnsi"/>
          <w:sz w:val="22"/>
          <w:szCs w:val="22"/>
        </w:rPr>
        <w:t xml:space="preserve">A tervezett kiállítás ezért nem pusztán lokális jelentőségű: bemutatja, hogy a polgárság és arisztokrácia hálózatai miként hatottak a térség fejlődésére a határ mindkét oldalán, elősegítve a közös történelmi örökség értelmezését. Ezek a családok (mint például </w:t>
      </w:r>
      <w:proofErr w:type="spellStart"/>
      <w:r w:rsidRPr="00D61AEC">
        <w:rPr>
          <w:rFonts w:asciiTheme="minorHAnsi" w:hAnsiTheme="minorHAnsi" w:cstheme="minorHAnsi"/>
          <w:sz w:val="22"/>
          <w:szCs w:val="22"/>
        </w:rPr>
        <w:t>Batthány</w:t>
      </w:r>
      <w:proofErr w:type="spellEnd"/>
      <w:r w:rsidRPr="00D61AEC">
        <w:rPr>
          <w:rFonts w:asciiTheme="minorHAnsi" w:hAnsiTheme="minorHAnsi" w:cstheme="minorHAnsi"/>
          <w:sz w:val="22"/>
          <w:szCs w:val="22"/>
        </w:rPr>
        <w:t xml:space="preserve">, Erdődy, </w:t>
      </w:r>
      <w:proofErr w:type="spellStart"/>
      <w:r w:rsidRPr="00D61AEC">
        <w:rPr>
          <w:rFonts w:asciiTheme="minorHAnsi" w:hAnsiTheme="minorHAnsi" w:cstheme="minorHAnsi"/>
          <w:sz w:val="22"/>
          <w:szCs w:val="22"/>
        </w:rPr>
        <w:t>Festetich</w:t>
      </w:r>
      <w:proofErr w:type="spellEnd"/>
      <w:r w:rsidRPr="00D61AEC">
        <w:rPr>
          <w:rFonts w:asciiTheme="minorHAnsi" w:hAnsiTheme="minorHAnsi" w:cstheme="minorHAnsi"/>
          <w:sz w:val="22"/>
          <w:szCs w:val="22"/>
        </w:rPr>
        <w:t>) nemcsak Szombathelyen és Vas vármegyében, hanem a mai Burgenland és más szomszédos régiók településein is jelentős befolyással bírtak, illetve egészen a trianoni békeszerződésig gyakorlatilag (gazdasági, társadalmi és földrajzi értelemben is) egy közös tér</w:t>
      </w:r>
      <w:r w:rsidR="001332B9">
        <w:rPr>
          <w:rFonts w:asciiTheme="minorHAnsi" w:hAnsiTheme="minorHAnsi" w:cstheme="minorHAnsi"/>
          <w:sz w:val="22"/>
          <w:szCs w:val="22"/>
        </w:rPr>
        <w:t>s</w:t>
      </w:r>
      <w:r w:rsidRPr="00D61AEC">
        <w:rPr>
          <w:rFonts w:asciiTheme="minorHAnsi" w:hAnsiTheme="minorHAnsi" w:cstheme="minorHAnsi"/>
          <w:sz w:val="22"/>
          <w:szCs w:val="22"/>
        </w:rPr>
        <w:t xml:space="preserve">éget alkottak. A beruházás ezt </w:t>
      </w:r>
      <w:r w:rsidR="001332B9">
        <w:rPr>
          <w:rFonts w:asciiTheme="minorHAnsi" w:hAnsiTheme="minorHAnsi" w:cstheme="minorHAnsi"/>
          <w:sz w:val="22"/>
          <w:szCs w:val="22"/>
        </w:rPr>
        <w:t xml:space="preserve">a </w:t>
      </w:r>
      <w:r w:rsidRPr="00D61AEC">
        <w:rPr>
          <w:rFonts w:asciiTheme="minorHAnsi" w:hAnsiTheme="minorHAnsi" w:cstheme="minorHAnsi"/>
          <w:sz w:val="22"/>
          <w:szCs w:val="22"/>
        </w:rPr>
        <w:t xml:space="preserve">közös múlt feldolgozását kívánja támogatni, amely hozzájárul a közös kulturális identitás erősítéséhez. </w:t>
      </w:r>
    </w:p>
    <w:p w14:paraId="7B68FE52" w14:textId="77777777" w:rsidR="00D61AEC" w:rsidRPr="00D61AEC" w:rsidRDefault="00D61AEC" w:rsidP="00D61AEC">
      <w:pPr>
        <w:jc w:val="both"/>
        <w:rPr>
          <w:rFonts w:asciiTheme="minorHAnsi" w:hAnsiTheme="minorHAnsi" w:cstheme="minorHAnsi"/>
          <w:sz w:val="22"/>
          <w:szCs w:val="22"/>
        </w:rPr>
      </w:pPr>
      <w:r w:rsidRPr="00D61AEC">
        <w:rPr>
          <w:rFonts w:asciiTheme="minorHAnsi" w:hAnsiTheme="minorHAnsi" w:cstheme="minorHAnsi"/>
          <w:sz w:val="22"/>
          <w:szCs w:val="22"/>
        </w:rPr>
        <w:t xml:space="preserve">A tervezett állandó kiállítás pilot jellege abban rejlik, hogy nem csupán lokális, illetve egy-egy család vagy helyszín történetére fókuszál, hanem az egykori közös térség társadalmi, gazdasági és kulturális összefüggéseinek bemutatásán keresztül rekonstruálja a dualizmus és a 20. század első felének világát. Ezáltal a látogatók nemcsak Szombathely vagy Vas vármegye, hanem a szomszédos Burgenland (azaz a közvetlen határtérség) közös múltját ismerhetik meg mélyebben. </w:t>
      </w:r>
    </w:p>
    <w:p w14:paraId="05F17D43" w14:textId="77777777" w:rsidR="00D61AEC" w:rsidRPr="00D61AEC" w:rsidRDefault="00D61AEC" w:rsidP="00D61AEC">
      <w:pPr>
        <w:jc w:val="both"/>
        <w:rPr>
          <w:rFonts w:asciiTheme="minorHAnsi" w:hAnsiTheme="minorHAnsi" w:cstheme="minorHAnsi"/>
          <w:sz w:val="22"/>
          <w:szCs w:val="22"/>
        </w:rPr>
      </w:pPr>
      <w:r w:rsidRPr="00D61AEC">
        <w:rPr>
          <w:rFonts w:asciiTheme="minorHAnsi" w:hAnsiTheme="minorHAnsi" w:cstheme="minorHAnsi"/>
          <w:sz w:val="22"/>
          <w:szCs w:val="22"/>
        </w:rPr>
        <w:t>A kiállítás kiemelt figyelmet fordít annak bemutatására, hogy miként építette be egy multietnikus közösség saját kulturális hagyományait, történeti emlékeit a városi identitásba, és hogyan szolgálta ez a múltfeldolgozás a közösség jövőépítő törekvéseit. A tematika a helyi társadalom vitalitását, alkalmazkodóképességét és kulturális önszerveződését emeli ki – olyan értékeket, amelyek ma is aktuálisak.</w:t>
      </w:r>
    </w:p>
    <w:p w14:paraId="1C5F355B" w14:textId="77777777" w:rsidR="00D61AEC" w:rsidRPr="00D61AEC" w:rsidRDefault="00D61AEC" w:rsidP="00D61AEC">
      <w:pPr>
        <w:jc w:val="both"/>
        <w:rPr>
          <w:rFonts w:asciiTheme="minorHAnsi" w:hAnsiTheme="minorHAnsi" w:cstheme="minorHAnsi"/>
          <w:sz w:val="22"/>
          <w:szCs w:val="22"/>
        </w:rPr>
      </w:pPr>
      <w:r w:rsidRPr="00D61AEC">
        <w:rPr>
          <w:rFonts w:asciiTheme="minorHAnsi" w:hAnsiTheme="minorHAnsi" w:cstheme="minorHAnsi"/>
          <w:sz w:val="22"/>
          <w:szCs w:val="22"/>
        </w:rPr>
        <w:t xml:space="preserve">A beruházás példaértékű lehet a programtérség más </w:t>
      </w:r>
      <w:proofErr w:type="spellStart"/>
      <w:r w:rsidRPr="00D61AEC">
        <w:rPr>
          <w:rFonts w:asciiTheme="minorHAnsi" w:hAnsiTheme="minorHAnsi" w:cstheme="minorHAnsi"/>
          <w:sz w:val="22"/>
          <w:szCs w:val="22"/>
        </w:rPr>
        <w:t>múzeumai</w:t>
      </w:r>
      <w:proofErr w:type="spellEnd"/>
      <w:r w:rsidRPr="00D61AEC">
        <w:rPr>
          <w:rFonts w:asciiTheme="minorHAnsi" w:hAnsiTheme="minorHAnsi" w:cstheme="minorHAnsi"/>
          <w:sz w:val="22"/>
          <w:szCs w:val="22"/>
        </w:rPr>
        <w:t xml:space="preserve"> és kulturális intézményei számára is a közös történelmi gyökerek adta határon átnyúló témák bemutatása esetében.</w:t>
      </w:r>
    </w:p>
    <w:p w14:paraId="0B8E9883" w14:textId="77777777" w:rsidR="00D61AEC" w:rsidRPr="00D61AEC" w:rsidRDefault="00D61AEC" w:rsidP="00D61AEC">
      <w:pPr>
        <w:rPr>
          <w:rFonts w:asciiTheme="minorHAnsi" w:hAnsiTheme="minorHAnsi" w:cstheme="minorHAnsi"/>
          <w:sz w:val="22"/>
          <w:szCs w:val="22"/>
        </w:rPr>
      </w:pPr>
    </w:p>
    <w:p w14:paraId="787D92C2" w14:textId="77777777" w:rsidR="00D61AEC" w:rsidRPr="00F86335" w:rsidRDefault="00D61AEC" w:rsidP="00D61AEC">
      <w:pPr>
        <w:jc w:val="both"/>
        <w:rPr>
          <w:rFonts w:asciiTheme="minorHAnsi" w:hAnsiTheme="minorHAnsi" w:cstheme="minorHAnsi"/>
          <w:b/>
          <w:bCs/>
          <w:sz w:val="22"/>
          <w:szCs w:val="22"/>
        </w:rPr>
      </w:pPr>
      <w:r w:rsidRPr="00F86335">
        <w:rPr>
          <w:rFonts w:asciiTheme="minorHAnsi" w:hAnsiTheme="minorHAnsi" w:cstheme="minorHAnsi"/>
          <w:b/>
          <w:bCs/>
          <w:sz w:val="22"/>
          <w:szCs w:val="22"/>
        </w:rPr>
        <w:t>A Projekt összköltségvetése: 2.129.028,50 EUR, melyből a Savaria Múzeumé: 167.670,00 EUR</w:t>
      </w:r>
    </w:p>
    <w:p w14:paraId="04740D06" w14:textId="77777777" w:rsidR="00D61AEC" w:rsidRPr="00F86335" w:rsidRDefault="00D61AEC" w:rsidP="00D61AEC">
      <w:pPr>
        <w:jc w:val="both"/>
        <w:rPr>
          <w:rFonts w:asciiTheme="minorHAnsi" w:hAnsiTheme="minorHAnsi" w:cstheme="minorHAnsi"/>
          <w:b/>
          <w:bCs/>
          <w:sz w:val="22"/>
          <w:szCs w:val="22"/>
        </w:rPr>
      </w:pPr>
      <w:r w:rsidRPr="00F86335">
        <w:rPr>
          <w:rFonts w:asciiTheme="minorHAnsi" w:hAnsiTheme="minorHAnsi" w:cstheme="minorHAnsi"/>
          <w:b/>
          <w:bCs/>
          <w:sz w:val="22"/>
          <w:szCs w:val="22"/>
        </w:rPr>
        <w:t xml:space="preserve">(Ebből: ERFA 60%:100.602,00 EUR, Hazai társfinanszírozás 35%: 58.684,50 EUR, </w:t>
      </w:r>
      <w:r w:rsidRPr="00F86335">
        <w:rPr>
          <w:rFonts w:asciiTheme="minorHAnsi" w:hAnsiTheme="minorHAnsi" w:cstheme="minorHAnsi"/>
          <w:b/>
          <w:bCs/>
          <w:sz w:val="22"/>
          <w:szCs w:val="22"/>
          <w:u w:val="single"/>
        </w:rPr>
        <w:t>Önrész 5%: 8.383,50 EUR</w:t>
      </w:r>
      <w:r w:rsidRPr="00F86335">
        <w:rPr>
          <w:rFonts w:asciiTheme="minorHAnsi" w:hAnsiTheme="minorHAnsi" w:cstheme="minorHAnsi"/>
          <w:b/>
          <w:bCs/>
          <w:sz w:val="22"/>
          <w:szCs w:val="22"/>
        </w:rPr>
        <w:t>,)</w:t>
      </w:r>
    </w:p>
    <w:p w14:paraId="73244C0F" w14:textId="77777777" w:rsidR="00D61AEC" w:rsidRPr="00D61AEC" w:rsidRDefault="00D61AEC" w:rsidP="00D61AEC">
      <w:pPr>
        <w:jc w:val="both"/>
        <w:rPr>
          <w:rFonts w:asciiTheme="minorHAnsi" w:hAnsiTheme="minorHAnsi" w:cstheme="minorHAnsi"/>
          <w:sz w:val="22"/>
          <w:szCs w:val="22"/>
        </w:rPr>
      </w:pPr>
    </w:p>
    <w:p w14:paraId="5286D415" w14:textId="77777777" w:rsidR="00D61AEC" w:rsidRPr="00D61AEC" w:rsidRDefault="00D61AEC" w:rsidP="00D61AEC">
      <w:pPr>
        <w:jc w:val="both"/>
        <w:rPr>
          <w:rFonts w:asciiTheme="minorHAnsi" w:hAnsiTheme="minorHAnsi" w:cstheme="minorHAnsi"/>
          <w:sz w:val="22"/>
          <w:szCs w:val="22"/>
        </w:rPr>
      </w:pPr>
      <w:r w:rsidRPr="00D61AEC">
        <w:rPr>
          <w:rFonts w:asciiTheme="minorHAnsi" w:hAnsiTheme="minorHAnsi" w:cstheme="minorHAnsi"/>
          <w:sz w:val="22"/>
          <w:szCs w:val="22"/>
        </w:rPr>
        <w:t>Projekt futamideje: 30 hónap (standard projekt)</w:t>
      </w:r>
    </w:p>
    <w:p w14:paraId="1983148E" w14:textId="77777777" w:rsidR="00D61AEC" w:rsidRPr="00D61AEC" w:rsidRDefault="00D61AEC" w:rsidP="00D61AEC">
      <w:pPr>
        <w:jc w:val="both"/>
        <w:rPr>
          <w:rFonts w:asciiTheme="minorHAnsi" w:hAnsiTheme="minorHAnsi" w:cstheme="minorHAnsi"/>
          <w:b/>
          <w:bCs/>
          <w:sz w:val="22"/>
          <w:szCs w:val="22"/>
          <w:u w:val="single"/>
        </w:rPr>
      </w:pPr>
    </w:p>
    <w:p w14:paraId="54B846C7" w14:textId="77777777" w:rsidR="00D61AEC" w:rsidRPr="00F86335" w:rsidRDefault="00D61AEC" w:rsidP="00D61AEC">
      <w:pPr>
        <w:jc w:val="both"/>
        <w:rPr>
          <w:rFonts w:asciiTheme="minorHAnsi" w:hAnsiTheme="minorHAnsi" w:cstheme="minorHAnsi"/>
          <w:sz w:val="22"/>
          <w:szCs w:val="22"/>
        </w:rPr>
      </w:pPr>
      <w:r w:rsidRPr="00F86335">
        <w:rPr>
          <w:rFonts w:asciiTheme="minorHAnsi" w:hAnsiTheme="minorHAnsi" w:cstheme="minorHAnsi"/>
          <w:sz w:val="22"/>
          <w:szCs w:val="22"/>
        </w:rPr>
        <w:t>Projekt partnerek:</w:t>
      </w:r>
    </w:p>
    <w:p w14:paraId="3C802D2A" w14:textId="77777777" w:rsidR="00D61AEC" w:rsidRPr="00D61AEC" w:rsidRDefault="00D61AEC" w:rsidP="00667BDF">
      <w:pPr>
        <w:pStyle w:val="Listaszerbekezds"/>
        <w:numPr>
          <w:ilvl w:val="0"/>
          <w:numId w:val="18"/>
        </w:numPr>
        <w:jc w:val="both"/>
        <w:rPr>
          <w:rFonts w:asciiTheme="minorHAnsi" w:hAnsiTheme="minorHAnsi" w:cstheme="minorHAnsi"/>
          <w:sz w:val="22"/>
          <w:szCs w:val="22"/>
        </w:rPr>
      </w:pPr>
      <w:r w:rsidRPr="00D61AEC">
        <w:rPr>
          <w:rFonts w:asciiTheme="minorHAnsi" w:hAnsiTheme="minorHAnsi" w:cstheme="minorHAnsi"/>
          <w:sz w:val="22"/>
          <w:szCs w:val="22"/>
        </w:rPr>
        <w:t>Magyar Nemzeti Levéltár MNL Győr-Moson-Sopron Vármegyei Levéltára (HU) Vezető Partner</w:t>
      </w:r>
    </w:p>
    <w:p w14:paraId="1C517B2D" w14:textId="77777777" w:rsidR="00D61AEC" w:rsidRPr="00D61AEC" w:rsidRDefault="00D61AEC" w:rsidP="00667BDF">
      <w:pPr>
        <w:pStyle w:val="Listaszerbekezds"/>
        <w:numPr>
          <w:ilvl w:val="0"/>
          <w:numId w:val="18"/>
        </w:numPr>
        <w:jc w:val="both"/>
        <w:rPr>
          <w:rFonts w:asciiTheme="minorHAnsi" w:hAnsiTheme="minorHAnsi" w:cstheme="minorHAnsi"/>
          <w:sz w:val="22"/>
          <w:szCs w:val="22"/>
        </w:rPr>
      </w:pPr>
      <w:r w:rsidRPr="00D61AEC">
        <w:rPr>
          <w:rFonts w:asciiTheme="minorHAnsi" w:hAnsiTheme="minorHAnsi" w:cstheme="minorHAnsi"/>
          <w:sz w:val="22"/>
          <w:szCs w:val="22"/>
        </w:rPr>
        <w:t>Savaria Múzeum (HU), Projekt Partner</w:t>
      </w:r>
    </w:p>
    <w:p w14:paraId="7CEF3BCB" w14:textId="77777777" w:rsidR="00D61AEC" w:rsidRPr="00D61AEC" w:rsidRDefault="00D61AEC" w:rsidP="00667BDF">
      <w:pPr>
        <w:pStyle w:val="Listaszerbekezds"/>
        <w:numPr>
          <w:ilvl w:val="0"/>
          <w:numId w:val="18"/>
        </w:numPr>
        <w:jc w:val="both"/>
        <w:rPr>
          <w:rFonts w:asciiTheme="minorHAnsi" w:hAnsiTheme="minorHAnsi" w:cstheme="minorHAnsi"/>
          <w:sz w:val="22"/>
          <w:szCs w:val="22"/>
        </w:rPr>
      </w:pPr>
      <w:r w:rsidRPr="00D61AEC">
        <w:rPr>
          <w:rFonts w:asciiTheme="minorHAnsi" w:hAnsiTheme="minorHAnsi" w:cstheme="minorHAnsi"/>
          <w:sz w:val="22"/>
          <w:szCs w:val="22"/>
        </w:rPr>
        <w:t>Hansági Múzeum, Mosonmagyaróvár (HU) Projekt Partner</w:t>
      </w:r>
    </w:p>
    <w:p w14:paraId="00D5E1C5" w14:textId="77777777" w:rsidR="00D61AEC" w:rsidRPr="00D61AEC" w:rsidRDefault="00D61AEC" w:rsidP="00667BDF">
      <w:pPr>
        <w:pStyle w:val="Listaszerbekezds"/>
        <w:numPr>
          <w:ilvl w:val="0"/>
          <w:numId w:val="18"/>
        </w:numPr>
        <w:jc w:val="both"/>
        <w:rPr>
          <w:rFonts w:asciiTheme="minorHAnsi" w:hAnsiTheme="minorHAnsi" w:cstheme="minorHAnsi"/>
          <w:sz w:val="22"/>
          <w:szCs w:val="22"/>
        </w:rPr>
      </w:pPr>
      <w:proofErr w:type="spellStart"/>
      <w:r w:rsidRPr="00D61AEC">
        <w:rPr>
          <w:rFonts w:asciiTheme="minorHAnsi" w:hAnsiTheme="minorHAnsi" w:cstheme="minorHAnsi"/>
          <w:sz w:val="22"/>
          <w:szCs w:val="22"/>
        </w:rPr>
        <w:t>Österreichisches</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Institut</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für</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Ungarische</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Studien</w:t>
      </w:r>
      <w:proofErr w:type="spellEnd"/>
      <w:r w:rsidRPr="00D61AEC">
        <w:rPr>
          <w:rFonts w:asciiTheme="minorHAnsi" w:hAnsiTheme="minorHAnsi" w:cstheme="minorHAnsi"/>
          <w:sz w:val="22"/>
          <w:szCs w:val="22"/>
        </w:rPr>
        <w:t xml:space="preserve"> (AT) Wien Projekt Partner</w:t>
      </w:r>
    </w:p>
    <w:p w14:paraId="28430255" w14:textId="77777777" w:rsidR="00D61AEC" w:rsidRPr="00D61AEC" w:rsidRDefault="00D61AEC" w:rsidP="00667BDF">
      <w:pPr>
        <w:pStyle w:val="Listaszerbekezds"/>
        <w:numPr>
          <w:ilvl w:val="0"/>
          <w:numId w:val="18"/>
        </w:numPr>
        <w:jc w:val="both"/>
        <w:rPr>
          <w:rFonts w:asciiTheme="minorHAnsi" w:hAnsiTheme="minorHAnsi" w:cstheme="minorHAnsi"/>
          <w:sz w:val="22"/>
          <w:szCs w:val="22"/>
        </w:rPr>
      </w:pPr>
      <w:proofErr w:type="spellStart"/>
      <w:r w:rsidRPr="00D61AEC">
        <w:rPr>
          <w:rFonts w:asciiTheme="minorHAnsi" w:hAnsiTheme="minorHAnsi" w:cstheme="minorHAnsi"/>
          <w:sz w:val="22"/>
          <w:szCs w:val="22"/>
        </w:rPr>
        <w:t>Ungarischer</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Schulverein</w:t>
      </w:r>
      <w:proofErr w:type="spellEnd"/>
      <w:r w:rsidRPr="00D61AEC">
        <w:rPr>
          <w:rFonts w:asciiTheme="minorHAnsi" w:hAnsiTheme="minorHAnsi" w:cstheme="minorHAnsi"/>
          <w:sz w:val="22"/>
          <w:szCs w:val="22"/>
        </w:rPr>
        <w:t xml:space="preserve"> (AT) Wien, Projekt Partner</w:t>
      </w:r>
    </w:p>
    <w:p w14:paraId="2DBD4076" w14:textId="77777777" w:rsidR="00D61AEC" w:rsidRPr="00D61AEC" w:rsidRDefault="00D61AEC" w:rsidP="00667BDF">
      <w:pPr>
        <w:pStyle w:val="Listaszerbekezds"/>
        <w:numPr>
          <w:ilvl w:val="0"/>
          <w:numId w:val="18"/>
        </w:numPr>
        <w:jc w:val="both"/>
        <w:rPr>
          <w:rFonts w:asciiTheme="minorHAnsi" w:hAnsiTheme="minorHAnsi" w:cstheme="minorHAnsi"/>
          <w:sz w:val="22"/>
          <w:szCs w:val="22"/>
        </w:rPr>
      </w:pPr>
      <w:proofErr w:type="spellStart"/>
      <w:r w:rsidRPr="00D61AEC">
        <w:rPr>
          <w:rFonts w:asciiTheme="minorHAnsi" w:hAnsiTheme="minorHAnsi" w:cstheme="minorHAnsi"/>
          <w:sz w:val="22"/>
          <w:szCs w:val="22"/>
        </w:rPr>
        <w:t>Pannonikum</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Österreichisch-Ungarischen</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Kulturverein</w:t>
      </w:r>
      <w:proofErr w:type="spellEnd"/>
      <w:r w:rsidRPr="00D61AEC">
        <w:rPr>
          <w:rFonts w:asciiTheme="minorHAnsi" w:hAnsiTheme="minorHAnsi" w:cstheme="minorHAnsi"/>
          <w:sz w:val="22"/>
          <w:szCs w:val="22"/>
        </w:rPr>
        <w:t xml:space="preserve"> </w:t>
      </w:r>
      <w:proofErr w:type="spellStart"/>
      <w:r w:rsidRPr="00D61AEC">
        <w:rPr>
          <w:rFonts w:asciiTheme="minorHAnsi" w:hAnsiTheme="minorHAnsi" w:cstheme="minorHAnsi"/>
          <w:sz w:val="22"/>
          <w:szCs w:val="22"/>
        </w:rPr>
        <w:t>Gesellschaft</w:t>
      </w:r>
      <w:proofErr w:type="spellEnd"/>
      <w:r w:rsidRPr="00D61AEC">
        <w:rPr>
          <w:rFonts w:asciiTheme="minorHAnsi" w:hAnsiTheme="minorHAnsi" w:cstheme="minorHAnsi"/>
          <w:sz w:val="22"/>
          <w:szCs w:val="22"/>
        </w:rPr>
        <w:t xml:space="preserve"> (AT), Wien Projekt Partner</w:t>
      </w:r>
    </w:p>
    <w:p w14:paraId="519DE47D" w14:textId="0AC8989F" w:rsidR="00D61AEC" w:rsidRPr="00667BDF" w:rsidRDefault="00D61AEC" w:rsidP="00667BDF">
      <w:pPr>
        <w:pStyle w:val="Listaszerbekezds"/>
        <w:numPr>
          <w:ilvl w:val="0"/>
          <w:numId w:val="18"/>
        </w:numPr>
        <w:jc w:val="both"/>
        <w:rPr>
          <w:rFonts w:asciiTheme="minorHAnsi" w:hAnsiTheme="minorHAnsi" w:cstheme="minorHAnsi"/>
          <w:sz w:val="22"/>
          <w:szCs w:val="22"/>
        </w:rPr>
      </w:pPr>
      <w:r w:rsidRPr="00D61AEC">
        <w:rPr>
          <w:rFonts w:asciiTheme="minorHAnsi" w:hAnsiTheme="minorHAnsi" w:cstheme="minorHAnsi"/>
          <w:sz w:val="22"/>
          <w:szCs w:val="22"/>
        </w:rPr>
        <w:t>Elisabeth-</w:t>
      </w:r>
      <w:proofErr w:type="spellStart"/>
      <w:r w:rsidRPr="00D61AEC">
        <w:rPr>
          <w:rFonts w:asciiTheme="minorHAnsi" w:hAnsiTheme="minorHAnsi" w:cstheme="minorHAnsi"/>
          <w:sz w:val="22"/>
          <w:szCs w:val="22"/>
        </w:rPr>
        <w:t>Orden</w:t>
      </w:r>
      <w:proofErr w:type="spellEnd"/>
      <w:r w:rsidRPr="00D61AEC">
        <w:rPr>
          <w:rFonts w:asciiTheme="minorHAnsi" w:hAnsiTheme="minorHAnsi" w:cstheme="minorHAnsi"/>
          <w:sz w:val="22"/>
          <w:szCs w:val="22"/>
        </w:rPr>
        <w:t xml:space="preserve"> (Erzsébet-rend), (AT) Wien Projekt Partner</w:t>
      </w:r>
    </w:p>
    <w:p w14:paraId="0076FD6A" w14:textId="77777777" w:rsidR="00883855" w:rsidRDefault="00883855" w:rsidP="001D1B58">
      <w:pPr>
        <w:jc w:val="both"/>
        <w:rPr>
          <w:rFonts w:asciiTheme="minorHAnsi" w:hAnsiTheme="minorHAnsi" w:cstheme="minorHAnsi"/>
          <w:sz w:val="22"/>
          <w:szCs w:val="22"/>
        </w:rPr>
      </w:pPr>
    </w:p>
    <w:p w14:paraId="6CD347FE" w14:textId="77777777" w:rsidR="00C96134" w:rsidRDefault="00C96134" w:rsidP="001D1B58">
      <w:pPr>
        <w:jc w:val="both"/>
        <w:rPr>
          <w:rFonts w:asciiTheme="minorHAnsi" w:hAnsiTheme="minorHAnsi" w:cstheme="minorHAnsi"/>
          <w:sz w:val="22"/>
          <w:szCs w:val="22"/>
        </w:rPr>
      </w:pPr>
    </w:p>
    <w:p w14:paraId="7787A6FF" w14:textId="77777777" w:rsidR="00C96134" w:rsidRDefault="00C96134" w:rsidP="001D1B58">
      <w:pPr>
        <w:jc w:val="both"/>
        <w:rPr>
          <w:rFonts w:asciiTheme="minorHAnsi" w:hAnsiTheme="minorHAnsi" w:cstheme="minorHAnsi"/>
          <w:sz w:val="22"/>
          <w:szCs w:val="22"/>
        </w:rPr>
      </w:pPr>
    </w:p>
    <w:p w14:paraId="6CB34DA8" w14:textId="77777777" w:rsidR="00C96134" w:rsidRPr="00D61AEC" w:rsidRDefault="00C96134" w:rsidP="001D1B58">
      <w:pPr>
        <w:jc w:val="both"/>
        <w:rPr>
          <w:rFonts w:asciiTheme="minorHAnsi" w:hAnsiTheme="minorHAnsi" w:cstheme="minorHAnsi"/>
          <w:sz w:val="22"/>
          <w:szCs w:val="22"/>
        </w:rPr>
      </w:pPr>
    </w:p>
    <w:p w14:paraId="17D952F2" w14:textId="14611AA1" w:rsidR="00D61AEC" w:rsidRPr="00896D8A" w:rsidRDefault="00D61AEC" w:rsidP="00D61AEC">
      <w:pPr>
        <w:jc w:val="both"/>
        <w:rPr>
          <w:rFonts w:ascii="Calibri" w:hAnsi="Calibri" w:cs="Calibri"/>
          <w:sz w:val="22"/>
          <w:szCs w:val="22"/>
        </w:rPr>
      </w:pPr>
      <w:r w:rsidRPr="00896D8A">
        <w:rPr>
          <w:rFonts w:ascii="Calibri" w:hAnsi="Calibri" w:cs="Calibri"/>
          <w:sz w:val="22"/>
          <w:szCs w:val="22"/>
        </w:rPr>
        <w:lastRenderedPageBreak/>
        <w:t>Kérem a Tisztelt Közgyűlést, hogy az előterjesztést megtárgyalni, és a határozati javaslato</w:t>
      </w:r>
      <w:r w:rsidR="00667BDF">
        <w:rPr>
          <w:rFonts w:ascii="Calibri" w:hAnsi="Calibri" w:cs="Calibri"/>
          <w:sz w:val="22"/>
          <w:szCs w:val="22"/>
        </w:rPr>
        <w:t>ka</w:t>
      </w:r>
      <w:r w:rsidRPr="00896D8A">
        <w:rPr>
          <w:rFonts w:ascii="Calibri" w:hAnsi="Calibri" w:cs="Calibri"/>
          <w:sz w:val="22"/>
          <w:szCs w:val="22"/>
        </w:rPr>
        <w:t xml:space="preserve">t elfogadni szíveskedjék. </w:t>
      </w:r>
    </w:p>
    <w:p w14:paraId="708613B4" w14:textId="77777777" w:rsidR="00883855" w:rsidRPr="00D61AEC" w:rsidRDefault="00883855" w:rsidP="00883855">
      <w:pPr>
        <w:jc w:val="both"/>
        <w:rPr>
          <w:rFonts w:asciiTheme="minorHAnsi" w:hAnsiTheme="minorHAnsi" w:cstheme="minorHAnsi"/>
          <w:sz w:val="22"/>
          <w:szCs w:val="22"/>
        </w:rPr>
      </w:pPr>
    </w:p>
    <w:p w14:paraId="6650428D" w14:textId="211DD3C3" w:rsidR="00883855" w:rsidRPr="00D61AEC" w:rsidRDefault="00883855" w:rsidP="00883855">
      <w:pPr>
        <w:jc w:val="both"/>
        <w:rPr>
          <w:rFonts w:asciiTheme="minorHAnsi" w:hAnsiTheme="minorHAnsi" w:cstheme="minorHAnsi"/>
          <w:b/>
          <w:sz w:val="22"/>
          <w:szCs w:val="22"/>
        </w:rPr>
      </w:pPr>
      <w:r w:rsidRPr="00D61AEC">
        <w:rPr>
          <w:rFonts w:asciiTheme="minorHAnsi" w:hAnsiTheme="minorHAnsi" w:cstheme="minorHAnsi"/>
          <w:b/>
          <w:sz w:val="22"/>
          <w:szCs w:val="22"/>
        </w:rPr>
        <w:t>Szombathely, 20</w:t>
      </w:r>
      <w:r w:rsidR="00E75312" w:rsidRPr="00D61AEC">
        <w:rPr>
          <w:rFonts w:asciiTheme="minorHAnsi" w:hAnsiTheme="minorHAnsi" w:cstheme="minorHAnsi"/>
          <w:b/>
          <w:sz w:val="22"/>
          <w:szCs w:val="22"/>
        </w:rPr>
        <w:t>2</w:t>
      </w:r>
      <w:r w:rsidR="00DB0999" w:rsidRPr="00D61AEC">
        <w:rPr>
          <w:rFonts w:asciiTheme="minorHAnsi" w:hAnsiTheme="minorHAnsi" w:cstheme="minorHAnsi"/>
          <w:b/>
          <w:sz w:val="22"/>
          <w:szCs w:val="22"/>
        </w:rPr>
        <w:t>5</w:t>
      </w:r>
      <w:r w:rsidRPr="00D61AEC">
        <w:rPr>
          <w:rFonts w:asciiTheme="minorHAnsi" w:hAnsiTheme="minorHAnsi" w:cstheme="minorHAnsi"/>
          <w:b/>
          <w:sz w:val="22"/>
          <w:szCs w:val="22"/>
        </w:rPr>
        <w:t xml:space="preserve">. </w:t>
      </w:r>
      <w:r w:rsidR="001D1B58" w:rsidRPr="00D61AEC">
        <w:rPr>
          <w:rFonts w:asciiTheme="minorHAnsi" w:hAnsiTheme="minorHAnsi" w:cstheme="minorHAnsi"/>
          <w:b/>
          <w:sz w:val="22"/>
          <w:szCs w:val="22"/>
        </w:rPr>
        <w:t>október</w:t>
      </w:r>
      <w:r w:rsidRPr="00D61AEC">
        <w:rPr>
          <w:rFonts w:asciiTheme="minorHAnsi" w:hAnsiTheme="minorHAnsi" w:cstheme="minorHAnsi"/>
          <w:b/>
          <w:sz w:val="22"/>
          <w:szCs w:val="22"/>
        </w:rPr>
        <w:t xml:space="preserve"> „  </w:t>
      </w:r>
      <w:r w:rsidR="00E75312" w:rsidRPr="00D61AEC">
        <w:rPr>
          <w:rFonts w:asciiTheme="minorHAnsi" w:hAnsiTheme="minorHAnsi" w:cstheme="minorHAnsi"/>
          <w:b/>
          <w:sz w:val="22"/>
          <w:szCs w:val="22"/>
        </w:rPr>
        <w:t xml:space="preserve">  </w:t>
      </w:r>
      <w:r w:rsidRPr="00D61AEC">
        <w:rPr>
          <w:rFonts w:asciiTheme="minorHAnsi" w:hAnsiTheme="minorHAnsi" w:cstheme="minorHAnsi"/>
          <w:b/>
          <w:sz w:val="22"/>
          <w:szCs w:val="22"/>
        </w:rPr>
        <w:t xml:space="preserve">   ”</w:t>
      </w:r>
    </w:p>
    <w:p w14:paraId="4F641401" w14:textId="77777777" w:rsidR="005A6A70" w:rsidRDefault="002B14F9" w:rsidP="00E75312">
      <w:pPr>
        <w:rPr>
          <w:rFonts w:asciiTheme="minorHAnsi" w:hAnsiTheme="minorHAnsi" w:cstheme="minorHAnsi"/>
          <w:b/>
          <w:sz w:val="22"/>
          <w:szCs w:val="22"/>
        </w:rPr>
      </w:pP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p>
    <w:p w14:paraId="6BB0E560" w14:textId="77777777" w:rsidR="00FF5E01" w:rsidRDefault="00FF5E01" w:rsidP="00E75312">
      <w:pPr>
        <w:rPr>
          <w:rFonts w:asciiTheme="minorHAnsi" w:hAnsiTheme="minorHAnsi" w:cstheme="minorHAnsi"/>
          <w:b/>
          <w:sz w:val="22"/>
          <w:szCs w:val="22"/>
        </w:rPr>
      </w:pPr>
    </w:p>
    <w:p w14:paraId="02EF3FF4" w14:textId="77777777" w:rsidR="00FF5E01" w:rsidRPr="00D61AEC" w:rsidRDefault="00FF5E01" w:rsidP="00E75312">
      <w:pPr>
        <w:rPr>
          <w:rFonts w:asciiTheme="minorHAnsi" w:hAnsiTheme="minorHAnsi" w:cstheme="minorHAnsi"/>
          <w:b/>
          <w:sz w:val="22"/>
          <w:szCs w:val="22"/>
        </w:rPr>
      </w:pPr>
    </w:p>
    <w:p w14:paraId="2A894B7F" w14:textId="7608EC74" w:rsidR="00883855" w:rsidRPr="00D61AEC" w:rsidRDefault="002B14F9" w:rsidP="005A6A70">
      <w:pPr>
        <w:ind w:left="5672" w:firstLine="709"/>
        <w:rPr>
          <w:rFonts w:asciiTheme="minorHAnsi" w:hAnsiTheme="minorHAnsi" w:cstheme="minorHAnsi"/>
          <w:b/>
          <w:sz w:val="22"/>
          <w:szCs w:val="22"/>
        </w:rPr>
      </w:pPr>
      <w:r w:rsidRPr="00D61AEC">
        <w:rPr>
          <w:rFonts w:asciiTheme="minorHAnsi" w:hAnsiTheme="minorHAnsi" w:cstheme="minorHAnsi"/>
          <w:b/>
          <w:sz w:val="22"/>
          <w:szCs w:val="22"/>
        </w:rPr>
        <w:t xml:space="preserve">/: Dr. </w:t>
      </w:r>
      <w:proofErr w:type="spellStart"/>
      <w:r w:rsidRPr="00D61AEC">
        <w:rPr>
          <w:rFonts w:asciiTheme="minorHAnsi" w:hAnsiTheme="minorHAnsi" w:cstheme="minorHAnsi"/>
          <w:b/>
          <w:sz w:val="22"/>
          <w:szCs w:val="22"/>
        </w:rPr>
        <w:t>Nemény</w:t>
      </w:r>
      <w:proofErr w:type="spellEnd"/>
      <w:r w:rsidRPr="00D61AEC">
        <w:rPr>
          <w:rFonts w:asciiTheme="minorHAnsi" w:hAnsiTheme="minorHAnsi" w:cstheme="minorHAnsi"/>
          <w:b/>
          <w:sz w:val="22"/>
          <w:szCs w:val="22"/>
        </w:rPr>
        <w:t xml:space="preserve"> András :/</w:t>
      </w:r>
    </w:p>
    <w:p w14:paraId="379230F9" w14:textId="77777777" w:rsidR="00D61AEC" w:rsidRDefault="002B14F9" w:rsidP="00E75312">
      <w:pPr>
        <w:rPr>
          <w:rFonts w:asciiTheme="minorHAnsi" w:hAnsiTheme="minorHAnsi" w:cstheme="minorHAnsi"/>
          <w:b/>
          <w:sz w:val="22"/>
          <w:szCs w:val="22"/>
        </w:rPr>
      </w:pP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r w:rsidRPr="00D61AEC">
        <w:rPr>
          <w:rFonts w:asciiTheme="minorHAnsi" w:hAnsiTheme="minorHAnsi" w:cstheme="minorHAnsi"/>
          <w:b/>
          <w:sz w:val="22"/>
          <w:szCs w:val="22"/>
        </w:rPr>
        <w:tab/>
      </w:r>
    </w:p>
    <w:p w14:paraId="4ACB698D" w14:textId="77777777" w:rsidR="00D61AEC" w:rsidRDefault="00D61AEC" w:rsidP="00E75312">
      <w:pPr>
        <w:rPr>
          <w:rFonts w:asciiTheme="minorHAnsi" w:hAnsiTheme="minorHAnsi" w:cstheme="minorHAnsi"/>
          <w:b/>
          <w:sz w:val="22"/>
          <w:szCs w:val="22"/>
        </w:rPr>
      </w:pPr>
    </w:p>
    <w:p w14:paraId="0C2147A0" w14:textId="77777777" w:rsidR="000802B4" w:rsidRDefault="000802B4" w:rsidP="00E75312">
      <w:pPr>
        <w:rPr>
          <w:rFonts w:asciiTheme="minorHAnsi" w:hAnsiTheme="minorHAnsi" w:cstheme="minorHAnsi"/>
          <w:b/>
          <w:sz w:val="22"/>
          <w:szCs w:val="22"/>
        </w:rPr>
      </w:pPr>
    </w:p>
    <w:p w14:paraId="5BBF2645" w14:textId="512CB940" w:rsidR="002B14F9" w:rsidRPr="00A53E5C" w:rsidRDefault="00A53E5C" w:rsidP="00A53E5C">
      <w:pPr>
        <w:jc w:val="center"/>
        <w:rPr>
          <w:rFonts w:asciiTheme="minorHAnsi" w:hAnsiTheme="minorHAnsi" w:cstheme="minorHAnsi"/>
          <w:b/>
          <w:sz w:val="22"/>
          <w:szCs w:val="22"/>
          <w:u w:val="single"/>
        </w:rPr>
      </w:pPr>
      <w:r>
        <w:rPr>
          <w:rFonts w:asciiTheme="minorHAnsi" w:hAnsiTheme="minorHAnsi" w:cstheme="minorHAnsi"/>
          <w:b/>
          <w:sz w:val="22"/>
          <w:szCs w:val="22"/>
          <w:u w:val="single"/>
        </w:rPr>
        <w:t>I.</w:t>
      </w:r>
    </w:p>
    <w:p w14:paraId="42D6A8BF" w14:textId="77777777" w:rsidR="00D61AEC" w:rsidRPr="00EF3C98" w:rsidRDefault="00D61AEC" w:rsidP="00D61AEC">
      <w:pPr>
        <w:jc w:val="center"/>
        <w:rPr>
          <w:rFonts w:asciiTheme="minorHAnsi" w:hAnsiTheme="minorHAnsi" w:cstheme="minorHAnsi"/>
          <w:b/>
          <w:sz w:val="22"/>
          <w:szCs w:val="22"/>
          <w:u w:val="single"/>
        </w:rPr>
      </w:pPr>
      <w:r>
        <w:rPr>
          <w:rFonts w:asciiTheme="minorHAnsi" w:hAnsiTheme="minorHAnsi" w:cstheme="minorHAnsi"/>
          <w:b/>
          <w:sz w:val="22"/>
          <w:szCs w:val="22"/>
          <w:u w:val="single"/>
        </w:rPr>
        <w:t>H</w:t>
      </w:r>
      <w:r w:rsidRPr="00EF3C98">
        <w:rPr>
          <w:rFonts w:asciiTheme="minorHAnsi" w:hAnsiTheme="minorHAnsi" w:cstheme="minorHAnsi"/>
          <w:b/>
          <w:sz w:val="22"/>
          <w:szCs w:val="22"/>
          <w:u w:val="single"/>
        </w:rPr>
        <w:t>ATÁROZATI JAVASLAT</w:t>
      </w:r>
    </w:p>
    <w:p w14:paraId="40146CB2" w14:textId="46CC7508" w:rsidR="00D61AEC" w:rsidRPr="00EF3C98" w:rsidRDefault="00D61AEC" w:rsidP="00D61AEC">
      <w:pPr>
        <w:jc w:val="center"/>
        <w:rPr>
          <w:rFonts w:asciiTheme="minorHAnsi" w:hAnsiTheme="minorHAnsi" w:cstheme="minorHAnsi"/>
          <w:b/>
          <w:bCs/>
          <w:sz w:val="22"/>
          <w:szCs w:val="22"/>
          <w:u w:val="single"/>
        </w:rPr>
      </w:pPr>
      <w:r w:rsidRPr="00EF3C98">
        <w:rPr>
          <w:rFonts w:asciiTheme="minorHAnsi" w:hAnsiTheme="minorHAnsi" w:cstheme="minorHAnsi"/>
          <w:b/>
          <w:bCs/>
          <w:sz w:val="22"/>
          <w:szCs w:val="22"/>
          <w:u w:val="single"/>
        </w:rPr>
        <w:t>…/202</w:t>
      </w:r>
      <w:r>
        <w:rPr>
          <w:rFonts w:asciiTheme="minorHAnsi" w:hAnsiTheme="minorHAnsi" w:cstheme="minorHAnsi"/>
          <w:b/>
          <w:bCs/>
          <w:sz w:val="22"/>
          <w:szCs w:val="22"/>
          <w:u w:val="single"/>
        </w:rPr>
        <w:t>5</w:t>
      </w:r>
      <w:r w:rsidRPr="00EF3C98">
        <w:rPr>
          <w:rFonts w:asciiTheme="minorHAnsi" w:hAnsiTheme="minorHAnsi" w:cstheme="minorHAnsi"/>
          <w:b/>
          <w:bCs/>
          <w:sz w:val="22"/>
          <w:szCs w:val="22"/>
          <w:u w:val="single"/>
        </w:rPr>
        <w:t>.(</w:t>
      </w:r>
      <w:r>
        <w:rPr>
          <w:rFonts w:asciiTheme="minorHAnsi" w:hAnsiTheme="minorHAnsi" w:cstheme="minorHAnsi"/>
          <w:b/>
          <w:bCs/>
          <w:sz w:val="22"/>
          <w:szCs w:val="22"/>
          <w:u w:val="single"/>
        </w:rPr>
        <w:t>X</w:t>
      </w:r>
      <w:r w:rsidRPr="00EF3C98">
        <w:rPr>
          <w:rFonts w:asciiTheme="minorHAnsi" w:hAnsiTheme="minorHAnsi" w:cstheme="minorHAnsi"/>
          <w:b/>
          <w:bCs/>
          <w:sz w:val="22"/>
          <w:szCs w:val="22"/>
          <w:u w:val="single"/>
        </w:rPr>
        <w:t>.</w:t>
      </w:r>
      <w:r w:rsidR="00A53E5C">
        <w:rPr>
          <w:rFonts w:asciiTheme="minorHAnsi" w:hAnsiTheme="minorHAnsi" w:cstheme="minorHAnsi"/>
          <w:b/>
          <w:bCs/>
          <w:sz w:val="22"/>
          <w:szCs w:val="22"/>
          <w:u w:val="single"/>
        </w:rPr>
        <w:t>30</w:t>
      </w:r>
      <w:r w:rsidRPr="00EF3C98">
        <w:rPr>
          <w:rFonts w:asciiTheme="minorHAnsi" w:hAnsiTheme="minorHAnsi" w:cstheme="minorHAnsi"/>
          <w:b/>
          <w:bCs/>
          <w:sz w:val="22"/>
          <w:szCs w:val="22"/>
          <w:u w:val="single"/>
        </w:rPr>
        <w:t>.) Kgy. sz. határozat</w:t>
      </w:r>
    </w:p>
    <w:p w14:paraId="6A9AC32D" w14:textId="77777777" w:rsidR="00D61AEC" w:rsidRPr="00EF3C98" w:rsidRDefault="00D61AEC" w:rsidP="00D61AEC">
      <w:pPr>
        <w:rPr>
          <w:rFonts w:asciiTheme="minorHAnsi" w:hAnsiTheme="minorHAnsi" w:cstheme="minorHAnsi"/>
          <w:b/>
          <w:bCs/>
          <w:sz w:val="22"/>
          <w:szCs w:val="22"/>
          <w:u w:val="single"/>
        </w:rPr>
      </w:pPr>
    </w:p>
    <w:p w14:paraId="7BFAE33B" w14:textId="11BC4C4F" w:rsidR="000802B4" w:rsidRDefault="000802B4" w:rsidP="00667BDF">
      <w:pPr>
        <w:jc w:val="both"/>
        <w:rPr>
          <w:rFonts w:asciiTheme="minorHAnsi" w:hAnsiTheme="minorHAnsi" w:cstheme="minorHAnsi"/>
          <w:sz w:val="22"/>
          <w:szCs w:val="22"/>
        </w:rPr>
      </w:pPr>
      <w:r>
        <w:rPr>
          <w:rFonts w:asciiTheme="minorHAnsi" w:hAnsiTheme="minorHAnsi" w:cstheme="minorHAnsi"/>
          <w:sz w:val="22"/>
          <w:szCs w:val="22"/>
        </w:rPr>
        <w:t xml:space="preserve">Szombathely Megyei Jogú Város Közgyűlése hozzájárul, hogy a Savaria Múzeum a Nemzeti Kulturális Alap – Épített Örökség Kollégiuma (Örökségvédelem szakterület) által kiírt – önrészt igénylő – pályázatán </w:t>
      </w:r>
      <w:r w:rsidR="00A4554E">
        <w:rPr>
          <w:rFonts w:asciiTheme="minorHAnsi" w:hAnsiTheme="minorHAnsi" w:cstheme="minorHAnsi"/>
          <w:sz w:val="22"/>
          <w:szCs w:val="22"/>
        </w:rPr>
        <w:t xml:space="preserve">önkormányzati többletforrás biztosítása nélkül </w:t>
      </w:r>
      <w:r>
        <w:rPr>
          <w:rFonts w:asciiTheme="minorHAnsi" w:hAnsiTheme="minorHAnsi" w:cstheme="minorHAnsi"/>
          <w:sz w:val="22"/>
          <w:szCs w:val="22"/>
        </w:rPr>
        <w:t>a Honfoglalás kori lelőhelyek a Borostyánkő út mentén</w:t>
      </w:r>
      <w:r w:rsidRPr="000802B4">
        <w:rPr>
          <w:rFonts w:asciiTheme="minorHAnsi" w:hAnsiTheme="minorHAnsi" w:cstheme="minorHAnsi"/>
          <w:sz w:val="22"/>
          <w:szCs w:val="22"/>
        </w:rPr>
        <w:t xml:space="preserve"> </w:t>
      </w:r>
      <w:r w:rsidRPr="00667BDF">
        <w:rPr>
          <w:rFonts w:asciiTheme="minorHAnsi" w:hAnsiTheme="minorHAnsi" w:cstheme="minorHAnsi"/>
          <w:sz w:val="22"/>
          <w:szCs w:val="22"/>
        </w:rPr>
        <w:t>(Gencsapáti-Kápolnadomb, Urasági-táblák, Kőszeg-</w:t>
      </w:r>
      <w:proofErr w:type="spellStart"/>
      <w:r w:rsidRPr="00667BDF">
        <w:rPr>
          <w:rFonts w:asciiTheme="minorHAnsi" w:hAnsiTheme="minorHAnsi" w:cstheme="minorHAnsi"/>
          <w:sz w:val="22"/>
          <w:szCs w:val="22"/>
        </w:rPr>
        <w:t>Kőszegfalvi</w:t>
      </w:r>
      <w:proofErr w:type="spellEnd"/>
      <w:r w:rsidRPr="00667BDF">
        <w:rPr>
          <w:rFonts w:asciiTheme="minorHAnsi" w:hAnsiTheme="minorHAnsi" w:cstheme="minorHAnsi"/>
          <w:sz w:val="22"/>
          <w:szCs w:val="22"/>
        </w:rPr>
        <w:t xml:space="preserve"> rétek</w:t>
      </w:r>
      <w:r>
        <w:rPr>
          <w:rFonts w:asciiTheme="minorHAnsi" w:hAnsiTheme="minorHAnsi" w:cstheme="minorHAnsi"/>
          <w:sz w:val="22"/>
          <w:szCs w:val="22"/>
        </w:rPr>
        <w:t>) című pályázatával részt vegyen</w:t>
      </w:r>
      <w:r w:rsidR="00A4554E">
        <w:rPr>
          <w:rFonts w:asciiTheme="minorHAnsi" w:hAnsiTheme="minorHAnsi" w:cstheme="minorHAnsi"/>
          <w:sz w:val="22"/>
          <w:szCs w:val="22"/>
        </w:rPr>
        <w:t>.</w:t>
      </w:r>
    </w:p>
    <w:p w14:paraId="1F048FCA" w14:textId="6E548AB0" w:rsidR="000802B4" w:rsidRDefault="000802B4" w:rsidP="00667BDF">
      <w:pPr>
        <w:jc w:val="both"/>
        <w:rPr>
          <w:rFonts w:asciiTheme="minorHAnsi" w:hAnsiTheme="minorHAnsi" w:cstheme="minorHAnsi"/>
          <w:sz w:val="22"/>
          <w:szCs w:val="22"/>
        </w:rPr>
      </w:pPr>
      <w:r>
        <w:rPr>
          <w:rFonts w:asciiTheme="minorHAnsi" w:hAnsiTheme="minorHAnsi" w:cstheme="minorHAnsi"/>
          <w:sz w:val="22"/>
          <w:szCs w:val="22"/>
        </w:rPr>
        <w:t>.</w:t>
      </w:r>
    </w:p>
    <w:p w14:paraId="4EA93A2D" w14:textId="5BA3E858" w:rsidR="00D61AEC" w:rsidRPr="00667BDF" w:rsidRDefault="00D61AEC" w:rsidP="00D61AEC">
      <w:pPr>
        <w:jc w:val="both"/>
        <w:rPr>
          <w:rFonts w:asciiTheme="minorHAnsi" w:hAnsiTheme="minorHAnsi" w:cstheme="minorHAnsi"/>
          <w:sz w:val="22"/>
          <w:szCs w:val="22"/>
        </w:rPr>
      </w:pPr>
    </w:p>
    <w:p w14:paraId="4D29A1F2" w14:textId="77777777" w:rsidR="00D61AEC" w:rsidRPr="00667BDF" w:rsidRDefault="00D61AEC" w:rsidP="00D61AEC">
      <w:pPr>
        <w:tabs>
          <w:tab w:val="left" w:pos="1134"/>
        </w:tabs>
        <w:ind w:left="1260" w:hanging="1260"/>
        <w:rPr>
          <w:rFonts w:asciiTheme="minorHAnsi" w:hAnsiTheme="minorHAnsi" w:cstheme="minorHAnsi"/>
          <w:bCs/>
          <w:sz w:val="22"/>
          <w:szCs w:val="22"/>
        </w:rPr>
      </w:pPr>
      <w:r w:rsidRPr="00667BDF">
        <w:rPr>
          <w:rFonts w:asciiTheme="minorHAnsi" w:hAnsiTheme="minorHAnsi" w:cstheme="minorHAnsi"/>
          <w:b/>
          <w:bCs/>
          <w:sz w:val="22"/>
          <w:szCs w:val="22"/>
          <w:u w:val="single"/>
        </w:rPr>
        <w:t>Felelős:</w:t>
      </w:r>
      <w:r w:rsidRPr="00667BDF">
        <w:rPr>
          <w:rFonts w:asciiTheme="minorHAnsi" w:hAnsiTheme="minorHAnsi" w:cstheme="minorHAnsi"/>
          <w:bCs/>
          <w:sz w:val="22"/>
          <w:szCs w:val="22"/>
        </w:rPr>
        <w:tab/>
        <w:t xml:space="preserve">Dr. </w:t>
      </w:r>
      <w:proofErr w:type="spellStart"/>
      <w:r w:rsidRPr="00667BDF">
        <w:rPr>
          <w:rFonts w:asciiTheme="minorHAnsi" w:hAnsiTheme="minorHAnsi" w:cstheme="minorHAnsi"/>
          <w:bCs/>
          <w:sz w:val="22"/>
          <w:szCs w:val="22"/>
        </w:rPr>
        <w:t>Nemény</w:t>
      </w:r>
      <w:proofErr w:type="spellEnd"/>
      <w:r w:rsidRPr="00667BDF">
        <w:rPr>
          <w:rFonts w:asciiTheme="minorHAnsi" w:hAnsiTheme="minorHAnsi" w:cstheme="minorHAnsi"/>
          <w:bCs/>
          <w:sz w:val="22"/>
          <w:szCs w:val="22"/>
        </w:rPr>
        <w:t xml:space="preserve"> András polgármester</w:t>
      </w:r>
    </w:p>
    <w:p w14:paraId="51369356" w14:textId="77777777" w:rsidR="00D61AEC" w:rsidRPr="00667BDF" w:rsidRDefault="00D61AEC" w:rsidP="00D61AEC">
      <w:pPr>
        <w:tabs>
          <w:tab w:val="left" w:pos="1134"/>
        </w:tabs>
        <w:rPr>
          <w:rFonts w:asciiTheme="minorHAnsi" w:hAnsiTheme="minorHAnsi" w:cstheme="minorHAnsi"/>
          <w:sz w:val="22"/>
          <w:szCs w:val="22"/>
        </w:rPr>
      </w:pPr>
      <w:r w:rsidRPr="00667BDF">
        <w:rPr>
          <w:rFonts w:asciiTheme="minorHAnsi" w:hAnsiTheme="minorHAnsi" w:cstheme="minorHAnsi"/>
          <w:bCs/>
          <w:sz w:val="22"/>
          <w:szCs w:val="22"/>
        </w:rPr>
        <w:tab/>
      </w:r>
      <w:r w:rsidRPr="00667BDF">
        <w:rPr>
          <w:rFonts w:asciiTheme="minorHAnsi" w:hAnsiTheme="minorHAnsi" w:cstheme="minorHAnsi"/>
          <w:sz w:val="22"/>
          <w:szCs w:val="22"/>
        </w:rPr>
        <w:t>Horváth Soma alpolgármester</w:t>
      </w:r>
    </w:p>
    <w:p w14:paraId="35BF1C97" w14:textId="77777777" w:rsidR="00D61AEC" w:rsidRPr="00667BDF" w:rsidRDefault="00D61AEC" w:rsidP="00D61AEC">
      <w:pPr>
        <w:tabs>
          <w:tab w:val="left" w:pos="1134"/>
        </w:tabs>
        <w:jc w:val="both"/>
        <w:rPr>
          <w:rFonts w:asciiTheme="minorHAnsi" w:hAnsiTheme="minorHAnsi" w:cstheme="minorHAnsi"/>
          <w:sz w:val="22"/>
          <w:szCs w:val="22"/>
        </w:rPr>
      </w:pPr>
      <w:r w:rsidRPr="00667BDF">
        <w:rPr>
          <w:rFonts w:asciiTheme="minorHAnsi" w:hAnsiTheme="minorHAnsi" w:cstheme="minorHAnsi"/>
          <w:sz w:val="22"/>
          <w:szCs w:val="22"/>
        </w:rPr>
        <w:tab/>
        <w:t xml:space="preserve">(a végrehajtás előkészítéséért: </w:t>
      </w:r>
    </w:p>
    <w:p w14:paraId="7FB8983B" w14:textId="77777777" w:rsidR="00D61AEC" w:rsidRPr="00667BDF" w:rsidRDefault="00D61AEC" w:rsidP="00D61AEC">
      <w:pPr>
        <w:tabs>
          <w:tab w:val="left" w:pos="1134"/>
        </w:tabs>
        <w:jc w:val="both"/>
        <w:rPr>
          <w:rFonts w:asciiTheme="minorHAnsi" w:hAnsiTheme="minorHAnsi" w:cstheme="minorHAnsi"/>
          <w:sz w:val="22"/>
          <w:szCs w:val="22"/>
        </w:rPr>
      </w:pPr>
      <w:r w:rsidRPr="00667BDF">
        <w:rPr>
          <w:rFonts w:asciiTheme="minorHAnsi" w:hAnsiTheme="minorHAnsi" w:cstheme="minorHAnsi"/>
          <w:sz w:val="22"/>
          <w:szCs w:val="22"/>
        </w:rPr>
        <w:tab/>
        <w:t>Vinczéné Dr. Menyhárt Mária, az Egészségügyi és Közszolgálati Osztály vezetője</w:t>
      </w:r>
    </w:p>
    <w:p w14:paraId="67B5054B" w14:textId="5BA0163D" w:rsidR="00D61AEC" w:rsidRPr="00667BDF" w:rsidRDefault="00A53E5C" w:rsidP="00D61AEC">
      <w:pPr>
        <w:tabs>
          <w:tab w:val="left" w:pos="1134"/>
        </w:tabs>
        <w:ind w:left="1134"/>
        <w:rPr>
          <w:rFonts w:asciiTheme="minorHAnsi" w:hAnsiTheme="minorHAnsi" w:cstheme="minorHAnsi"/>
          <w:sz w:val="22"/>
          <w:szCs w:val="22"/>
        </w:rPr>
      </w:pPr>
      <w:r w:rsidRPr="00667BDF">
        <w:rPr>
          <w:rFonts w:asciiTheme="minorHAnsi" w:hAnsiTheme="minorHAnsi" w:cstheme="minorHAnsi"/>
          <w:sz w:val="22"/>
          <w:szCs w:val="22"/>
        </w:rPr>
        <w:t>Csapláros Andrea</w:t>
      </w:r>
      <w:r w:rsidR="00D61AEC" w:rsidRPr="00667BDF">
        <w:rPr>
          <w:rFonts w:asciiTheme="minorHAnsi" w:hAnsiTheme="minorHAnsi" w:cstheme="minorHAnsi"/>
          <w:sz w:val="22"/>
          <w:szCs w:val="22"/>
        </w:rPr>
        <w:t xml:space="preserve">, a </w:t>
      </w:r>
      <w:r w:rsidRPr="00667BDF">
        <w:rPr>
          <w:rFonts w:asciiTheme="minorHAnsi" w:hAnsiTheme="minorHAnsi" w:cstheme="minorHAnsi"/>
          <w:sz w:val="22"/>
          <w:szCs w:val="22"/>
        </w:rPr>
        <w:t>Savaria Múzeum</w:t>
      </w:r>
      <w:r w:rsidR="00D61AEC" w:rsidRPr="00667BDF">
        <w:rPr>
          <w:rFonts w:asciiTheme="minorHAnsi" w:hAnsiTheme="minorHAnsi" w:cstheme="minorHAnsi"/>
          <w:sz w:val="22"/>
          <w:szCs w:val="22"/>
        </w:rPr>
        <w:t xml:space="preserve"> igazgatója)</w:t>
      </w:r>
    </w:p>
    <w:p w14:paraId="269903CF" w14:textId="77777777" w:rsidR="00D61AEC" w:rsidRPr="00667BDF" w:rsidRDefault="00D61AEC" w:rsidP="00D61AEC">
      <w:pPr>
        <w:tabs>
          <w:tab w:val="left" w:pos="1134"/>
        </w:tabs>
        <w:ind w:left="1260"/>
        <w:jc w:val="both"/>
        <w:rPr>
          <w:rFonts w:asciiTheme="minorHAnsi" w:hAnsiTheme="minorHAnsi" w:cstheme="minorHAnsi"/>
          <w:sz w:val="22"/>
          <w:szCs w:val="22"/>
        </w:rPr>
      </w:pPr>
      <w:r w:rsidRPr="00667BDF">
        <w:rPr>
          <w:rFonts w:asciiTheme="minorHAnsi" w:hAnsiTheme="minorHAnsi" w:cstheme="minorHAnsi"/>
          <w:sz w:val="22"/>
          <w:szCs w:val="22"/>
        </w:rPr>
        <w:tab/>
      </w:r>
    </w:p>
    <w:p w14:paraId="5733F5D0" w14:textId="77777777" w:rsidR="00D61AEC" w:rsidRPr="00667BDF" w:rsidRDefault="00D61AEC" w:rsidP="00D61AEC">
      <w:pPr>
        <w:tabs>
          <w:tab w:val="left" w:pos="1260"/>
          <w:tab w:val="left" w:pos="1620"/>
        </w:tabs>
        <w:rPr>
          <w:rFonts w:asciiTheme="minorHAnsi" w:hAnsiTheme="minorHAnsi" w:cstheme="minorHAnsi"/>
          <w:bCs/>
          <w:sz w:val="22"/>
          <w:szCs w:val="22"/>
        </w:rPr>
      </w:pPr>
      <w:r w:rsidRPr="00667BDF">
        <w:rPr>
          <w:rFonts w:asciiTheme="minorHAnsi" w:hAnsiTheme="minorHAnsi" w:cstheme="minorHAnsi"/>
          <w:b/>
          <w:bCs/>
          <w:sz w:val="22"/>
          <w:szCs w:val="22"/>
          <w:u w:val="single"/>
        </w:rPr>
        <w:t>Határidő:</w:t>
      </w:r>
      <w:r w:rsidRPr="00667BDF">
        <w:rPr>
          <w:rFonts w:asciiTheme="minorHAnsi" w:hAnsiTheme="minorHAnsi" w:cstheme="minorHAnsi"/>
          <w:bCs/>
          <w:sz w:val="22"/>
          <w:szCs w:val="22"/>
        </w:rPr>
        <w:t xml:space="preserve">      azonnal </w:t>
      </w:r>
    </w:p>
    <w:p w14:paraId="25D972C1" w14:textId="77777777" w:rsidR="00A53E5C" w:rsidRPr="00667BDF" w:rsidRDefault="00A53E5C" w:rsidP="00A53E5C">
      <w:pPr>
        <w:ind w:firstLine="7"/>
        <w:rPr>
          <w:rFonts w:asciiTheme="minorHAnsi" w:hAnsiTheme="minorHAnsi" w:cstheme="minorHAnsi"/>
          <w:sz w:val="22"/>
          <w:szCs w:val="22"/>
        </w:rPr>
      </w:pPr>
    </w:p>
    <w:p w14:paraId="22142517" w14:textId="77777777" w:rsidR="00A53E5C" w:rsidRPr="00667BDF" w:rsidRDefault="00A53E5C" w:rsidP="00A53E5C">
      <w:pPr>
        <w:ind w:firstLine="7"/>
        <w:rPr>
          <w:rFonts w:asciiTheme="minorHAnsi" w:hAnsiTheme="minorHAnsi" w:cstheme="minorHAnsi"/>
          <w:sz w:val="22"/>
          <w:szCs w:val="22"/>
        </w:rPr>
      </w:pPr>
    </w:p>
    <w:p w14:paraId="79DFA810" w14:textId="77777777" w:rsidR="00A53E5C" w:rsidRPr="00667BDF" w:rsidRDefault="00A53E5C" w:rsidP="00A53E5C">
      <w:pPr>
        <w:jc w:val="center"/>
        <w:rPr>
          <w:rFonts w:asciiTheme="minorHAnsi" w:hAnsiTheme="minorHAnsi" w:cstheme="minorHAnsi"/>
          <w:b/>
          <w:sz w:val="22"/>
          <w:szCs w:val="22"/>
          <w:u w:val="single"/>
        </w:rPr>
      </w:pPr>
      <w:r w:rsidRPr="00667BDF">
        <w:rPr>
          <w:rFonts w:asciiTheme="minorHAnsi" w:hAnsiTheme="minorHAnsi" w:cstheme="minorHAnsi"/>
          <w:b/>
          <w:sz w:val="22"/>
          <w:szCs w:val="22"/>
          <w:u w:val="single"/>
        </w:rPr>
        <w:t xml:space="preserve">II. </w:t>
      </w:r>
    </w:p>
    <w:p w14:paraId="143F5D4F" w14:textId="77777777" w:rsidR="00A53E5C" w:rsidRPr="00667BDF" w:rsidRDefault="00A53E5C" w:rsidP="00A53E5C">
      <w:pPr>
        <w:pStyle w:val="Alaprtelmezet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Style w:val="Egyiksem"/>
          <w:rFonts w:eastAsia="Times"/>
          <w:lang w:val="hu-HU"/>
        </w:rPr>
      </w:pPr>
      <w:r w:rsidRPr="00667BDF">
        <w:rPr>
          <w:rStyle w:val="Egyiksem"/>
          <w:rFonts w:asciiTheme="minorHAnsi" w:hAnsiTheme="minorHAnsi" w:cstheme="minorHAnsi"/>
          <w:b/>
          <w:bCs/>
          <w:u w:val="single"/>
          <w:lang w:val="hu-HU"/>
        </w:rPr>
        <w:t>Határozati javaslat</w:t>
      </w:r>
    </w:p>
    <w:p w14:paraId="5DEB5DF7" w14:textId="58D00B2A" w:rsidR="00A53E5C" w:rsidRPr="00667BDF" w:rsidRDefault="00A53E5C" w:rsidP="00A53E5C">
      <w:pPr>
        <w:pStyle w:val="Alaprtelmezet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Style w:val="Egyiksem"/>
          <w:rFonts w:asciiTheme="minorHAnsi" w:eastAsia="Times" w:hAnsiTheme="minorHAnsi" w:cstheme="minorHAnsi"/>
          <w:b/>
          <w:bCs/>
          <w:u w:val="single"/>
          <w:lang w:val="hu-HU"/>
        </w:rPr>
      </w:pPr>
      <w:r w:rsidRPr="00667BDF">
        <w:rPr>
          <w:rStyle w:val="Egyiksem"/>
          <w:rFonts w:asciiTheme="minorHAnsi" w:hAnsiTheme="minorHAnsi" w:cstheme="minorHAnsi"/>
          <w:b/>
          <w:bCs/>
          <w:u w:val="single"/>
          <w:lang w:val="hu-HU"/>
        </w:rPr>
        <w:t>……/2025. (X. 30.) Kgy. sz. határozat</w:t>
      </w:r>
    </w:p>
    <w:p w14:paraId="2980A466" w14:textId="77777777" w:rsidR="00A53E5C" w:rsidRPr="00667BDF" w:rsidRDefault="00A53E5C" w:rsidP="00A53E5C">
      <w:pPr>
        <w:pStyle w:val="Alaprtelmezet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Style w:val="Egyiksem"/>
          <w:rFonts w:asciiTheme="minorHAnsi" w:eastAsia="Times" w:hAnsiTheme="minorHAnsi" w:cstheme="minorHAnsi"/>
          <w:b/>
          <w:bCs/>
          <w:u w:val="single"/>
          <w:lang w:val="hu-HU"/>
        </w:rPr>
      </w:pPr>
    </w:p>
    <w:p w14:paraId="472FA476" w14:textId="77777777" w:rsidR="00A53E5C" w:rsidRPr="00667BDF" w:rsidRDefault="00A53E5C" w:rsidP="00A53E5C">
      <w:pPr>
        <w:pStyle w:val="Alaprtelmezett"/>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Egyiksem"/>
          <w:rFonts w:asciiTheme="minorHAnsi" w:eastAsia="Times" w:hAnsiTheme="minorHAnsi" w:cstheme="minorHAnsi"/>
          <w:b/>
          <w:bCs/>
          <w:u w:val="single"/>
          <w:lang w:val="hu-HU"/>
        </w:rPr>
      </w:pPr>
    </w:p>
    <w:p w14:paraId="78ED3844" w14:textId="3335BF30" w:rsidR="003B63E6" w:rsidRPr="00667BDF" w:rsidRDefault="000802B4" w:rsidP="001D7D52">
      <w:pPr>
        <w:jc w:val="both"/>
        <w:rPr>
          <w:rFonts w:asciiTheme="minorHAnsi" w:hAnsiTheme="minorHAnsi" w:cstheme="minorHAnsi"/>
          <w:b/>
          <w:bCs/>
          <w:sz w:val="22"/>
          <w:szCs w:val="22"/>
          <w:u w:val="single"/>
        </w:rPr>
      </w:pPr>
      <w:r>
        <w:rPr>
          <w:rFonts w:asciiTheme="minorHAnsi" w:hAnsiTheme="minorHAnsi" w:cstheme="minorHAnsi"/>
          <w:sz w:val="22"/>
          <w:szCs w:val="22"/>
        </w:rPr>
        <w:t xml:space="preserve">Szombathely Megyei Jogú Város Közgyűlése </w:t>
      </w:r>
      <w:r w:rsidR="00667BDF" w:rsidRPr="00667BDF">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hozzájárul, hogy a Savaria Múzeum részt vegyen az INTERREG VI-A Ausztria–Magyarország program keretében benyújtott, „Art4ALL – Kortárs művészet határok nélkül” (azonosító: ATHU-0200160), valamint</w:t>
      </w:r>
      <w:r w:rsidR="001D7D52">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a </w:t>
      </w:r>
      <w:r w:rsidR="00667BDF" w:rsidRPr="00667BDF">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w:t>
      </w:r>
      <w:proofErr w:type="spellStart"/>
      <w:r w:rsidR="00667BDF" w:rsidRPr="00667BDF">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MonArchiv</w:t>
      </w:r>
      <w:proofErr w:type="spellEnd"/>
      <w:r w:rsidR="00667BDF" w:rsidRPr="00667BDF">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 Örökség és innováció: a fenntartható turizmus új útjain” (azonosító: ATHU-0100152) című, önrészt igénylő pályázatokon, önkormányzati többletforrás biztosítása nélkül.</w:t>
      </w:r>
      <w:r w:rsidR="00A53E5C" w:rsidRPr="00667BDF">
        <w:rPr>
          <w:rFonts w:asciiTheme="minorHAnsi" w:hAnsiTheme="minorHAnsi" w:cstheme="minorHAnsi"/>
          <w:sz w:val="22"/>
          <w:szCs w:val="22"/>
        </w:rPr>
        <w:tab/>
      </w:r>
      <w:r w:rsidR="003B63E6" w:rsidRPr="00667BDF">
        <w:rPr>
          <w:rFonts w:asciiTheme="minorHAnsi" w:eastAsia="Calibri" w:hAnsiTheme="minorHAnsi" w:cstheme="minorHAnsi"/>
          <w:color w:val="000000"/>
          <w:sz w:val="22"/>
          <w:szCs w:val="22"/>
        </w:rPr>
        <w:t xml:space="preserve"> </w:t>
      </w:r>
    </w:p>
    <w:p w14:paraId="3F948742" w14:textId="77777777" w:rsidR="003B63E6" w:rsidRPr="00667BDF" w:rsidRDefault="003B63E6" w:rsidP="00667BDF">
      <w:pPr>
        <w:jc w:val="both"/>
        <w:rPr>
          <w:rFonts w:asciiTheme="minorHAnsi" w:hAnsiTheme="minorHAnsi" w:cstheme="minorHAnsi"/>
          <w:sz w:val="22"/>
          <w:szCs w:val="22"/>
        </w:rPr>
      </w:pPr>
    </w:p>
    <w:p w14:paraId="4015C0E0" w14:textId="77777777" w:rsidR="003B63E6" w:rsidRPr="00667BDF" w:rsidRDefault="003B63E6" w:rsidP="003B63E6">
      <w:pPr>
        <w:tabs>
          <w:tab w:val="left" w:pos="1134"/>
        </w:tabs>
        <w:ind w:left="1260" w:hanging="1260"/>
        <w:rPr>
          <w:rFonts w:asciiTheme="minorHAnsi" w:hAnsiTheme="minorHAnsi" w:cstheme="minorHAnsi"/>
          <w:bCs/>
          <w:sz w:val="22"/>
          <w:szCs w:val="22"/>
        </w:rPr>
      </w:pPr>
      <w:r w:rsidRPr="00667BDF">
        <w:rPr>
          <w:rFonts w:asciiTheme="minorHAnsi" w:hAnsiTheme="minorHAnsi" w:cstheme="minorHAnsi"/>
          <w:b/>
          <w:bCs/>
          <w:sz w:val="22"/>
          <w:szCs w:val="22"/>
          <w:u w:val="single"/>
        </w:rPr>
        <w:t>Felelős:</w:t>
      </w:r>
      <w:r w:rsidRPr="00667BDF">
        <w:rPr>
          <w:rFonts w:asciiTheme="minorHAnsi" w:hAnsiTheme="minorHAnsi" w:cstheme="minorHAnsi"/>
          <w:bCs/>
          <w:sz w:val="22"/>
          <w:szCs w:val="22"/>
        </w:rPr>
        <w:tab/>
        <w:t xml:space="preserve">Dr. </w:t>
      </w:r>
      <w:proofErr w:type="spellStart"/>
      <w:r w:rsidRPr="00667BDF">
        <w:rPr>
          <w:rFonts w:asciiTheme="minorHAnsi" w:hAnsiTheme="minorHAnsi" w:cstheme="minorHAnsi"/>
          <w:bCs/>
          <w:sz w:val="22"/>
          <w:szCs w:val="22"/>
        </w:rPr>
        <w:t>Nemény</w:t>
      </w:r>
      <w:proofErr w:type="spellEnd"/>
      <w:r w:rsidRPr="00667BDF">
        <w:rPr>
          <w:rFonts w:asciiTheme="minorHAnsi" w:hAnsiTheme="minorHAnsi" w:cstheme="minorHAnsi"/>
          <w:bCs/>
          <w:sz w:val="22"/>
          <w:szCs w:val="22"/>
        </w:rPr>
        <w:t xml:space="preserve"> András polgármester</w:t>
      </w:r>
    </w:p>
    <w:p w14:paraId="1D95194F" w14:textId="77777777" w:rsidR="003B63E6" w:rsidRPr="00667BDF" w:rsidRDefault="003B63E6" w:rsidP="003B63E6">
      <w:pPr>
        <w:tabs>
          <w:tab w:val="left" w:pos="1134"/>
        </w:tabs>
        <w:rPr>
          <w:rFonts w:asciiTheme="minorHAnsi" w:hAnsiTheme="minorHAnsi" w:cstheme="minorHAnsi"/>
          <w:sz w:val="22"/>
          <w:szCs w:val="22"/>
        </w:rPr>
      </w:pPr>
      <w:r w:rsidRPr="00667BDF">
        <w:rPr>
          <w:rFonts w:asciiTheme="minorHAnsi" w:hAnsiTheme="minorHAnsi" w:cstheme="minorHAnsi"/>
          <w:bCs/>
          <w:sz w:val="22"/>
          <w:szCs w:val="22"/>
        </w:rPr>
        <w:tab/>
      </w:r>
      <w:r w:rsidRPr="00667BDF">
        <w:rPr>
          <w:rFonts w:asciiTheme="minorHAnsi" w:hAnsiTheme="minorHAnsi" w:cstheme="minorHAnsi"/>
          <w:sz w:val="22"/>
          <w:szCs w:val="22"/>
        </w:rPr>
        <w:t>Horváth Soma alpolgármester</w:t>
      </w:r>
    </w:p>
    <w:p w14:paraId="7BF8AD8F" w14:textId="77777777" w:rsidR="003B63E6" w:rsidRPr="00667BDF" w:rsidRDefault="003B63E6" w:rsidP="003B63E6">
      <w:pPr>
        <w:tabs>
          <w:tab w:val="left" w:pos="1134"/>
        </w:tabs>
        <w:jc w:val="both"/>
        <w:rPr>
          <w:rFonts w:asciiTheme="minorHAnsi" w:hAnsiTheme="minorHAnsi" w:cstheme="minorHAnsi"/>
          <w:sz w:val="22"/>
          <w:szCs w:val="22"/>
        </w:rPr>
      </w:pPr>
      <w:r w:rsidRPr="00667BDF">
        <w:rPr>
          <w:rFonts w:asciiTheme="minorHAnsi" w:hAnsiTheme="minorHAnsi" w:cstheme="minorHAnsi"/>
          <w:sz w:val="22"/>
          <w:szCs w:val="22"/>
        </w:rPr>
        <w:tab/>
        <w:t xml:space="preserve">(a végrehajtás előkészítéséért: </w:t>
      </w:r>
    </w:p>
    <w:p w14:paraId="0E273A31" w14:textId="77777777" w:rsidR="003B63E6" w:rsidRPr="00667BDF" w:rsidRDefault="003B63E6" w:rsidP="003B63E6">
      <w:pPr>
        <w:tabs>
          <w:tab w:val="left" w:pos="1134"/>
        </w:tabs>
        <w:jc w:val="both"/>
        <w:rPr>
          <w:rFonts w:asciiTheme="minorHAnsi" w:hAnsiTheme="minorHAnsi" w:cstheme="minorHAnsi"/>
          <w:sz w:val="22"/>
          <w:szCs w:val="22"/>
        </w:rPr>
      </w:pPr>
      <w:r w:rsidRPr="00667BDF">
        <w:rPr>
          <w:rFonts w:asciiTheme="minorHAnsi" w:hAnsiTheme="minorHAnsi" w:cstheme="minorHAnsi"/>
          <w:sz w:val="22"/>
          <w:szCs w:val="22"/>
        </w:rPr>
        <w:tab/>
        <w:t>Vinczéné Dr. Menyhárt Mária, az Egészségügyi és Közszolgálati Osztály vezetője</w:t>
      </w:r>
    </w:p>
    <w:p w14:paraId="11F02B5E" w14:textId="77777777" w:rsidR="003B63E6" w:rsidRPr="00667BDF" w:rsidRDefault="003B63E6" w:rsidP="003B63E6">
      <w:pPr>
        <w:tabs>
          <w:tab w:val="left" w:pos="1134"/>
        </w:tabs>
        <w:ind w:left="1134"/>
        <w:rPr>
          <w:rFonts w:asciiTheme="minorHAnsi" w:hAnsiTheme="minorHAnsi" w:cstheme="minorHAnsi"/>
          <w:sz w:val="22"/>
          <w:szCs w:val="22"/>
        </w:rPr>
      </w:pPr>
      <w:r w:rsidRPr="00667BDF">
        <w:rPr>
          <w:rFonts w:asciiTheme="minorHAnsi" w:hAnsiTheme="minorHAnsi" w:cstheme="minorHAnsi"/>
          <w:sz w:val="22"/>
          <w:szCs w:val="22"/>
        </w:rPr>
        <w:t>Csapláros Andrea, a Savaria Múzeum igazgatója)</w:t>
      </w:r>
    </w:p>
    <w:p w14:paraId="45BC6627" w14:textId="77777777" w:rsidR="003B63E6" w:rsidRPr="00667BDF" w:rsidRDefault="003B63E6" w:rsidP="003B63E6">
      <w:pPr>
        <w:tabs>
          <w:tab w:val="left" w:pos="1134"/>
        </w:tabs>
        <w:ind w:left="1260"/>
        <w:jc w:val="both"/>
        <w:rPr>
          <w:rFonts w:asciiTheme="minorHAnsi" w:hAnsiTheme="minorHAnsi" w:cstheme="minorHAnsi"/>
          <w:sz w:val="22"/>
          <w:szCs w:val="22"/>
        </w:rPr>
      </w:pPr>
      <w:r w:rsidRPr="00667BDF">
        <w:rPr>
          <w:rFonts w:asciiTheme="minorHAnsi" w:hAnsiTheme="minorHAnsi" w:cstheme="minorHAnsi"/>
          <w:sz w:val="22"/>
          <w:szCs w:val="22"/>
        </w:rPr>
        <w:tab/>
      </w:r>
    </w:p>
    <w:p w14:paraId="67A7B810" w14:textId="77777777" w:rsidR="003B63E6" w:rsidRPr="00667BDF" w:rsidRDefault="003B63E6" w:rsidP="003B63E6">
      <w:pPr>
        <w:tabs>
          <w:tab w:val="left" w:pos="1260"/>
          <w:tab w:val="left" w:pos="1620"/>
        </w:tabs>
        <w:rPr>
          <w:rFonts w:asciiTheme="minorHAnsi" w:hAnsiTheme="minorHAnsi" w:cstheme="minorHAnsi"/>
          <w:bCs/>
          <w:sz w:val="22"/>
          <w:szCs w:val="22"/>
        </w:rPr>
      </w:pPr>
      <w:r w:rsidRPr="00667BDF">
        <w:rPr>
          <w:rFonts w:asciiTheme="minorHAnsi" w:hAnsiTheme="minorHAnsi" w:cstheme="minorHAnsi"/>
          <w:b/>
          <w:bCs/>
          <w:sz w:val="22"/>
          <w:szCs w:val="22"/>
          <w:u w:val="single"/>
        </w:rPr>
        <w:t>Határidő:</w:t>
      </w:r>
      <w:r w:rsidRPr="00667BDF">
        <w:rPr>
          <w:rFonts w:asciiTheme="minorHAnsi" w:hAnsiTheme="minorHAnsi" w:cstheme="minorHAnsi"/>
          <w:bCs/>
          <w:sz w:val="22"/>
          <w:szCs w:val="22"/>
        </w:rPr>
        <w:t xml:space="preserve">      azonnal </w:t>
      </w:r>
    </w:p>
    <w:sectPr w:rsidR="003B63E6" w:rsidRPr="00667BDF" w:rsidSect="009377E3">
      <w:footerReference w:type="default" r:id="rId10"/>
      <w:headerReference w:type="first" r:id="rId11"/>
      <w:footerReference w:type="first" r:id="rId12"/>
      <w:pgSz w:w="11906" w:h="16838" w:code="9"/>
      <w:pgMar w:top="720" w:right="720" w:bottom="720" w:left="720"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2DBC" w14:textId="77777777" w:rsidR="00383782" w:rsidRDefault="00383782">
      <w:r>
        <w:separator/>
      </w:r>
    </w:p>
  </w:endnote>
  <w:endnote w:type="continuationSeparator" w:id="0">
    <w:p w14:paraId="1BFB0286" w14:textId="77777777" w:rsidR="00383782" w:rsidRDefault="0038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148B" w14:textId="77777777" w:rsidR="005F19FE" w:rsidRPr="009377E3" w:rsidRDefault="00C71580" w:rsidP="00EC7C11">
    <w:pPr>
      <w:pStyle w:val="llb"/>
      <w:jc w:val="center"/>
      <w:rPr>
        <w:rFonts w:asciiTheme="minorHAnsi" w:hAnsiTheme="minorHAnsi" w:cstheme="minorHAnsi"/>
        <w:sz w:val="20"/>
        <w:szCs w:val="20"/>
      </w:rPr>
    </w:pPr>
    <w:r w:rsidRPr="009377E3">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7E5F5327" wp14:editId="2A060C42">
              <wp:simplePos x="0" y="0"/>
              <wp:positionH relativeFrom="column">
                <wp:posOffset>-8255</wp:posOffset>
              </wp:positionH>
              <wp:positionV relativeFrom="paragraph">
                <wp:posOffset>-122555</wp:posOffset>
              </wp:positionV>
              <wp:extent cx="66960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BFAC4" id="_x0000_t32" coordsize="21600,21600" o:spt="32" o:oned="t" path="m,l21600,21600e" filled="f">
              <v:path arrowok="t" fillok="f" o:connecttype="none"/>
              <o:lock v:ext="edit" shapetype="t"/>
            </v:shapetype>
            <v:shape id="AutoShape 7" o:spid="_x0000_s1026" type="#_x0000_t32" style="position:absolute;margin-left:-.65pt;margin-top:-9.65pt;width:5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00EC7C11" w:rsidRPr="009377E3">
      <w:rPr>
        <w:rFonts w:asciiTheme="minorHAnsi" w:hAnsiTheme="minorHAnsi" w:cstheme="minorHAnsi"/>
        <w:sz w:val="20"/>
        <w:szCs w:val="20"/>
      </w:rPr>
      <w:t xml:space="preserve">Oldalszám: </w:t>
    </w:r>
    <w:r w:rsidR="00EC7C11" w:rsidRPr="009377E3">
      <w:rPr>
        <w:rFonts w:asciiTheme="minorHAnsi" w:hAnsiTheme="minorHAnsi" w:cstheme="minorHAnsi"/>
        <w:sz w:val="20"/>
        <w:szCs w:val="20"/>
      </w:rPr>
      <w:fldChar w:fldCharType="begin"/>
    </w:r>
    <w:r w:rsidR="00EC7C11" w:rsidRPr="009377E3">
      <w:rPr>
        <w:rFonts w:asciiTheme="minorHAnsi" w:hAnsiTheme="minorHAnsi" w:cstheme="minorHAnsi"/>
        <w:sz w:val="20"/>
        <w:szCs w:val="20"/>
      </w:rPr>
      <w:instrText xml:space="preserve"> PAGE  \* Arabic  \* MERGEFORMAT </w:instrText>
    </w:r>
    <w:r w:rsidR="00EC7C11" w:rsidRPr="009377E3">
      <w:rPr>
        <w:rFonts w:asciiTheme="minorHAnsi" w:hAnsiTheme="minorHAnsi" w:cstheme="minorHAnsi"/>
        <w:sz w:val="20"/>
        <w:szCs w:val="20"/>
      </w:rPr>
      <w:fldChar w:fldCharType="separate"/>
    </w:r>
    <w:r w:rsidR="00DA14B3" w:rsidRPr="009377E3">
      <w:rPr>
        <w:rFonts w:asciiTheme="minorHAnsi" w:hAnsiTheme="minorHAnsi" w:cstheme="minorHAnsi"/>
        <w:noProof/>
        <w:sz w:val="20"/>
        <w:szCs w:val="20"/>
      </w:rPr>
      <w:t>2</w:t>
    </w:r>
    <w:r w:rsidR="00EC7C11" w:rsidRPr="009377E3">
      <w:rPr>
        <w:rFonts w:asciiTheme="minorHAnsi" w:hAnsiTheme="minorHAnsi" w:cstheme="minorHAnsi"/>
        <w:sz w:val="20"/>
        <w:szCs w:val="20"/>
      </w:rPr>
      <w:fldChar w:fldCharType="end"/>
    </w:r>
    <w:r w:rsidR="00EC7C11" w:rsidRPr="009377E3">
      <w:rPr>
        <w:rFonts w:asciiTheme="minorHAnsi" w:hAnsiTheme="minorHAnsi" w:cstheme="minorHAnsi"/>
        <w:sz w:val="20"/>
        <w:szCs w:val="20"/>
      </w:rPr>
      <w:t xml:space="preserve"> / </w:t>
    </w:r>
    <w:r w:rsidR="00EC7C11" w:rsidRPr="009377E3">
      <w:rPr>
        <w:rFonts w:asciiTheme="minorHAnsi" w:hAnsiTheme="minorHAnsi" w:cstheme="minorHAnsi"/>
        <w:sz w:val="20"/>
        <w:szCs w:val="20"/>
      </w:rPr>
      <w:fldChar w:fldCharType="begin"/>
    </w:r>
    <w:r w:rsidR="00EC7C11" w:rsidRPr="009377E3">
      <w:rPr>
        <w:rFonts w:asciiTheme="minorHAnsi" w:hAnsiTheme="minorHAnsi" w:cstheme="minorHAnsi"/>
        <w:sz w:val="20"/>
        <w:szCs w:val="20"/>
      </w:rPr>
      <w:instrText xml:space="preserve"> NUMPAGES  \* Arabic  \* MERGEFORMAT </w:instrText>
    </w:r>
    <w:r w:rsidR="00EC7C11" w:rsidRPr="009377E3">
      <w:rPr>
        <w:rFonts w:asciiTheme="minorHAnsi" w:hAnsiTheme="minorHAnsi" w:cstheme="minorHAnsi"/>
        <w:sz w:val="20"/>
        <w:szCs w:val="20"/>
      </w:rPr>
      <w:fldChar w:fldCharType="separate"/>
    </w:r>
    <w:r w:rsidR="00064202" w:rsidRPr="009377E3">
      <w:rPr>
        <w:rFonts w:asciiTheme="minorHAnsi" w:hAnsiTheme="minorHAnsi" w:cstheme="minorHAnsi"/>
        <w:noProof/>
        <w:sz w:val="20"/>
        <w:szCs w:val="20"/>
      </w:rPr>
      <w:t>1</w:t>
    </w:r>
    <w:r w:rsidR="00EC7C11" w:rsidRPr="009377E3">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7DB9" w14:textId="77777777" w:rsidR="009377E3" w:rsidRPr="009377E3" w:rsidRDefault="009377E3" w:rsidP="009377E3">
    <w:pPr>
      <w:pStyle w:val="llb"/>
      <w:tabs>
        <w:tab w:val="clear" w:pos="4536"/>
        <w:tab w:val="clear" w:pos="9072"/>
        <w:tab w:val="center" w:pos="851"/>
        <w:tab w:val="center" w:pos="1985"/>
        <w:tab w:val="center" w:pos="3119"/>
        <w:tab w:val="center" w:pos="4253"/>
        <w:tab w:val="center" w:pos="5387"/>
        <w:tab w:val="center" w:pos="6521"/>
        <w:tab w:val="center" w:pos="7655"/>
        <w:tab w:val="center" w:pos="8789"/>
      </w:tabs>
      <w:ind w:hanging="567"/>
      <w:rPr>
        <w:rFonts w:asciiTheme="minorHAnsi" w:hAnsiTheme="minorHAnsi" w:cstheme="minorHAnsi"/>
        <w:sz w:val="20"/>
        <w:szCs w:val="20"/>
      </w:rPr>
    </w:pPr>
  </w:p>
  <w:p w14:paraId="0029F0D0" w14:textId="77777777" w:rsidR="009377E3" w:rsidRPr="009377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p>
  <w:p w14:paraId="6407FD6E" w14:textId="77777777" w:rsidR="009377E3" w:rsidRPr="009377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Irodav.</w:t>
    </w:r>
    <w:r w:rsidRPr="009377E3">
      <w:rPr>
        <w:rFonts w:asciiTheme="minorHAnsi" w:hAnsiTheme="minorHAnsi" w:cstheme="minorHAnsi"/>
        <w:sz w:val="20"/>
        <w:szCs w:val="20"/>
      </w:rPr>
      <w:tab/>
      <w:t>Osztályv.</w:t>
    </w:r>
    <w:r w:rsidRPr="009377E3">
      <w:rPr>
        <w:rFonts w:asciiTheme="minorHAnsi" w:hAnsiTheme="minorHAnsi" w:cstheme="minorHAnsi"/>
        <w:sz w:val="20"/>
        <w:szCs w:val="20"/>
      </w:rPr>
      <w:tab/>
      <w:t xml:space="preserve">Jogi </w:t>
    </w:r>
    <w:proofErr w:type="spellStart"/>
    <w:r w:rsidRPr="009377E3">
      <w:rPr>
        <w:rFonts w:asciiTheme="minorHAnsi" w:hAnsiTheme="minorHAnsi" w:cstheme="minorHAnsi"/>
        <w:sz w:val="20"/>
        <w:szCs w:val="20"/>
      </w:rPr>
      <w:t>ov</w:t>
    </w:r>
    <w:proofErr w:type="spellEnd"/>
    <w:r w:rsidRPr="009377E3">
      <w:rPr>
        <w:rFonts w:asciiTheme="minorHAnsi" w:hAnsiTheme="minorHAnsi" w:cstheme="minorHAnsi"/>
        <w:sz w:val="20"/>
        <w:szCs w:val="20"/>
      </w:rPr>
      <w:t>.</w:t>
    </w:r>
    <w:r w:rsidRPr="009377E3">
      <w:rPr>
        <w:rFonts w:asciiTheme="minorHAnsi" w:hAnsiTheme="minorHAnsi" w:cstheme="minorHAnsi"/>
        <w:sz w:val="20"/>
        <w:szCs w:val="20"/>
      </w:rPr>
      <w:tab/>
      <w:t>Aljegyző</w:t>
    </w:r>
    <w:r w:rsidRPr="009377E3">
      <w:rPr>
        <w:rFonts w:asciiTheme="minorHAnsi" w:hAnsiTheme="minorHAnsi" w:cstheme="minorHAnsi"/>
        <w:sz w:val="20"/>
        <w:szCs w:val="20"/>
      </w:rPr>
      <w:tab/>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1</w:t>
    </w:r>
    <w:r w:rsidRPr="009377E3">
      <w:rPr>
        <w:rFonts w:asciiTheme="minorHAnsi" w:hAnsiTheme="minorHAnsi" w:cstheme="minorHAnsi"/>
        <w:sz w:val="20"/>
        <w:szCs w:val="20"/>
      </w:rPr>
      <w:tab/>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2</w:t>
    </w:r>
    <w:r w:rsidRPr="009377E3">
      <w:rPr>
        <w:rFonts w:asciiTheme="minorHAnsi" w:hAnsiTheme="minorHAnsi" w:cstheme="minorHAnsi"/>
        <w:sz w:val="20"/>
        <w:szCs w:val="20"/>
      </w:rPr>
      <w:tab/>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3</w:t>
    </w:r>
    <w:r w:rsidRPr="009377E3">
      <w:rPr>
        <w:rFonts w:asciiTheme="minorHAnsi" w:hAnsiTheme="minorHAnsi" w:cstheme="minorHAnsi"/>
        <w:sz w:val="20"/>
        <w:szCs w:val="20"/>
      </w:rPr>
      <w:tab/>
      <w:t>PM Kabinet</w:t>
    </w:r>
    <w:r w:rsidR="00D372EB">
      <w:rPr>
        <w:rFonts w:asciiTheme="minorHAnsi" w:hAnsiTheme="minorHAnsi" w:cstheme="minorHAnsi"/>
        <w:sz w:val="20"/>
        <w:szCs w:val="20"/>
      </w:rPr>
      <w:t>-</w:t>
    </w:r>
  </w:p>
  <w:p w14:paraId="219242B3" w14:textId="77777777" w:rsidR="00D372EB" w:rsidRPr="00D372EB" w:rsidRDefault="009377E3" w:rsidP="009377E3">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00D372EB">
      <w:rPr>
        <w:rFonts w:asciiTheme="minorHAnsi" w:hAnsiTheme="minorHAnsi" w:cstheme="minorHAnsi"/>
        <w:sz w:val="20"/>
        <w:szCs w:val="20"/>
      </w:rPr>
      <w:t>főnök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8C5F" w14:textId="77777777" w:rsidR="00383782" w:rsidRDefault="00383782">
      <w:r>
        <w:separator/>
      </w:r>
    </w:p>
  </w:footnote>
  <w:footnote w:type="continuationSeparator" w:id="0">
    <w:p w14:paraId="5C6AEC9E" w14:textId="77777777" w:rsidR="00383782" w:rsidRDefault="0038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D1AB" w14:textId="77777777" w:rsidR="00B103B4" w:rsidRPr="009377E3" w:rsidRDefault="00181799" w:rsidP="00CA483B">
    <w:pPr>
      <w:pStyle w:val="lfej"/>
      <w:tabs>
        <w:tab w:val="clear" w:pos="4536"/>
        <w:tab w:val="clear" w:pos="9072"/>
        <w:tab w:val="center" w:pos="1843"/>
      </w:tabs>
      <w:rPr>
        <w:rFonts w:asciiTheme="minorHAnsi" w:hAnsiTheme="minorHAnsi" w:cstheme="minorHAnsi"/>
        <w:sz w:val="22"/>
        <w:szCs w:val="22"/>
      </w:rPr>
    </w:pPr>
    <w:r w:rsidRPr="009377E3">
      <w:rPr>
        <w:rFonts w:asciiTheme="minorHAnsi" w:hAnsiTheme="minorHAnsi" w:cstheme="minorHAnsi"/>
        <w:sz w:val="22"/>
        <w:szCs w:val="22"/>
      </w:rPr>
      <w:tab/>
    </w:r>
    <w:r w:rsidR="00415A39" w:rsidRPr="009377E3">
      <w:rPr>
        <w:rFonts w:asciiTheme="minorHAnsi" w:hAnsiTheme="minorHAnsi" w:cstheme="minorHAnsi"/>
        <w:noProof/>
        <w:sz w:val="22"/>
        <w:szCs w:val="22"/>
      </w:rPr>
      <w:drawing>
        <wp:inline distT="0" distB="0" distL="0" distR="0" wp14:anchorId="45111B04" wp14:editId="3C463687">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7DB75653" w14:textId="77777777" w:rsidR="00B103B4" w:rsidRPr="009377E3" w:rsidRDefault="00CA483B" w:rsidP="00CA483B">
    <w:pPr>
      <w:pStyle w:val="lfej"/>
      <w:tabs>
        <w:tab w:val="clear" w:pos="4536"/>
        <w:tab w:val="clear" w:pos="9072"/>
        <w:tab w:val="center" w:pos="1843"/>
      </w:tabs>
      <w:rPr>
        <w:rFonts w:asciiTheme="minorHAnsi" w:hAnsiTheme="minorHAnsi" w:cstheme="minorHAnsi"/>
        <w:smallCaps/>
        <w:sz w:val="22"/>
        <w:szCs w:val="22"/>
      </w:rPr>
    </w:pPr>
    <w:r w:rsidRPr="009377E3">
      <w:rPr>
        <w:rFonts w:asciiTheme="minorHAnsi" w:hAnsiTheme="minorHAnsi" w:cstheme="minorHAnsi"/>
        <w:sz w:val="22"/>
        <w:szCs w:val="22"/>
      </w:rPr>
      <w:tab/>
    </w:r>
    <w:r w:rsidR="007C40AF" w:rsidRPr="009377E3">
      <w:rPr>
        <w:rFonts w:asciiTheme="minorHAnsi" w:hAnsiTheme="minorHAnsi" w:cstheme="minorHAnsi"/>
        <w:smallCaps/>
        <w:sz w:val="22"/>
        <w:szCs w:val="22"/>
      </w:rPr>
      <w:t>Szombathely Megyei Jogú Város</w:t>
    </w:r>
  </w:p>
  <w:p w14:paraId="7D7799BF" w14:textId="77777777" w:rsidR="00B103B4" w:rsidRPr="009377E3" w:rsidRDefault="00CA483B" w:rsidP="00CA483B">
    <w:pPr>
      <w:tabs>
        <w:tab w:val="center" w:pos="1843"/>
      </w:tabs>
      <w:rPr>
        <w:rFonts w:asciiTheme="minorHAnsi" w:hAnsiTheme="minorHAnsi" w:cstheme="minorHAnsi"/>
        <w:sz w:val="22"/>
        <w:szCs w:val="22"/>
      </w:rPr>
    </w:pPr>
    <w:r w:rsidRPr="009377E3">
      <w:rPr>
        <w:rFonts w:asciiTheme="minorHAnsi" w:hAnsiTheme="minorHAnsi" w:cstheme="minorHAnsi"/>
        <w:bCs/>
        <w:smallCaps/>
        <w:sz w:val="22"/>
        <w:szCs w:val="22"/>
      </w:rPr>
      <w:tab/>
    </w:r>
    <w:r w:rsidR="00B103B4" w:rsidRPr="009377E3">
      <w:rPr>
        <w:rFonts w:asciiTheme="minorHAnsi" w:hAnsiTheme="minorHAnsi" w:cstheme="minorHAnsi"/>
        <w:bCs/>
        <w:smallCaps/>
        <w:sz w:val="22"/>
        <w:szCs w:val="22"/>
      </w:rPr>
      <w:t>Polgármestere</w:t>
    </w:r>
  </w:p>
  <w:p w14:paraId="70522E4B" w14:textId="77777777" w:rsidR="00514CD3" w:rsidRPr="009377E3" w:rsidRDefault="00514CD3" w:rsidP="00514CD3">
    <w:pPr>
      <w:pStyle w:val="lfej"/>
      <w:tabs>
        <w:tab w:val="clear" w:pos="4536"/>
        <w:tab w:val="clear" w:pos="9072"/>
      </w:tabs>
      <w:rPr>
        <w:rFonts w:asciiTheme="minorHAnsi" w:hAnsiTheme="minorHAnsi" w:cstheme="minorHAnsi"/>
        <w:sz w:val="22"/>
        <w:szCs w:val="22"/>
      </w:rPr>
    </w:pPr>
  </w:p>
  <w:p w14:paraId="1BC6E178" w14:textId="77777777" w:rsidR="00514CD3" w:rsidRPr="009377E3" w:rsidRDefault="00514CD3" w:rsidP="00514CD3">
    <w:pPr>
      <w:ind w:firstLine="4536"/>
      <w:rPr>
        <w:rFonts w:asciiTheme="minorHAnsi" w:hAnsiTheme="minorHAnsi" w:cstheme="minorHAnsi"/>
        <w:b/>
        <w:sz w:val="22"/>
        <w:szCs w:val="22"/>
        <w:u w:val="single"/>
      </w:rPr>
    </w:pPr>
    <w:r w:rsidRPr="009377E3">
      <w:rPr>
        <w:rFonts w:asciiTheme="minorHAnsi" w:hAnsiTheme="minorHAnsi" w:cstheme="minorHAnsi"/>
        <w:b/>
        <w:sz w:val="22"/>
        <w:szCs w:val="22"/>
        <w:u w:val="single"/>
      </w:rPr>
      <w:t>Az előterjesztést megtárgyalta:</w:t>
    </w:r>
  </w:p>
  <w:p w14:paraId="37C47390" w14:textId="77777777" w:rsidR="00514CD3" w:rsidRPr="009377E3" w:rsidRDefault="00514CD3" w:rsidP="00514CD3">
    <w:pPr>
      <w:ind w:firstLine="4536"/>
      <w:rPr>
        <w:rFonts w:asciiTheme="minorHAnsi" w:hAnsiTheme="minorHAnsi" w:cstheme="minorHAnsi"/>
        <w:b/>
        <w:sz w:val="22"/>
        <w:szCs w:val="22"/>
        <w:u w:val="single"/>
      </w:rPr>
    </w:pPr>
  </w:p>
  <w:p w14:paraId="4ABE451D" w14:textId="77777777" w:rsidR="00F42668" w:rsidRPr="00F42668" w:rsidRDefault="00F42668" w:rsidP="00F42668">
    <w:pPr>
      <w:pStyle w:val="Listaszerbekezds"/>
      <w:numPr>
        <w:ilvl w:val="0"/>
        <w:numId w:val="1"/>
      </w:numPr>
      <w:rPr>
        <w:rFonts w:ascii="Calibri" w:hAnsi="Calibri" w:cs="Calibri"/>
        <w:sz w:val="22"/>
        <w:szCs w:val="22"/>
      </w:rPr>
    </w:pPr>
    <w:r w:rsidRPr="00F42668">
      <w:rPr>
        <w:rFonts w:ascii="Calibri" w:hAnsi="Calibri" w:cs="Calibri"/>
        <w:sz w:val="22"/>
        <w:szCs w:val="22"/>
      </w:rPr>
      <w:t>Gazdasági és Jogi Bizottság</w:t>
    </w:r>
  </w:p>
  <w:p w14:paraId="1FA01C9F" w14:textId="77777777" w:rsidR="00F42668" w:rsidRPr="00F42668" w:rsidRDefault="00F42668" w:rsidP="00F42668">
    <w:pPr>
      <w:pStyle w:val="Listaszerbekezds"/>
      <w:numPr>
        <w:ilvl w:val="0"/>
        <w:numId w:val="1"/>
      </w:numPr>
      <w:rPr>
        <w:rFonts w:ascii="Calibri" w:hAnsi="Calibri" w:cs="Calibri"/>
        <w:sz w:val="22"/>
        <w:szCs w:val="22"/>
      </w:rPr>
    </w:pPr>
    <w:r w:rsidRPr="00F42668">
      <w:rPr>
        <w:rFonts w:ascii="Calibri" w:hAnsi="Calibri" w:cs="Calibri"/>
        <w:sz w:val="22"/>
        <w:szCs w:val="22"/>
      </w:rPr>
      <w:t>Kulturális, Oktatási és Civil Bizottság</w:t>
    </w:r>
  </w:p>
  <w:p w14:paraId="47454573" w14:textId="5EDD537C" w:rsidR="00514CD3" w:rsidRPr="00F42668" w:rsidRDefault="00F42668" w:rsidP="00514CD3">
    <w:pPr>
      <w:pStyle w:val="Listaszerbekezds"/>
      <w:numPr>
        <w:ilvl w:val="0"/>
        <w:numId w:val="1"/>
      </w:numPr>
      <w:rPr>
        <w:rFonts w:ascii="Calibri" w:hAnsi="Calibri" w:cs="Calibri"/>
        <w:sz w:val="22"/>
        <w:szCs w:val="22"/>
      </w:rPr>
    </w:pPr>
    <w:r w:rsidRPr="00F42668">
      <w:rPr>
        <w:rFonts w:ascii="Calibri" w:hAnsi="Calibri" w:cs="Calibri"/>
        <w:sz w:val="22"/>
        <w:szCs w:val="22"/>
      </w:rPr>
      <w:t>Szellemi Örökség, Nemzetiségi és Térségi Kapcsolatok Szakmai Bizottsága</w:t>
    </w:r>
  </w:p>
  <w:p w14:paraId="27B717FE" w14:textId="77777777" w:rsidR="00C96134" w:rsidRDefault="00514CD3" w:rsidP="00C96134">
    <w:pPr>
      <w:ind w:left="4536"/>
      <w:rPr>
        <w:rFonts w:asciiTheme="minorHAnsi" w:hAnsiTheme="minorHAnsi" w:cstheme="minorHAnsi"/>
        <w:bCs/>
        <w:sz w:val="22"/>
        <w:szCs w:val="22"/>
      </w:rPr>
    </w:pPr>
    <w:r w:rsidRPr="00F42668">
      <w:rPr>
        <w:rFonts w:asciiTheme="minorHAnsi" w:hAnsiTheme="minorHAnsi" w:cstheme="minorHAnsi"/>
        <w:bCs/>
        <w:sz w:val="22"/>
        <w:szCs w:val="22"/>
      </w:rPr>
      <w:tab/>
    </w:r>
  </w:p>
  <w:p w14:paraId="4B5CCB91" w14:textId="77777777" w:rsidR="00C96134" w:rsidRDefault="00C96134" w:rsidP="00C96134">
    <w:pPr>
      <w:ind w:left="4536"/>
      <w:rPr>
        <w:rFonts w:asciiTheme="minorHAnsi" w:hAnsiTheme="minorHAnsi" w:cstheme="minorHAnsi"/>
        <w:bCs/>
        <w:sz w:val="22"/>
        <w:szCs w:val="22"/>
      </w:rPr>
    </w:pPr>
  </w:p>
  <w:p w14:paraId="0985A68D" w14:textId="49E01E0C" w:rsidR="00C96134" w:rsidRPr="009377E3" w:rsidRDefault="00C96134" w:rsidP="00C96134">
    <w:pPr>
      <w:ind w:left="4536"/>
      <w:rPr>
        <w:rFonts w:asciiTheme="minorHAnsi" w:hAnsiTheme="minorHAnsi" w:cstheme="minorHAnsi"/>
        <w:b/>
        <w:sz w:val="22"/>
        <w:szCs w:val="22"/>
        <w:u w:val="single"/>
      </w:rPr>
    </w:pPr>
    <w:r w:rsidRPr="009377E3">
      <w:rPr>
        <w:rFonts w:asciiTheme="minorHAnsi" w:hAnsiTheme="minorHAnsi" w:cstheme="minorHAnsi"/>
        <w:b/>
        <w:sz w:val="22"/>
        <w:szCs w:val="22"/>
        <w:u w:val="single"/>
      </w:rPr>
      <w:t>A határozati javaslato</w:t>
    </w:r>
    <w:r w:rsidR="002D08E0">
      <w:rPr>
        <w:rFonts w:asciiTheme="minorHAnsi" w:hAnsiTheme="minorHAnsi" w:cstheme="minorHAnsi"/>
        <w:b/>
        <w:sz w:val="22"/>
        <w:szCs w:val="22"/>
        <w:u w:val="single"/>
      </w:rPr>
      <w:t>ka</w:t>
    </w:r>
    <w:r w:rsidRPr="009377E3">
      <w:rPr>
        <w:rFonts w:asciiTheme="minorHAnsi" w:hAnsiTheme="minorHAnsi" w:cstheme="minorHAnsi"/>
        <w:b/>
        <w:sz w:val="22"/>
        <w:szCs w:val="22"/>
        <w:u w:val="single"/>
      </w:rPr>
      <w:t>t törvényességi szempontból megvizsgáltam:</w:t>
    </w:r>
  </w:p>
  <w:p w14:paraId="675315F5" w14:textId="77777777" w:rsidR="00C96134" w:rsidRPr="009377E3" w:rsidRDefault="00C96134" w:rsidP="00C96134">
    <w:pPr>
      <w:rPr>
        <w:rFonts w:asciiTheme="minorHAnsi" w:hAnsiTheme="minorHAnsi" w:cstheme="minorHAnsi"/>
        <w:bCs/>
        <w:sz w:val="22"/>
        <w:szCs w:val="22"/>
      </w:rPr>
    </w:pPr>
  </w:p>
  <w:p w14:paraId="797E54AE" w14:textId="35ED8C59" w:rsidR="00C96134" w:rsidRPr="009377E3" w:rsidRDefault="002D08E0" w:rsidP="002D08E0">
    <w:pPr>
      <w:tabs>
        <w:tab w:val="left" w:pos="7575"/>
      </w:tabs>
      <w:rPr>
        <w:rFonts w:asciiTheme="minorHAnsi" w:hAnsiTheme="minorHAnsi" w:cstheme="minorHAnsi"/>
        <w:bCs/>
        <w:sz w:val="22"/>
        <w:szCs w:val="22"/>
      </w:rPr>
    </w:pPr>
    <w:r>
      <w:rPr>
        <w:rFonts w:asciiTheme="minorHAnsi" w:hAnsiTheme="minorHAnsi" w:cstheme="minorHAnsi"/>
        <w:bCs/>
        <w:sz w:val="22"/>
        <w:szCs w:val="22"/>
      </w:rPr>
      <w:tab/>
    </w:r>
  </w:p>
  <w:p w14:paraId="7E83A100" w14:textId="77777777" w:rsidR="00C96134" w:rsidRPr="009377E3" w:rsidRDefault="00C96134" w:rsidP="00C96134">
    <w:pPr>
      <w:rPr>
        <w:rFonts w:asciiTheme="minorHAnsi" w:hAnsiTheme="minorHAnsi" w:cstheme="minorHAnsi"/>
        <w:bCs/>
        <w:sz w:val="22"/>
        <w:szCs w:val="22"/>
      </w:rPr>
    </w:pPr>
  </w:p>
  <w:p w14:paraId="1AC47EB4" w14:textId="77777777" w:rsidR="00C96134" w:rsidRPr="009377E3" w:rsidRDefault="00C96134" w:rsidP="00C96134">
    <w:pPr>
      <w:tabs>
        <w:tab w:val="center" w:pos="6804"/>
      </w:tabs>
      <w:rPr>
        <w:rFonts w:asciiTheme="minorHAnsi" w:hAnsiTheme="minorHAnsi" w:cstheme="minorHAnsi"/>
        <w:bCs/>
        <w:sz w:val="22"/>
        <w:szCs w:val="22"/>
      </w:rPr>
    </w:pPr>
    <w:r w:rsidRPr="009377E3">
      <w:rPr>
        <w:rFonts w:asciiTheme="minorHAnsi" w:hAnsiTheme="minorHAnsi" w:cstheme="minorHAnsi"/>
        <w:bCs/>
        <w:sz w:val="22"/>
        <w:szCs w:val="22"/>
      </w:rPr>
      <w:tab/>
      <w:t>/: Dr. Károlyi Ákos :/</w:t>
    </w:r>
  </w:p>
  <w:p w14:paraId="7F3D830C" w14:textId="77777777" w:rsidR="00C96134" w:rsidRPr="009377E3" w:rsidRDefault="00C96134" w:rsidP="00C96134">
    <w:pPr>
      <w:tabs>
        <w:tab w:val="center" w:pos="6804"/>
      </w:tabs>
      <w:rPr>
        <w:rFonts w:asciiTheme="minorHAnsi" w:hAnsiTheme="minorHAnsi" w:cstheme="minorHAnsi"/>
        <w:bCs/>
        <w:sz w:val="22"/>
        <w:szCs w:val="22"/>
      </w:rPr>
    </w:pPr>
    <w:r w:rsidRPr="009377E3">
      <w:rPr>
        <w:rFonts w:asciiTheme="minorHAnsi" w:hAnsiTheme="minorHAnsi" w:cstheme="minorHAnsi"/>
        <w:bCs/>
        <w:sz w:val="22"/>
        <w:szCs w:val="22"/>
      </w:rPr>
      <w:tab/>
      <w:t>jegyző</w:t>
    </w:r>
  </w:p>
  <w:p w14:paraId="0206EBA5" w14:textId="75D96462" w:rsidR="00514CD3" w:rsidRPr="00F42668" w:rsidRDefault="00514CD3" w:rsidP="00211B96">
    <w:pPr>
      <w:tabs>
        <w:tab w:val="center" w:pos="6804"/>
      </w:tabs>
      <w:rPr>
        <w:rFonts w:asciiTheme="minorHAnsi" w:hAnsiTheme="minorHAnsi" w:cstheme="minorHAnsi"/>
        <w:bCs/>
        <w:sz w:val="22"/>
        <w:szCs w:val="22"/>
      </w:rPr>
    </w:pPr>
  </w:p>
  <w:p w14:paraId="5E8AB749" w14:textId="77777777" w:rsidR="00514CD3" w:rsidRPr="009377E3" w:rsidRDefault="00514CD3" w:rsidP="00514CD3">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F60"/>
    <w:multiLevelType w:val="hybridMultilevel"/>
    <w:tmpl w:val="87E26768"/>
    <w:lvl w:ilvl="0" w:tplc="2F66A1D8">
      <w:numFmt w:val="bullet"/>
      <w:lvlText w:val="-"/>
      <w:lvlJc w:val="left"/>
      <w:pPr>
        <w:tabs>
          <w:tab w:val="num" w:pos="720"/>
        </w:tabs>
        <w:ind w:left="720" w:hanging="360"/>
      </w:pPr>
      <w:rPr>
        <w:rFonts w:ascii="Times New Roman" w:eastAsia="Times New Roman" w:hAnsi="Times New Roman" w:cs="Times New Roman" w:hint="default"/>
      </w:rPr>
    </w:lvl>
    <w:lvl w:ilvl="1" w:tplc="040E0003">
      <w:numFmt w:val="decimal"/>
      <w:lvlText w:val="o"/>
      <w:lvlJc w:val="left"/>
      <w:pPr>
        <w:tabs>
          <w:tab w:val="num" w:pos="1440"/>
        </w:tabs>
        <w:ind w:left="144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15:restartNumberingAfterBreak="0">
    <w:nsid w:val="0AA57BA0"/>
    <w:multiLevelType w:val="hybridMultilevel"/>
    <w:tmpl w:val="C844643C"/>
    <w:lvl w:ilvl="0" w:tplc="D8B88EE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BC3288"/>
    <w:multiLevelType w:val="hybridMultilevel"/>
    <w:tmpl w:val="7C228D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533BAF"/>
    <w:multiLevelType w:val="hybridMultilevel"/>
    <w:tmpl w:val="748218C4"/>
    <w:lvl w:ilvl="0" w:tplc="040E000F">
      <w:start w:val="2"/>
      <w:numFmt w:val="decimal"/>
      <w:lvlText w:val="%1."/>
      <w:lvlJc w:val="left"/>
      <w:pPr>
        <w:ind w:left="1778" w:hanging="360"/>
      </w:pPr>
    </w:lvl>
    <w:lvl w:ilvl="1" w:tplc="040E0019">
      <w:start w:val="1"/>
      <w:numFmt w:val="lowerLetter"/>
      <w:lvlText w:val="%2."/>
      <w:lvlJc w:val="left"/>
      <w:pPr>
        <w:ind w:left="2498" w:hanging="360"/>
      </w:pPr>
    </w:lvl>
    <w:lvl w:ilvl="2" w:tplc="040E001B">
      <w:start w:val="1"/>
      <w:numFmt w:val="lowerRoman"/>
      <w:lvlText w:val="%3."/>
      <w:lvlJc w:val="right"/>
      <w:pPr>
        <w:ind w:left="3218" w:hanging="180"/>
      </w:pPr>
    </w:lvl>
    <w:lvl w:ilvl="3" w:tplc="040E000F">
      <w:start w:val="1"/>
      <w:numFmt w:val="decimal"/>
      <w:lvlText w:val="%4."/>
      <w:lvlJc w:val="left"/>
      <w:pPr>
        <w:ind w:left="3938" w:hanging="360"/>
      </w:pPr>
    </w:lvl>
    <w:lvl w:ilvl="4" w:tplc="040E0019">
      <w:start w:val="1"/>
      <w:numFmt w:val="lowerLetter"/>
      <w:lvlText w:val="%5."/>
      <w:lvlJc w:val="left"/>
      <w:pPr>
        <w:ind w:left="4658" w:hanging="360"/>
      </w:pPr>
    </w:lvl>
    <w:lvl w:ilvl="5" w:tplc="040E001B">
      <w:start w:val="1"/>
      <w:numFmt w:val="lowerRoman"/>
      <w:lvlText w:val="%6."/>
      <w:lvlJc w:val="right"/>
      <w:pPr>
        <w:ind w:left="5378" w:hanging="180"/>
      </w:pPr>
    </w:lvl>
    <w:lvl w:ilvl="6" w:tplc="040E000F">
      <w:start w:val="1"/>
      <w:numFmt w:val="decimal"/>
      <w:lvlText w:val="%7."/>
      <w:lvlJc w:val="left"/>
      <w:pPr>
        <w:ind w:left="6098" w:hanging="360"/>
      </w:pPr>
    </w:lvl>
    <w:lvl w:ilvl="7" w:tplc="040E0019">
      <w:start w:val="1"/>
      <w:numFmt w:val="lowerLetter"/>
      <w:lvlText w:val="%8."/>
      <w:lvlJc w:val="left"/>
      <w:pPr>
        <w:ind w:left="6818" w:hanging="360"/>
      </w:pPr>
    </w:lvl>
    <w:lvl w:ilvl="8" w:tplc="040E001B">
      <w:start w:val="1"/>
      <w:numFmt w:val="lowerRoman"/>
      <w:lvlText w:val="%9."/>
      <w:lvlJc w:val="right"/>
      <w:pPr>
        <w:ind w:left="7538" w:hanging="180"/>
      </w:pPr>
    </w:lvl>
  </w:abstractNum>
  <w:abstractNum w:abstractNumId="4" w15:restartNumberingAfterBreak="0">
    <w:nsid w:val="396F0A42"/>
    <w:multiLevelType w:val="hybridMultilevel"/>
    <w:tmpl w:val="9A82F632"/>
    <w:lvl w:ilvl="0" w:tplc="C14C2B18">
      <w:numFmt w:val="bullet"/>
      <w:lvlText w:val="-"/>
      <w:lvlJc w:val="left"/>
      <w:pPr>
        <w:tabs>
          <w:tab w:val="num" w:pos="5520"/>
        </w:tabs>
        <w:ind w:left="5520" w:hanging="360"/>
      </w:pPr>
      <w:rPr>
        <w:rFonts w:ascii="Times New Roman" w:eastAsia="Times New Roman" w:hAnsi="Times New Roman" w:cs="Times New Roman" w:hint="default"/>
      </w:rPr>
    </w:lvl>
    <w:lvl w:ilvl="1" w:tplc="040E0003" w:tentative="1">
      <w:start w:val="1"/>
      <w:numFmt w:val="bullet"/>
      <w:lvlText w:val="o"/>
      <w:lvlJc w:val="left"/>
      <w:pPr>
        <w:tabs>
          <w:tab w:val="num" w:pos="6240"/>
        </w:tabs>
        <w:ind w:left="6240" w:hanging="360"/>
      </w:pPr>
      <w:rPr>
        <w:rFonts w:ascii="Courier New" w:hAnsi="Courier New" w:hint="default"/>
      </w:rPr>
    </w:lvl>
    <w:lvl w:ilvl="2" w:tplc="040E0005" w:tentative="1">
      <w:start w:val="1"/>
      <w:numFmt w:val="bullet"/>
      <w:lvlText w:val=""/>
      <w:lvlJc w:val="left"/>
      <w:pPr>
        <w:tabs>
          <w:tab w:val="num" w:pos="6960"/>
        </w:tabs>
        <w:ind w:left="6960" w:hanging="360"/>
      </w:pPr>
      <w:rPr>
        <w:rFonts w:ascii="Wingdings" w:hAnsi="Wingdings" w:hint="default"/>
      </w:rPr>
    </w:lvl>
    <w:lvl w:ilvl="3" w:tplc="040E0001" w:tentative="1">
      <w:start w:val="1"/>
      <w:numFmt w:val="bullet"/>
      <w:lvlText w:val=""/>
      <w:lvlJc w:val="left"/>
      <w:pPr>
        <w:tabs>
          <w:tab w:val="num" w:pos="7680"/>
        </w:tabs>
        <w:ind w:left="7680" w:hanging="360"/>
      </w:pPr>
      <w:rPr>
        <w:rFonts w:ascii="Symbol" w:hAnsi="Symbol" w:hint="default"/>
      </w:rPr>
    </w:lvl>
    <w:lvl w:ilvl="4" w:tplc="040E0003" w:tentative="1">
      <w:start w:val="1"/>
      <w:numFmt w:val="bullet"/>
      <w:lvlText w:val="o"/>
      <w:lvlJc w:val="left"/>
      <w:pPr>
        <w:tabs>
          <w:tab w:val="num" w:pos="8400"/>
        </w:tabs>
        <w:ind w:left="8400" w:hanging="360"/>
      </w:pPr>
      <w:rPr>
        <w:rFonts w:ascii="Courier New" w:hAnsi="Courier New" w:hint="default"/>
      </w:rPr>
    </w:lvl>
    <w:lvl w:ilvl="5" w:tplc="040E0005" w:tentative="1">
      <w:start w:val="1"/>
      <w:numFmt w:val="bullet"/>
      <w:lvlText w:val=""/>
      <w:lvlJc w:val="left"/>
      <w:pPr>
        <w:tabs>
          <w:tab w:val="num" w:pos="9120"/>
        </w:tabs>
        <w:ind w:left="9120" w:hanging="360"/>
      </w:pPr>
      <w:rPr>
        <w:rFonts w:ascii="Wingdings" w:hAnsi="Wingdings" w:hint="default"/>
      </w:rPr>
    </w:lvl>
    <w:lvl w:ilvl="6" w:tplc="040E0001" w:tentative="1">
      <w:start w:val="1"/>
      <w:numFmt w:val="bullet"/>
      <w:lvlText w:val=""/>
      <w:lvlJc w:val="left"/>
      <w:pPr>
        <w:tabs>
          <w:tab w:val="num" w:pos="9840"/>
        </w:tabs>
        <w:ind w:left="9840" w:hanging="360"/>
      </w:pPr>
      <w:rPr>
        <w:rFonts w:ascii="Symbol" w:hAnsi="Symbol" w:hint="default"/>
      </w:rPr>
    </w:lvl>
    <w:lvl w:ilvl="7" w:tplc="040E0003" w:tentative="1">
      <w:start w:val="1"/>
      <w:numFmt w:val="bullet"/>
      <w:lvlText w:val="o"/>
      <w:lvlJc w:val="left"/>
      <w:pPr>
        <w:tabs>
          <w:tab w:val="num" w:pos="10560"/>
        </w:tabs>
        <w:ind w:left="10560" w:hanging="360"/>
      </w:pPr>
      <w:rPr>
        <w:rFonts w:ascii="Courier New" w:hAnsi="Courier New" w:hint="default"/>
      </w:rPr>
    </w:lvl>
    <w:lvl w:ilvl="8" w:tplc="040E0005" w:tentative="1">
      <w:start w:val="1"/>
      <w:numFmt w:val="bullet"/>
      <w:lvlText w:val=""/>
      <w:lvlJc w:val="left"/>
      <w:pPr>
        <w:tabs>
          <w:tab w:val="num" w:pos="11280"/>
        </w:tabs>
        <w:ind w:left="11280" w:hanging="360"/>
      </w:pPr>
      <w:rPr>
        <w:rFonts w:ascii="Wingdings" w:hAnsi="Wingdings" w:hint="default"/>
      </w:rPr>
    </w:lvl>
  </w:abstractNum>
  <w:abstractNum w:abstractNumId="5"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46F141C7"/>
    <w:multiLevelType w:val="hybridMultilevel"/>
    <w:tmpl w:val="5608EB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7B10B54"/>
    <w:multiLevelType w:val="hybridMultilevel"/>
    <w:tmpl w:val="A3A8D294"/>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47E55C73"/>
    <w:multiLevelType w:val="hybridMultilevel"/>
    <w:tmpl w:val="EA820F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8DE3B1D"/>
    <w:multiLevelType w:val="hybridMultilevel"/>
    <w:tmpl w:val="B7D0345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A87563"/>
    <w:multiLevelType w:val="hybridMultilevel"/>
    <w:tmpl w:val="2EE0CF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F70534C"/>
    <w:multiLevelType w:val="hybridMultilevel"/>
    <w:tmpl w:val="D836199E"/>
    <w:lvl w:ilvl="0" w:tplc="743EDF2A">
      <w:numFmt w:val="decimal"/>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2" w15:restartNumberingAfterBreak="0">
    <w:nsid w:val="4F75088C"/>
    <w:multiLevelType w:val="hybridMultilevel"/>
    <w:tmpl w:val="228A89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3E66A50"/>
    <w:multiLevelType w:val="hybridMultilevel"/>
    <w:tmpl w:val="C5E20A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80C12F1"/>
    <w:multiLevelType w:val="hybridMultilevel"/>
    <w:tmpl w:val="471C6298"/>
    <w:lvl w:ilvl="0" w:tplc="8A545E98">
      <w:start w:val="1"/>
      <w:numFmt w:val="decimal"/>
      <w:lvlText w:val="%1."/>
      <w:lvlJc w:val="left"/>
      <w:pPr>
        <w:ind w:left="720" w:hanging="360"/>
      </w:pPr>
      <w:rPr>
        <w:rFonts w:eastAsia="Arial Unicode M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58A86FFD"/>
    <w:multiLevelType w:val="hybridMultilevel"/>
    <w:tmpl w:val="8F148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59AA1F95"/>
    <w:multiLevelType w:val="hybridMultilevel"/>
    <w:tmpl w:val="81DC3238"/>
    <w:lvl w:ilvl="0" w:tplc="19DC7C66">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051A1E"/>
    <w:multiLevelType w:val="hybridMultilevel"/>
    <w:tmpl w:val="B4664C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DF83409"/>
    <w:multiLevelType w:val="hybridMultilevel"/>
    <w:tmpl w:val="EE548A6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663F50EE"/>
    <w:multiLevelType w:val="hybridMultilevel"/>
    <w:tmpl w:val="71ECFCDE"/>
    <w:lvl w:ilvl="0" w:tplc="5674F79E">
      <w:start w:val="1"/>
      <w:numFmt w:val="decimal"/>
      <w:lvlText w:val="%1."/>
      <w:lvlJc w:val="left"/>
      <w:pPr>
        <w:tabs>
          <w:tab w:val="num" w:pos="1440"/>
        </w:tabs>
        <w:ind w:left="1440" w:hanging="360"/>
      </w:pPr>
      <w:rPr>
        <w:rFonts w:hint="default"/>
      </w:rPr>
    </w:lvl>
    <w:lvl w:ilvl="1" w:tplc="040E0017">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6A6027EF"/>
    <w:multiLevelType w:val="hybridMultilevel"/>
    <w:tmpl w:val="87E26768"/>
    <w:lvl w:ilvl="0" w:tplc="2F66A1D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15:restartNumberingAfterBreak="0">
    <w:nsid w:val="6C38746F"/>
    <w:multiLevelType w:val="hybridMultilevel"/>
    <w:tmpl w:val="A2FAE228"/>
    <w:lvl w:ilvl="0" w:tplc="6240ACD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5981B7B"/>
    <w:multiLevelType w:val="hybridMultilevel"/>
    <w:tmpl w:val="5D9817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7850BD7"/>
    <w:multiLevelType w:val="hybridMultilevel"/>
    <w:tmpl w:val="38DA9108"/>
    <w:lvl w:ilvl="0" w:tplc="6D943D58">
      <w:numFmt w:val="decimal"/>
      <w:lvlText w:val=""/>
      <w:lvlJc w:val="left"/>
      <w:pPr>
        <w:tabs>
          <w:tab w:val="num" w:pos="785"/>
        </w:tabs>
        <w:ind w:left="785" w:hanging="360"/>
      </w:pPr>
      <w:rPr>
        <w:rFonts w:ascii="Symbol" w:hAnsi="Symbol" w:hint="default"/>
        <w:color w:val="auto"/>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4" w15:restartNumberingAfterBreak="0">
    <w:nsid w:val="7CF87E98"/>
    <w:multiLevelType w:val="hybridMultilevel"/>
    <w:tmpl w:val="E0A22744"/>
    <w:lvl w:ilvl="0" w:tplc="040E000F">
      <w:start w:val="1"/>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num w:numId="1" w16cid:durableId="281421250">
    <w:abstractNumId w:val="4"/>
  </w:num>
  <w:num w:numId="2" w16cid:durableId="267205650">
    <w:abstractNumId w:val="17"/>
  </w:num>
  <w:num w:numId="3" w16cid:durableId="998728934">
    <w:abstractNumId w:val="10"/>
  </w:num>
  <w:num w:numId="4" w16cid:durableId="17604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267419">
    <w:abstractNumId w:val="19"/>
  </w:num>
  <w:num w:numId="6" w16cid:durableId="393167647">
    <w:abstractNumId w:val="23"/>
  </w:num>
  <w:num w:numId="7" w16cid:durableId="895042417">
    <w:abstractNumId w:val="11"/>
  </w:num>
  <w:num w:numId="8" w16cid:durableId="152381418">
    <w:abstractNumId w:val="0"/>
  </w:num>
  <w:num w:numId="9" w16cid:durableId="1579483664">
    <w:abstractNumId w:val="24"/>
  </w:num>
  <w:num w:numId="10" w16cid:durableId="1629319909">
    <w:abstractNumId w:val="9"/>
  </w:num>
  <w:num w:numId="11" w16cid:durableId="1161198218">
    <w:abstractNumId w:val="2"/>
  </w:num>
  <w:num w:numId="12" w16cid:durableId="185009678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775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7316945">
    <w:abstractNumId w:val="1"/>
  </w:num>
  <w:num w:numId="15" w16cid:durableId="1956911209">
    <w:abstractNumId w:val="21"/>
  </w:num>
  <w:num w:numId="16" w16cid:durableId="62878312">
    <w:abstractNumId w:val="13"/>
  </w:num>
  <w:num w:numId="17" w16cid:durableId="862864396">
    <w:abstractNumId w:val="8"/>
  </w:num>
  <w:num w:numId="18" w16cid:durableId="812065483">
    <w:abstractNumId w:val="12"/>
  </w:num>
  <w:num w:numId="19" w16cid:durableId="235240443">
    <w:abstractNumId w:val="22"/>
  </w:num>
  <w:num w:numId="20" w16cid:durableId="926772652">
    <w:abstractNumId w:val="16"/>
  </w:num>
  <w:num w:numId="21" w16cid:durableId="2048026867">
    <w:abstractNumId w:val="7"/>
  </w:num>
  <w:num w:numId="22" w16cid:durableId="1615399123">
    <w:abstractNumId w:val="6"/>
  </w:num>
  <w:num w:numId="23" w16cid:durableId="1176043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9796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7199772">
    <w:abstractNumId w:val="5"/>
  </w:num>
  <w:num w:numId="26" w16cid:durableId="4140116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82"/>
    <w:rsid w:val="00001694"/>
    <w:rsid w:val="0000772C"/>
    <w:rsid w:val="0005334E"/>
    <w:rsid w:val="00053D6B"/>
    <w:rsid w:val="00056210"/>
    <w:rsid w:val="00064202"/>
    <w:rsid w:val="00066640"/>
    <w:rsid w:val="000802B4"/>
    <w:rsid w:val="000A7181"/>
    <w:rsid w:val="000C593A"/>
    <w:rsid w:val="000D5554"/>
    <w:rsid w:val="000D7699"/>
    <w:rsid w:val="000F0700"/>
    <w:rsid w:val="00100DC5"/>
    <w:rsid w:val="0011294E"/>
    <w:rsid w:val="00120930"/>
    <w:rsid w:val="001279E4"/>
    <w:rsid w:val="00132161"/>
    <w:rsid w:val="001332B9"/>
    <w:rsid w:val="00133EFE"/>
    <w:rsid w:val="00135998"/>
    <w:rsid w:val="00181799"/>
    <w:rsid w:val="00194E7D"/>
    <w:rsid w:val="001A4648"/>
    <w:rsid w:val="001B6219"/>
    <w:rsid w:val="001D1B58"/>
    <w:rsid w:val="001D5896"/>
    <w:rsid w:val="001D7D52"/>
    <w:rsid w:val="001E61D7"/>
    <w:rsid w:val="001E7EAC"/>
    <w:rsid w:val="00210290"/>
    <w:rsid w:val="00211B96"/>
    <w:rsid w:val="00236063"/>
    <w:rsid w:val="0024135C"/>
    <w:rsid w:val="00242051"/>
    <w:rsid w:val="00272933"/>
    <w:rsid w:val="00294BD6"/>
    <w:rsid w:val="002A4384"/>
    <w:rsid w:val="002B14F9"/>
    <w:rsid w:val="002D08E0"/>
    <w:rsid w:val="002E0E60"/>
    <w:rsid w:val="00306153"/>
    <w:rsid w:val="003103A8"/>
    <w:rsid w:val="003160A0"/>
    <w:rsid w:val="00325973"/>
    <w:rsid w:val="0032649B"/>
    <w:rsid w:val="0034130E"/>
    <w:rsid w:val="00356256"/>
    <w:rsid w:val="00377300"/>
    <w:rsid w:val="00377D48"/>
    <w:rsid w:val="00383782"/>
    <w:rsid w:val="00387E79"/>
    <w:rsid w:val="0039315F"/>
    <w:rsid w:val="003A1154"/>
    <w:rsid w:val="003B63E6"/>
    <w:rsid w:val="003C3DAF"/>
    <w:rsid w:val="003C5323"/>
    <w:rsid w:val="003E16E1"/>
    <w:rsid w:val="0040359D"/>
    <w:rsid w:val="00415A39"/>
    <w:rsid w:val="00430EA9"/>
    <w:rsid w:val="00431348"/>
    <w:rsid w:val="004337E2"/>
    <w:rsid w:val="00452988"/>
    <w:rsid w:val="00456495"/>
    <w:rsid w:val="00460BF3"/>
    <w:rsid w:val="0047457D"/>
    <w:rsid w:val="00483585"/>
    <w:rsid w:val="00492350"/>
    <w:rsid w:val="00497DD1"/>
    <w:rsid w:val="004A5006"/>
    <w:rsid w:val="004C1CB5"/>
    <w:rsid w:val="004D0C9D"/>
    <w:rsid w:val="004D50B4"/>
    <w:rsid w:val="004F72CC"/>
    <w:rsid w:val="00504834"/>
    <w:rsid w:val="00514CD3"/>
    <w:rsid w:val="00517E5A"/>
    <w:rsid w:val="00521B44"/>
    <w:rsid w:val="005246DD"/>
    <w:rsid w:val="005321D7"/>
    <w:rsid w:val="00536BFB"/>
    <w:rsid w:val="005408AF"/>
    <w:rsid w:val="005508A2"/>
    <w:rsid w:val="00556955"/>
    <w:rsid w:val="00557426"/>
    <w:rsid w:val="005677EA"/>
    <w:rsid w:val="00572A0C"/>
    <w:rsid w:val="00585F59"/>
    <w:rsid w:val="005A6A70"/>
    <w:rsid w:val="005B3EF7"/>
    <w:rsid w:val="005C0A68"/>
    <w:rsid w:val="005C2C6C"/>
    <w:rsid w:val="005D0011"/>
    <w:rsid w:val="005D2B57"/>
    <w:rsid w:val="005F19FE"/>
    <w:rsid w:val="00606C11"/>
    <w:rsid w:val="0061287F"/>
    <w:rsid w:val="0061647E"/>
    <w:rsid w:val="00634662"/>
    <w:rsid w:val="00635388"/>
    <w:rsid w:val="00657046"/>
    <w:rsid w:val="00663D8C"/>
    <w:rsid w:val="006664DF"/>
    <w:rsid w:val="00667BDF"/>
    <w:rsid w:val="00673677"/>
    <w:rsid w:val="006830E1"/>
    <w:rsid w:val="006A73A5"/>
    <w:rsid w:val="006B5218"/>
    <w:rsid w:val="006C4D12"/>
    <w:rsid w:val="007326FF"/>
    <w:rsid w:val="0075165A"/>
    <w:rsid w:val="00760BB4"/>
    <w:rsid w:val="00760F4C"/>
    <w:rsid w:val="00787849"/>
    <w:rsid w:val="00792627"/>
    <w:rsid w:val="007A0846"/>
    <w:rsid w:val="007A0E65"/>
    <w:rsid w:val="007A7F9C"/>
    <w:rsid w:val="007B2FF9"/>
    <w:rsid w:val="007B3B2E"/>
    <w:rsid w:val="007B4FA9"/>
    <w:rsid w:val="007C3134"/>
    <w:rsid w:val="007C40AF"/>
    <w:rsid w:val="007C7795"/>
    <w:rsid w:val="007E49DC"/>
    <w:rsid w:val="007E742B"/>
    <w:rsid w:val="007F2F31"/>
    <w:rsid w:val="0080069F"/>
    <w:rsid w:val="008116E5"/>
    <w:rsid w:val="0082660D"/>
    <w:rsid w:val="00834A26"/>
    <w:rsid w:val="008478AE"/>
    <w:rsid w:val="008728D0"/>
    <w:rsid w:val="00883855"/>
    <w:rsid w:val="008A3350"/>
    <w:rsid w:val="008C4D8C"/>
    <w:rsid w:val="0091509C"/>
    <w:rsid w:val="00927291"/>
    <w:rsid w:val="009348EA"/>
    <w:rsid w:val="0093529C"/>
    <w:rsid w:val="009377E3"/>
    <w:rsid w:val="00937CFE"/>
    <w:rsid w:val="009408DF"/>
    <w:rsid w:val="00942D42"/>
    <w:rsid w:val="00954FE8"/>
    <w:rsid w:val="0096279B"/>
    <w:rsid w:val="00997DEA"/>
    <w:rsid w:val="009A1D95"/>
    <w:rsid w:val="009A5FE4"/>
    <w:rsid w:val="009B0B46"/>
    <w:rsid w:val="009B5040"/>
    <w:rsid w:val="009D4366"/>
    <w:rsid w:val="009F21FB"/>
    <w:rsid w:val="00A07F94"/>
    <w:rsid w:val="00A33D5A"/>
    <w:rsid w:val="00A34D70"/>
    <w:rsid w:val="00A4554E"/>
    <w:rsid w:val="00A53E5C"/>
    <w:rsid w:val="00A7633E"/>
    <w:rsid w:val="00A93A94"/>
    <w:rsid w:val="00A94A54"/>
    <w:rsid w:val="00AA3AE0"/>
    <w:rsid w:val="00AB7B31"/>
    <w:rsid w:val="00AD08CD"/>
    <w:rsid w:val="00AD0FEB"/>
    <w:rsid w:val="00AE14C5"/>
    <w:rsid w:val="00AE1C80"/>
    <w:rsid w:val="00AF6D68"/>
    <w:rsid w:val="00B103B4"/>
    <w:rsid w:val="00B27192"/>
    <w:rsid w:val="00B274C8"/>
    <w:rsid w:val="00B27FB3"/>
    <w:rsid w:val="00B54D8C"/>
    <w:rsid w:val="00B561C7"/>
    <w:rsid w:val="00B610E8"/>
    <w:rsid w:val="00B61FD7"/>
    <w:rsid w:val="00B8228A"/>
    <w:rsid w:val="00B843E9"/>
    <w:rsid w:val="00BA710A"/>
    <w:rsid w:val="00BB5337"/>
    <w:rsid w:val="00BC3668"/>
    <w:rsid w:val="00BC46F6"/>
    <w:rsid w:val="00BD2D29"/>
    <w:rsid w:val="00BE370B"/>
    <w:rsid w:val="00BF4E6F"/>
    <w:rsid w:val="00C36097"/>
    <w:rsid w:val="00C71215"/>
    <w:rsid w:val="00C71580"/>
    <w:rsid w:val="00C7159B"/>
    <w:rsid w:val="00C8589E"/>
    <w:rsid w:val="00C90F6E"/>
    <w:rsid w:val="00C91507"/>
    <w:rsid w:val="00C94FB4"/>
    <w:rsid w:val="00C96134"/>
    <w:rsid w:val="00CA483B"/>
    <w:rsid w:val="00CC4DE9"/>
    <w:rsid w:val="00D24604"/>
    <w:rsid w:val="00D372EB"/>
    <w:rsid w:val="00D442CA"/>
    <w:rsid w:val="00D54DF8"/>
    <w:rsid w:val="00D61AEC"/>
    <w:rsid w:val="00D713B0"/>
    <w:rsid w:val="00D77A22"/>
    <w:rsid w:val="00D84907"/>
    <w:rsid w:val="00D8511B"/>
    <w:rsid w:val="00DA14B3"/>
    <w:rsid w:val="00DA3E7A"/>
    <w:rsid w:val="00DB0999"/>
    <w:rsid w:val="00DB2A7D"/>
    <w:rsid w:val="00DD3EE5"/>
    <w:rsid w:val="00E04E6E"/>
    <w:rsid w:val="00E05BAB"/>
    <w:rsid w:val="00E340DA"/>
    <w:rsid w:val="00E44A65"/>
    <w:rsid w:val="00E542E9"/>
    <w:rsid w:val="00E63CDA"/>
    <w:rsid w:val="00E72A17"/>
    <w:rsid w:val="00E75312"/>
    <w:rsid w:val="00E81AD3"/>
    <w:rsid w:val="00E82F69"/>
    <w:rsid w:val="00E950D2"/>
    <w:rsid w:val="00EA03DC"/>
    <w:rsid w:val="00EA0C07"/>
    <w:rsid w:val="00EB56E1"/>
    <w:rsid w:val="00EB5CC4"/>
    <w:rsid w:val="00EC4F94"/>
    <w:rsid w:val="00EC7C11"/>
    <w:rsid w:val="00ED3193"/>
    <w:rsid w:val="00ED3E8B"/>
    <w:rsid w:val="00EE2EA0"/>
    <w:rsid w:val="00EF7F7C"/>
    <w:rsid w:val="00F17E03"/>
    <w:rsid w:val="00F33480"/>
    <w:rsid w:val="00F413C7"/>
    <w:rsid w:val="00F42668"/>
    <w:rsid w:val="00F54D98"/>
    <w:rsid w:val="00F6673C"/>
    <w:rsid w:val="00F75CA7"/>
    <w:rsid w:val="00F75CFB"/>
    <w:rsid w:val="00F764C8"/>
    <w:rsid w:val="00F82113"/>
    <w:rsid w:val="00F86335"/>
    <w:rsid w:val="00FA1D47"/>
    <w:rsid w:val="00FC6419"/>
    <w:rsid w:val="00FD265D"/>
    <w:rsid w:val="00FF5E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607ED"/>
  <w15:chartTrackingRefBased/>
  <w15:docId w15:val="{221E2089-81A7-492E-924B-3B2C8ABB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383782"/>
    <w:rPr>
      <w:sz w:val="24"/>
      <w:szCs w:val="24"/>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styleId="Hiperhivatkozs">
    <w:name w:val="Hyperlink"/>
    <w:basedOn w:val="Bekezdsalapbettpusa"/>
    <w:rsid w:val="000C593A"/>
    <w:rPr>
      <w:color w:val="0563C1" w:themeColor="hyperlink"/>
      <w:u w:val="single"/>
    </w:rPr>
  </w:style>
  <w:style w:type="character" w:customStyle="1" w:styleId="lfejChar">
    <w:name w:val="Élőfej Char"/>
    <w:basedOn w:val="Bekezdsalapbettpusa"/>
    <w:link w:val="lfej"/>
    <w:rsid w:val="00514CD3"/>
    <w:rPr>
      <w:sz w:val="24"/>
      <w:szCs w:val="24"/>
    </w:rPr>
  </w:style>
  <w:style w:type="character" w:styleId="Feloldatlanmegemlts">
    <w:name w:val="Unresolved Mention"/>
    <w:basedOn w:val="Bekezdsalapbettpusa"/>
    <w:uiPriority w:val="99"/>
    <w:semiHidden/>
    <w:unhideWhenUsed/>
    <w:rsid w:val="00760F4C"/>
    <w:rPr>
      <w:color w:val="605E5C"/>
      <w:shd w:val="clear" w:color="auto" w:fill="E1DFDD"/>
    </w:rPr>
  </w:style>
  <w:style w:type="paragraph" w:styleId="Listaszerbekezds">
    <w:name w:val="List Paragraph"/>
    <w:aliases w:val="List Paragraph,lista_2,List Paragraph à moi,Számozott lista 1,Eszeri felsorolás,Welt L Char,Welt L,FooterText,numbered,Paragraphe de liste1,Bulletr List Paragraph,列出段落,列出段落1,Listeafsnit1,リスト段落1,Listaszerű bekezdés1,List Paragraph1,L"/>
    <w:basedOn w:val="Norml"/>
    <w:link w:val="ListaszerbekezdsChar"/>
    <w:uiPriority w:val="34"/>
    <w:qFormat/>
    <w:rsid w:val="00383782"/>
    <w:pPr>
      <w:ind w:left="720"/>
      <w:contextualSpacing/>
    </w:pPr>
  </w:style>
  <w:style w:type="paragraph" w:customStyle="1" w:styleId="Nincstrkz2">
    <w:name w:val="Nincs térköz2"/>
    <w:rsid w:val="00383782"/>
    <w:rPr>
      <w:rFonts w:ascii="Calibri" w:hAnsi="Calibri"/>
      <w:sz w:val="22"/>
      <w:szCs w:val="22"/>
      <w:lang w:eastAsia="en-US"/>
    </w:rPr>
  </w:style>
  <w:style w:type="paragraph" w:styleId="Szvegtrzs">
    <w:name w:val="Body Text"/>
    <w:basedOn w:val="Norml"/>
    <w:link w:val="SzvegtrzsChar"/>
    <w:unhideWhenUsed/>
    <w:rsid w:val="00383782"/>
    <w:pPr>
      <w:jc w:val="both"/>
    </w:pPr>
    <w:rPr>
      <w:rFonts w:ascii="Arial" w:hAnsi="Arial" w:cs="Arial"/>
    </w:rPr>
  </w:style>
  <w:style w:type="character" w:customStyle="1" w:styleId="SzvegtrzsChar">
    <w:name w:val="Szövegtörzs Char"/>
    <w:basedOn w:val="Bekezdsalapbettpusa"/>
    <w:link w:val="Szvegtrzs"/>
    <w:rsid w:val="00383782"/>
    <w:rPr>
      <w:rFonts w:ascii="Arial" w:hAnsi="Arial" w:cs="Arial"/>
      <w:sz w:val="24"/>
      <w:szCs w:val="24"/>
    </w:rPr>
  </w:style>
  <w:style w:type="paragraph" w:styleId="Cm">
    <w:name w:val="Title"/>
    <w:basedOn w:val="Norml"/>
    <w:link w:val="CmChar"/>
    <w:qFormat/>
    <w:rsid w:val="00A33D5A"/>
    <w:pPr>
      <w:jc w:val="center"/>
    </w:pPr>
    <w:rPr>
      <w:b/>
      <w:u w:val="single"/>
    </w:rPr>
  </w:style>
  <w:style w:type="character" w:customStyle="1" w:styleId="CmChar">
    <w:name w:val="Cím Char"/>
    <w:basedOn w:val="Bekezdsalapbettpusa"/>
    <w:link w:val="Cm"/>
    <w:rsid w:val="00A33D5A"/>
    <w:rPr>
      <w:b/>
      <w:sz w:val="24"/>
      <w:szCs w:val="24"/>
      <w:u w:val="single"/>
    </w:rPr>
  </w:style>
  <w:style w:type="paragraph" w:customStyle="1" w:styleId="Norml0">
    <w:name w:val="Norml"/>
    <w:rsid w:val="00D61AEC"/>
    <w:pPr>
      <w:autoSpaceDE w:val="0"/>
      <w:autoSpaceDN w:val="0"/>
      <w:adjustRightInd w:val="0"/>
    </w:pPr>
    <w:rPr>
      <w:rFonts w:ascii="MS Sans Serif" w:hAnsi="MS Sans Serif"/>
      <w:sz w:val="24"/>
      <w:szCs w:val="24"/>
    </w:rPr>
  </w:style>
  <w:style w:type="paragraph" w:styleId="NormlWeb">
    <w:name w:val="Normal (Web)"/>
    <w:basedOn w:val="Norml"/>
    <w:uiPriority w:val="99"/>
    <w:unhideWhenUsed/>
    <w:rsid w:val="00A53E5C"/>
    <w:rPr>
      <w:rFonts w:ascii="Aptos" w:eastAsiaTheme="minorHAnsi" w:hAnsi="Aptos" w:cs="Aptos"/>
      <w:u w:color="000000"/>
    </w:rPr>
  </w:style>
  <w:style w:type="character" w:customStyle="1" w:styleId="ListaszerbekezdsChar">
    <w:name w:val="Listaszerű bekezdés Char"/>
    <w:aliases w:val="List Paragraph Char,lista_2 Char,List Paragraph à moi Char,Számozott lista 1 Char,Eszeri felsorolás Char,Welt L Char Char,Welt L Char1,FooterText Char,numbered Char,Paragraphe de liste1 Char,Bulletr List Paragraph Char,列出段落 Char"/>
    <w:link w:val="Listaszerbekezds"/>
    <w:uiPriority w:val="34"/>
    <w:qFormat/>
    <w:locked/>
    <w:rsid w:val="00A53E5C"/>
    <w:rPr>
      <w:sz w:val="24"/>
      <w:szCs w:val="24"/>
    </w:rPr>
  </w:style>
  <w:style w:type="paragraph" w:customStyle="1" w:styleId="Alaprtelmezett">
    <w:name w:val="Alapértelmezett"/>
    <w:uiPriority w:val="99"/>
    <w:rsid w:val="00A53E5C"/>
    <w:rPr>
      <w:rFonts w:ascii="Helvetica Neue" w:eastAsia="Arial Unicode MS" w:hAnsi="Helvetica Neue" w:cs="Arial Unicode MS"/>
      <w:color w:val="000000"/>
      <w:sz w:val="22"/>
      <w:szCs w:val="22"/>
      <w:u w:color="000000"/>
      <w:lang w:val="de-DE"/>
      <w14:textOutline w14:w="12700" w14:cap="flat" w14:cmpd="sng" w14:algn="ctr">
        <w14:noFill/>
        <w14:prstDash w14:val="solid"/>
        <w14:miter w14:lim="100000"/>
      </w14:textOutline>
    </w:rPr>
  </w:style>
  <w:style w:type="character" w:customStyle="1" w:styleId="Egyiksem">
    <w:name w:val="Egyik sem"/>
    <w:rsid w:val="00A5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96560">
      <w:bodyDiv w:val="1"/>
      <w:marLeft w:val="0"/>
      <w:marRight w:val="0"/>
      <w:marTop w:val="0"/>
      <w:marBottom w:val="0"/>
      <w:divBdr>
        <w:top w:val="none" w:sz="0" w:space="0" w:color="auto"/>
        <w:left w:val="none" w:sz="0" w:space="0" w:color="auto"/>
        <w:bottom w:val="none" w:sz="0" w:space="0" w:color="auto"/>
        <w:right w:val="none" w:sz="0" w:space="0" w:color="auto"/>
      </w:divBdr>
    </w:div>
    <w:div w:id="525752726">
      <w:bodyDiv w:val="1"/>
      <w:marLeft w:val="0"/>
      <w:marRight w:val="0"/>
      <w:marTop w:val="0"/>
      <w:marBottom w:val="0"/>
      <w:divBdr>
        <w:top w:val="none" w:sz="0" w:space="0" w:color="auto"/>
        <w:left w:val="none" w:sz="0" w:space="0" w:color="auto"/>
        <w:bottom w:val="none" w:sz="0" w:space="0" w:color="auto"/>
        <w:right w:val="none" w:sz="0" w:space="0" w:color="auto"/>
      </w:divBdr>
    </w:div>
    <w:div w:id="677195229">
      <w:bodyDiv w:val="1"/>
      <w:marLeft w:val="0"/>
      <w:marRight w:val="0"/>
      <w:marTop w:val="0"/>
      <w:marBottom w:val="0"/>
      <w:divBdr>
        <w:top w:val="none" w:sz="0" w:space="0" w:color="auto"/>
        <w:left w:val="none" w:sz="0" w:space="0" w:color="auto"/>
        <w:bottom w:val="none" w:sz="0" w:space="0" w:color="auto"/>
        <w:right w:val="none" w:sz="0" w:space="0" w:color="auto"/>
      </w:divBdr>
    </w:div>
    <w:div w:id="733742190">
      <w:bodyDiv w:val="1"/>
      <w:marLeft w:val="0"/>
      <w:marRight w:val="0"/>
      <w:marTop w:val="0"/>
      <w:marBottom w:val="0"/>
      <w:divBdr>
        <w:top w:val="none" w:sz="0" w:space="0" w:color="auto"/>
        <w:left w:val="none" w:sz="0" w:space="0" w:color="auto"/>
        <w:bottom w:val="none" w:sz="0" w:space="0" w:color="auto"/>
        <w:right w:val="none" w:sz="0" w:space="0" w:color="auto"/>
      </w:divBdr>
    </w:div>
    <w:div w:id="952633282">
      <w:bodyDiv w:val="1"/>
      <w:marLeft w:val="0"/>
      <w:marRight w:val="0"/>
      <w:marTop w:val="0"/>
      <w:marBottom w:val="0"/>
      <w:divBdr>
        <w:top w:val="none" w:sz="0" w:space="0" w:color="auto"/>
        <w:left w:val="none" w:sz="0" w:space="0" w:color="auto"/>
        <w:bottom w:val="none" w:sz="0" w:space="0" w:color="auto"/>
        <w:right w:val="none" w:sz="0" w:space="0" w:color="auto"/>
      </w:divBdr>
    </w:div>
    <w:div w:id="1085959157">
      <w:bodyDiv w:val="1"/>
      <w:marLeft w:val="0"/>
      <w:marRight w:val="0"/>
      <w:marTop w:val="0"/>
      <w:marBottom w:val="0"/>
      <w:divBdr>
        <w:top w:val="none" w:sz="0" w:space="0" w:color="auto"/>
        <w:left w:val="none" w:sz="0" w:space="0" w:color="auto"/>
        <w:bottom w:val="none" w:sz="0" w:space="0" w:color="auto"/>
        <w:right w:val="none" w:sz="0" w:space="0" w:color="auto"/>
      </w:divBdr>
    </w:div>
    <w:div w:id="15249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5268C-43FE-4E92-9D82-13864E6D8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3.xml><?xml version="1.0" encoding="utf-8"?>
<ds:datastoreItem xmlns:ds="http://schemas.openxmlformats.org/officeDocument/2006/customXml" ds:itemID="{CB405F1E-5280-44A9-AD4D-68BB7F91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1474</Words>
  <Characters>10674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Polgár Katalin</dc:creator>
  <cp:keywords/>
  <dc:description/>
  <cp:lastModifiedBy>Office17</cp:lastModifiedBy>
  <cp:revision>11</cp:revision>
  <cp:lastPrinted>2025-10-17T06:11:00Z</cp:lastPrinted>
  <dcterms:created xsi:type="dcterms:W3CDTF">2025-10-14T13:08:00Z</dcterms:created>
  <dcterms:modified xsi:type="dcterms:W3CDTF">2025-10-17T06:22:00Z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