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8461" w14:textId="77777777" w:rsidR="00B74BE0" w:rsidRPr="008E56AB" w:rsidRDefault="00B74BE0" w:rsidP="00B74BE0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E56AB">
        <w:rPr>
          <w:rFonts w:asciiTheme="minorHAnsi" w:hAnsiTheme="minorHAnsi" w:cstheme="minorHAnsi"/>
          <w:b/>
          <w:sz w:val="22"/>
          <w:szCs w:val="22"/>
          <w:u w:val="single"/>
        </w:rPr>
        <w:t>E L Ő T E R J E S Z T É S</w:t>
      </w:r>
    </w:p>
    <w:p w14:paraId="590C5DAB" w14:textId="77777777" w:rsidR="00B74BE0" w:rsidRPr="008E56AB" w:rsidRDefault="00B74BE0" w:rsidP="00B74BE0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72608E" w14:textId="77777777" w:rsidR="00B74BE0" w:rsidRPr="008E56AB" w:rsidRDefault="00B74BE0" w:rsidP="00B74BE0">
      <w:pPr>
        <w:spacing w:line="259" w:lineRule="auto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8E56AB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Szombathely Megyei Jogú Város Önkormányzata Közgyűlésének</w:t>
      </w:r>
    </w:p>
    <w:p w14:paraId="20EF15F5" w14:textId="17AE8D6B" w:rsidR="00B74BE0" w:rsidRPr="008E56AB" w:rsidRDefault="00B74BE0" w:rsidP="00B74BE0">
      <w:pPr>
        <w:spacing w:line="259" w:lineRule="auto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8E56AB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202</w:t>
      </w:r>
      <w:r w:rsidR="00C17ADB" w:rsidRPr="008E56AB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5</w:t>
      </w:r>
      <w:r w:rsidRPr="008E56AB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. </w:t>
      </w:r>
      <w:r w:rsidR="00C70484" w:rsidRPr="008E56AB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október 30</w:t>
      </w:r>
      <w:r w:rsidR="00547310" w:rsidRPr="008E56AB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-</w:t>
      </w:r>
      <w:r w:rsidRPr="008E56AB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i ülésére</w:t>
      </w:r>
    </w:p>
    <w:p w14:paraId="0F2A20D6" w14:textId="77777777" w:rsidR="00B74BE0" w:rsidRPr="008E56AB" w:rsidRDefault="00B74BE0" w:rsidP="00B74BE0">
      <w:pPr>
        <w:spacing w:line="259" w:lineRule="auto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19AA7A43" w14:textId="77777777" w:rsidR="009C4DD7" w:rsidRDefault="00DB7B4E" w:rsidP="00DB7B4E">
      <w:pPr>
        <w:ind w:left="-284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bookmarkStart w:id="0" w:name="_Hlk211429684"/>
      <w:r w:rsidRPr="008E56AB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Javaslat </w:t>
      </w:r>
    </w:p>
    <w:p w14:paraId="0EF4551B" w14:textId="25CBE204" w:rsidR="00C70484" w:rsidRPr="008E56AB" w:rsidRDefault="00DB7B4E" w:rsidP="00DB7B4E">
      <w:pPr>
        <w:ind w:left="-284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8E56AB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a 2026. évi költségvetés előkészítéséhez szükséges takarékossági intézkedések elfogadására</w:t>
      </w:r>
    </w:p>
    <w:bookmarkEnd w:id="0"/>
    <w:p w14:paraId="5F4C033A" w14:textId="77777777" w:rsidR="00BB531E" w:rsidRDefault="00BB531E" w:rsidP="00BB531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25E45D" w14:textId="77777777" w:rsidR="003B7773" w:rsidRPr="008E56AB" w:rsidRDefault="003B7773" w:rsidP="00BB531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8BF4FA" w14:textId="3C2128C4" w:rsidR="00BB531E" w:rsidRPr="009C4DD7" w:rsidRDefault="00BB531E" w:rsidP="00BB531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56AB">
        <w:rPr>
          <w:rFonts w:asciiTheme="minorHAnsi" w:hAnsiTheme="minorHAnsi" w:cstheme="minorHAnsi"/>
          <w:bCs/>
          <w:sz w:val="22"/>
          <w:szCs w:val="22"/>
        </w:rPr>
        <w:t xml:space="preserve">A Közgyűlés a 35/2025. (II.27.) Kgy. számú határozatával megismerte és tudomásul vette a 2026. évi várható költségvetési helyzettel kapcsolatos tájékoztatást. </w:t>
      </w:r>
      <w:r w:rsidRPr="008E56AB">
        <w:rPr>
          <w:rFonts w:asciiTheme="minorHAnsi" w:hAnsiTheme="minorHAnsi" w:cstheme="minorHAnsi"/>
          <w:sz w:val="22"/>
          <w:szCs w:val="22"/>
        </w:rPr>
        <w:t>Ezen tájékoztatás a következőket tartalmazta:</w:t>
      </w:r>
    </w:p>
    <w:p w14:paraId="47FE0290" w14:textId="77777777" w:rsidR="009C4DD7" w:rsidRDefault="009C4DD7" w:rsidP="00BB53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41ED17" w14:textId="5F25CB88" w:rsidR="00BB531E" w:rsidRPr="008E56AB" w:rsidRDefault="00BB531E" w:rsidP="00BB531E">
      <w:pPr>
        <w:jc w:val="both"/>
        <w:rPr>
          <w:rFonts w:asciiTheme="minorHAnsi" w:hAnsiTheme="minorHAnsi" w:cstheme="minorHAnsi"/>
          <w:sz w:val="22"/>
          <w:szCs w:val="22"/>
        </w:rPr>
      </w:pPr>
      <w:r w:rsidRPr="008E56AB">
        <w:rPr>
          <w:rFonts w:asciiTheme="minorHAnsi" w:hAnsiTheme="minorHAnsi" w:cstheme="minorHAnsi"/>
          <w:sz w:val="22"/>
          <w:szCs w:val="22"/>
        </w:rPr>
        <w:t>„A 2025. évi költségvetési egyensúly megteremtése után ki kell tekintenünk a 2026. év várható pénzügyi helyzetére is. A 2025. évi egyensúlyhoz be kellett vonnunk a 2024. év takarékos gazdálkodásából származó mintegy 600 millió Ft összegű szabad maradványt, a vagyonértékesítésből származó 1.000 millió Ft-ot. Mindez azt jelenti, hogy 1,6 milliárd Ft közeli, jelen pillanatban egyszeri bevételnek tűnő forrás bevonást meg kell tudnunk ismételni majd a 2026. év költségvetésének tervezésénél is. További nehézséget jelenthet 2026. évben az Önkormányzat által korábban szerződésben, a Laktanya területén vállalt útépítési kötelezettség finanszírozása, a Polgármesteri Hivatal épületének esetleges helyreállítása, továbbá a halaszthatatlan bérfejlesztések végrehajtása a munkaerő megtartása érdekében.”</w:t>
      </w:r>
    </w:p>
    <w:p w14:paraId="6E0BAAFD" w14:textId="3E633645" w:rsidR="00F91894" w:rsidRDefault="009C4DD7" w:rsidP="00F9189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BB531E" w:rsidRPr="008E56AB">
        <w:rPr>
          <w:rFonts w:asciiTheme="minorHAnsi" w:hAnsiTheme="minorHAnsi" w:cstheme="minorHAnsi"/>
          <w:sz w:val="22"/>
          <w:szCs w:val="22"/>
        </w:rPr>
        <w:t>ovábbi</w:t>
      </w:r>
      <w:r>
        <w:rPr>
          <w:rFonts w:asciiTheme="minorHAnsi" w:hAnsiTheme="minorHAnsi" w:cstheme="minorHAnsi"/>
          <w:sz w:val="22"/>
          <w:szCs w:val="22"/>
        </w:rPr>
        <w:t>, az idei évben megismert</w:t>
      </w:r>
      <w:r w:rsidR="00BB531E" w:rsidRPr="008E56AB">
        <w:rPr>
          <w:rFonts w:asciiTheme="minorHAnsi" w:hAnsiTheme="minorHAnsi" w:cstheme="minorHAnsi"/>
          <w:sz w:val="22"/>
          <w:szCs w:val="22"/>
        </w:rPr>
        <w:t xml:space="preserve"> tényezők </w:t>
      </w:r>
      <w:r>
        <w:rPr>
          <w:rFonts w:asciiTheme="minorHAnsi" w:hAnsiTheme="minorHAnsi" w:cstheme="minorHAnsi"/>
          <w:sz w:val="22"/>
          <w:szCs w:val="22"/>
        </w:rPr>
        <w:t xml:space="preserve">is </w:t>
      </w:r>
      <w:r w:rsidR="00BB531E" w:rsidRPr="008E56AB">
        <w:rPr>
          <w:rFonts w:asciiTheme="minorHAnsi" w:hAnsiTheme="minorHAnsi" w:cstheme="minorHAnsi"/>
          <w:sz w:val="22"/>
          <w:szCs w:val="22"/>
        </w:rPr>
        <w:t>befolyásolják a 2026. évben kezelendő költségvetési feszültséget, úgy</w:t>
      </w:r>
      <w:r>
        <w:rPr>
          <w:rFonts w:asciiTheme="minorHAnsi" w:hAnsiTheme="minorHAnsi" w:cstheme="minorHAnsi"/>
          <w:sz w:val="22"/>
          <w:szCs w:val="22"/>
        </w:rPr>
        <w:t>,</w:t>
      </w:r>
      <w:r w:rsidR="00BB531E" w:rsidRPr="008E56AB">
        <w:rPr>
          <w:rFonts w:asciiTheme="minorHAnsi" w:hAnsiTheme="minorHAnsi" w:cstheme="minorHAnsi"/>
          <w:sz w:val="22"/>
          <w:szCs w:val="22"/>
        </w:rPr>
        <w:t xml:space="preserve"> mint a szolidaritási hozzájárulás fizetési kötelezettségünk növekedése 355 millió Ft-tal, valamint pénzügyi megállapodás alapján a MÁV Személyszállítási Zrt. felé teljesítendő fizetési kötelezettség 100 millió Ft nagyságrendben.</w:t>
      </w:r>
      <w:r w:rsidR="004E30F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E9CDB6" w14:textId="77777777" w:rsidR="004E30FF" w:rsidRPr="004E30FF" w:rsidRDefault="004E30FF" w:rsidP="00F918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1F21DA" w14:textId="77777777" w:rsidR="0089779F" w:rsidRDefault="0089779F" w:rsidP="00BB531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56AB">
        <w:rPr>
          <w:rFonts w:asciiTheme="minorHAnsi" w:hAnsiTheme="minorHAnsi" w:cstheme="minorHAnsi"/>
          <w:bCs/>
          <w:sz w:val="22"/>
          <w:szCs w:val="22"/>
        </w:rPr>
        <w:t xml:space="preserve">Önkormányzatunk </w:t>
      </w:r>
      <w:r w:rsidR="00BB531E" w:rsidRPr="008E56AB">
        <w:rPr>
          <w:rFonts w:asciiTheme="minorHAnsi" w:hAnsiTheme="minorHAnsi" w:cstheme="minorHAnsi"/>
          <w:bCs/>
          <w:sz w:val="22"/>
          <w:szCs w:val="22"/>
        </w:rPr>
        <w:t>intézményeinek kiadásai</w:t>
      </w:r>
      <w:r w:rsidRPr="008E56AB">
        <w:rPr>
          <w:rFonts w:asciiTheme="minorHAnsi" w:hAnsiTheme="minorHAnsi" w:cstheme="minorHAnsi"/>
          <w:bCs/>
          <w:sz w:val="22"/>
          <w:szCs w:val="22"/>
        </w:rPr>
        <w:t xml:space="preserve"> az alábbi forrásokból kerülnek finanszírozásra:</w:t>
      </w:r>
    </w:p>
    <w:p w14:paraId="2921854A" w14:textId="77777777" w:rsidR="0064386D" w:rsidRPr="008E56AB" w:rsidRDefault="0064386D" w:rsidP="00BB531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670A5B" w14:textId="6D75403F" w:rsidR="00F91894" w:rsidRPr="008E56AB" w:rsidRDefault="00F91894" w:rsidP="00F91894">
      <w:pPr>
        <w:pStyle w:val="Listaszerbekezds"/>
        <w:numPr>
          <w:ilvl w:val="0"/>
          <w:numId w:val="24"/>
        </w:numPr>
        <w:jc w:val="both"/>
        <w:rPr>
          <w:bCs/>
        </w:rPr>
      </w:pPr>
      <w:r w:rsidRPr="008E56AB">
        <w:rPr>
          <w:bCs/>
        </w:rPr>
        <w:t>központi támogatások</w:t>
      </w:r>
      <w:r w:rsidR="00CC18AF">
        <w:rPr>
          <w:bCs/>
        </w:rPr>
        <w:t xml:space="preserve"> (átlagosan 53%)</w:t>
      </w:r>
    </w:p>
    <w:p w14:paraId="6E362349" w14:textId="438F35EE" w:rsidR="00F91894" w:rsidRPr="008E56AB" w:rsidRDefault="00F91894" w:rsidP="00F91894">
      <w:pPr>
        <w:pStyle w:val="Listaszerbekezds"/>
        <w:numPr>
          <w:ilvl w:val="0"/>
          <w:numId w:val="24"/>
        </w:numPr>
        <w:jc w:val="both"/>
        <w:rPr>
          <w:bCs/>
        </w:rPr>
      </w:pPr>
      <w:r w:rsidRPr="008E56AB">
        <w:rPr>
          <w:bCs/>
        </w:rPr>
        <w:t>intézményi saját bevételek</w:t>
      </w:r>
      <w:r w:rsidR="00CC18AF">
        <w:rPr>
          <w:bCs/>
        </w:rPr>
        <w:t xml:space="preserve"> (átlagosan 12%)</w:t>
      </w:r>
    </w:p>
    <w:p w14:paraId="52C0A45A" w14:textId="7A734AE5" w:rsidR="0089779F" w:rsidRPr="004E30FF" w:rsidRDefault="00F91894" w:rsidP="00BB531E">
      <w:pPr>
        <w:pStyle w:val="Listaszerbekezds"/>
        <w:numPr>
          <w:ilvl w:val="0"/>
          <w:numId w:val="24"/>
        </w:numPr>
        <w:jc w:val="both"/>
        <w:rPr>
          <w:bCs/>
        </w:rPr>
      </w:pPr>
      <w:r w:rsidRPr="008E56AB">
        <w:rPr>
          <w:bCs/>
        </w:rPr>
        <w:t>önkormányzati saját bevételek</w:t>
      </w:r>
      <w:r w:rsidR="00CC18AF">
        <w:rPr>
          <w:bCs/>
        </w:rPr>
        <w:t xml:space="preserve"> (átlagosan 35%).</w:t>
      </w:r>
    </w:p>
    <w:p w14:paraId="0100E056" w14:textId="77777777" w:rsidR="0084017E" w:rsidRDefault="0084017E" w:rsidP="00BB531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6EDE93" w14:textId="20395B34" w:rsidR="00BB531E" w:rsidRPr="008E56AB" w:rsidRDefault="003B7773" w:rsidP="00BB531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Megállapítható az is, hogy</w:t>
      </w:r>
      <w:r w:rsidR="00BB531E" w:rsidRPr="008E56AB">
        <w:rPr>
          <w:rFonts w:asciiTheme="minorHAnsi" w:hAnsiTheme="minorHAnsi" w:cstheme="minorHAnsi"/>
          <w:bCs/>
          <w:sz w:val="22"/>
          <w:szCs w:val="22"/>
        </w:rPr>
        <w:t xml:space="preserve"> a kötelező feladatok ellátásához sem kapja meg önkormányzatunk az elégséges központi támogatást</w:t>
      </w:r>
      <w:r w:rsidR="00CC18AF">
        <w:rPr>
          <w:rFonts w:asciiTheme="minorHAnsi" w:hAnsiTheme="minorHAnsi" w:cstheme="minorHAnsi"/>
          <w:bCs/>
          <w:sz w:val="22"/>
          <w:szCs w:val="22"/>
        </w:rPr>
        <w:t>, és emellett</w:t>
      </w:r>
      <w:r w:rsidR="00997B63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BB531E" w:rsidRPr="008E56AB">
        <w:rPr>
          <w:rFonts w:asciiTheme="minorHAnsi" w:hAnsiTheme="minorHAnsi" w:cstheme="minorHAnsi"/>
          <w:bCs/>
          <w:sz w:val="22"/>
          <w:szCs w:val="22"/>
        </w:rPr>
        <w:t xml:space="preserve">z állami normatíva </w:t>
      </w:r>
      <w:r w:rsidR="00702F67">
        <w:rPr>
          <w:rFonts w:asciiTheme="minorHAnsi" w:hAnsiTheme="minorHAnsi" w:cstheme="minorHAnsi"/>
          <w:bCs/>
          <w:sz w:val="22"/>
          <w:szCs w:val="22"/>
        </w:rPr>
        <w:t>változása</w:t>
      </w:r>
      <w:r w:rsidR="00BB531E" w:rsidRPr="008E56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97B63">
        <w:rPr>
          <w:rFonts w:asciiTheme="minorHAnsi" w:hAnsiTheme="minorHAnsi" w:cstheme="minorHAnsi"/>
          <w:bCs/>
          <w:sz w:val="22"/>
          <w:szCs w:val="22"/>
        </w:rPr>
        <w:t>s</w:t>
      </w:r>
      <w:r w:rsidR="00BB531E" w:rsidRPr="008E56AB">
        <w:rPr>
          <w:rFonts w:asciiTheme="minorHAnsi" w:hAnsiTheme="minorHAnsi" w:cstheme="minorHAnsi"/>
          <w:bCs/>
          <w:sz w:val="22"/>
          <w:szCs w:val="22"/>
        </w:rPr>
        <w:t xml:space="preserve">em követi le az infláció növekedését. </w:t>
      </w:r>
    </w:p>
    <w:p w14:paraId="7E222AA4" w14:textId="77777777" w:rsidR="00EF508F" w:rsidRDefault="00EF508F" w:rsidP="00BB53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E0FC0B" w14:textId="77777777" w:rsidR="00EF508F" w:rsidRDefault="00EF508F" w:rsidP="00BB53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75FCC8" w14:textId="194100F8" w:rsidR="00BB531E" w:rsidRPr="00D530EA" w:rsidRDefault="00EF508F" w:rsidP="00BB53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Fentiekben összefoglalt körülmények </w:t>
      </w:r>
      <w:r w:rsidRPr="008E56AB">
        <w:rPr>
          <w:rFonts w:asciiTheme="minorHAnsi" w:hAnsiTheme="minorHAnsi" w:cstheme="minorHAnsi"/>
          <w:sz w:val="22"/>
          <w:szCs w:val="22"/>
        </w:rPr>
        <w:t>együttesen milliárdos nagyságrendben</w:t>
      </w:r>
      <w:r>
        <w:rPr>
          <w:rFonts w:asciiTheme="minorHAnsi" w:hAnsiTheme="minorHAnsi" w:cstheme="minorHAnsi"/>
          <w:sz w:val="22"/>
          <w:szCs w:val="22"/>
        </w:rPr>
        <w:t xml:space="preserve"> teszik szükségessé a </w:t>
      </w:r>
      <w:r w:rsidRPr="008E56AB">
        <w:rPr>
          <w:rFonts w:asciiTheme="minorHAnsi" w:hAnsiTheme="minorHAnsi" w:cstheme="minorHAnsi"/>
          <w:sz w:val="22"/>
          <w:szCs w:val="22"/>
        </w:rPr>
        <w:t xml:space="preserve">bevételi többletek feltárását és a </w:t>
      </w:r>
      <w:r>
        <w:rPr>
          <w:rFonts w:asciiTheme="minorHAnsi" w:hAnsiTheme="minorHAnsi" w:cstheme="minorHAnsi"/>
          <w:sz w:val="22"/>
          <w:szCs w:val="22"/>
        </w:rPr>
        <w:t>működési költségek racionalizálását.</w:t>
      </w:r>
      <w:r w:rsidRPr="008E56AB">
        <w:rPr>
          <w:rFonts w:asciiTheme="minorHAnsi" w:hAnsiTheme="minorHAnsi" w:cstheme="minorHAnsi"/>
          <w:sz w:val="22"/>
          <w:szCs w:val="22"/>
        </w:rPr>
        <w:t xml:space="preserve">  </w:t>
      </w:r>
      <w:r w:rsidR="00D530EA" w:rsidRPr="00D530EA">
        <w:rPr>
          <w:rFonts w:asciiTheme="minorHAnsi" w:hAnsiTheme="minorHAnsi" w:cstheme="minorHAnsi"/>
          <w:sz w:val="22"/>
          <w:szCs w:val="22"/>
        </w:rPr>
        <w:t xml:space="preserve">A költségvetési intézmények vezetőivel </w:t>
      </w:r>
      <w:r w:rsidR="00A753EA" w:rsidRPr="00D530EA">
        <w:rPr>
          <w:rFonts w:asciiTheme="minorHAnsi" w:hAnsiTheme="minorHAnsi" w:cstheme="minorHAnsi"/>
          <w:sz w:val="22"/>
          <w:szCs w:val="22"/>
        </w:rPr>
        <w:t xml:space="preserve">a </w:t>
      </w:r>
      <w:r w:rsidR="00D530EA" w:rsidRPr="00D530EA">
        <w:rPr>
          <w:rFonts w:asciiTheme="minorHAnsi" w:hAnsiTheme="minorHAnsi" w:cstheme="minorHAnsi"/>
          <w:sz w:val="22"/>
          <w:szCs w:val="22"/>
        </w:rPr>
        <w:t>kiadások csökkentésére</w:t>
      </w:r>
      <w:r w:rsidR="00A753EA" w:rsidRPr="00D530EA">
        <w:rPr>
          <w:rFonts w:asciiTheme="minorHAnsi" w:hAnsiTheme="minorHAnsi" w:cstheme="minorHAnsi"/>
          <w:sz w:val="22"/>
          <w:szCs w:val="22"/>
        </w:rPr>
        <w:t xml:space="preserve"> és a bevételek növelés</w:t>
      </w:r>
      <w:r w:rsidR="00D530EA" w:rsidRPr="00D530EA">
        <w:rPr>
          <w:rFonts w:asciiTheme="minorHAnsi" w:hAnsiTheme="minorHAnsi" w:cstheme="minorHAnsi"/>
          <w:sz w:val="22"/>
          <w:szCs w:val="22"/>
        </w:rPr>
        <w:t>ére az alábbi javaslat került megfogalmazásra.</w:t>
      </w:r>
      <w:r w:rsidR="00F233E3">
        <w:rPr>
          <w:rFonts w:asciiTheme="minorHAnsi" w:hAnsiTheme="minorHAnsi" w:cstheme="minorHAnsi"/>
          <w:sz w:val="22"/>
          <w:szCs w:val="22"/>
        </w:rPr>
        <w:t xml:space="preserve"> Lényeges körülmény, hogy a megfogalmazott javaslatok elfogadása és végrehajtása nem érinti az intézmények által ellátott feladatok körét és a feladatellátás színvonalát. </w:t>
      </w:r>
    </w:p>
    <w:p w14:paraId="6DC33FB4" w14:textId="77777777" w:rsidR="00A753EA" w:rsidRPr="00EF508F" w:rsidRDefault="00A753EA" w:rsidP="00EF508F">
      <w:pPr>
        <w:rPr>
          <w:b/>
          <w:bCs/>
          <w:u w:val="single"/>
        </w:rPr>
      </w:pPr>
    </w:p>
    <w:p w14:paraId="696FC4B1" w14:textId="65AE4434" w:rsidR="00F919EB" w:rsidRPr="008E56AB" w:rsidRDefault="00F919EB" w:rsidP="0033485A">
      <w:pPr>
        <w:pStyle w:val="Listaszerbekezds"/>
        <w:numPr>
          <w:ilvl w:val="0"/>
          <w:numId w:val="32"/>
        </w:numPr>
        <w:rPr>
          <w:b/>
          <w:bCs/>
          <w:u w:val="single"/>
        </w:rPr>
      </w:pPr>
      <w:r w:rsidRPr="008E56AB">
        <w:rPr>
          <w:b/>
          <w:bCs/>
          <w:u w:val="single"/>
        </w:rPr>
        <w:t>Pálos Károly Szociális Szolgáltató Központ és Gyermekjóléti Szolgálat</w:t>
      </w:r>
    </w:p>
    <w:p w14:paraId="7FD9B601" w14:textId="77777777" w:rsidR="00F919EB" w:rsidRPr="008E56AB" w:rsidRDefault="00F919EB" w:rsidP="00F919EB">
      <w:pPr>
        <w:suppressAutoHyphens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3193F1" w14:textId="77777777" w:rsidR="001B33F6" w:rsidRPr="001B33F6" w:rsidRDefault="00F919EB" w:rsidP="00B41B89">
      <w:pPr>
        <w:pStyle w:val="Listaszerbekezds"/>
        <w:numPr>
          <w:ilvl w:val="0"/>
          <w:numId w:val="18"/>
        </w:numPr>
        <w:suppressAutoHyphens/>
        <w:jc w:val="both"/>
      </w:pPr>
      <w:r w:rsidRPr="001B33F6">
        <w:t>Az idősek klubjai működésének módosítása</w:t>
      </w:r>
      <w:r w:rsidR="001B33F6" w:rsidRPr="001B33F6">
        <w:t xml:space="preserve"> 2026. január 1. napjától akként, hogy</w:t>
      </w:r>
      <w:r w:rsidRPr="001B33F6">
        <w:t xml:space="preserve"> hétvégén és ünnepnapokon két klub tartana nyitva (</w:t>
      </w:r>
      <w:r w:rsidR="001B33F6" w:rsidRPr="001B33F6">
        <w:t xml:space="preserve">a </w:t>
      </w:r>
      <w:r w:rsidRPr="001B33F6">
        <w:t>Barátság u. 22. sz</w:t>
      </w:r>
      <w:r w:rsidR="001B33F6" w:rsidRPr="001B33F6">
        <w:t>ám</w:t>
      </w:r>
      <w:r w:rsidRPr="001B33F6">
        <w:t xml:space="preserve"> és a Váci M. u.</w:t>
      </w:r>
      <w:r w:rsidR="001B33F6" w:rsidRPr="001B33F6">
        <w:t xml:space="preserve"> </w:t>
      </w:r>
      <w:r w:rsidRPr="001B33F6">
        <w:t>1-3 sz</w:t>
      </w:r>
      <w:r w:rsidR="001B33F6" w:rsidRPr="001B33F6">
        <w:t xml:space="preserve">ám </w:t>
      </w:r>
      <w:r w:rsidRPr="001B33F6">
        <w:t>alatti).</w:t>
      </w:r>
    </w:p>
    <w:p w14:paraId="0032CCE5" w14:textId="77777777" w:rsidR="001B33F6" w:rsidRPr="001B33F6" w:rsidRDefault="001B33F6" w:rsidP="001B33F6">
      <w:pPr>
        <w:pStyle w:val="Listaszerbekezds"/>
        <w:suppressAutoHyphens/>
        <w:jc w:val="both"/>
      </w:pPr>
    </w:p>
    <w:p w14:paraId="6BB605C9" w14:textId="77777777" w:rsidR="001B33F6" w:rsidRPr="001B33F6" w:rsidRDefault="001B33F6" w:rsidP="001B33F6">
      <w:pPr>
        <w:pStyle w:val="Listaszerbekezds"/>
        <w:numPr>
          <w:ilvl w:val="0"/>
          <w:numId w:val="18"/>
        </w:numPr>
        <w:suppressAutoHyphens/>
        <w:jc w:val="both"/>
      </w:pPr>
      <w:r w:rsidRPr="001B33F6">
        <w:t>A</w:t>
      </w:r>
      <w:r w:rsidR="00212071" w:rsidRPr="001B33F6">
        <w:t>z étkezés és a házi segítségnyújtás intézményi térítési díj</w:t>
      </w:r>
      <w:r w:rsidRPr="001B33F6">
        <w:t>ának emelése</w:t>
      </w:r>
      <w:r w:rsidR="00212071" w:rsidRPr="001B33F6">
        <w:t xml:space="preserve"> 2026. év</w:t>
      </w:r>
      <w:r w:rsidRPr="001B33F6">
        <w:t xml:space="preserve">ben </w:t>
      </w:r>
      <w:r w:rsidR="00212071" w:rsidRPr="001B33F6">
        <w:t>200 Ft</w:t>
      </w:r>
      <w:r w:rsidRPr="001B33F6">
        <w:t xml:space="preserve">-tal. </w:t>
      </w:r>
    </w:p>
    <w:p w14:paraId="4108E150" w14:textId="77777777" w:rsidR="001B33F6" w:rsidRPr="001B33F6" w:rsidRDefault="001B33F6" w:rsidP="001B33F6">
      <w:pPr>
        <w:pStyle w:val="Listaszerbekezds"/>
        <w:rPr>
          <w:lang w:eastAsia="ar-SA"/>
        </w:rPr>
      </w:pPr>
    </w:p>
    <w:p w14:paraId="5840B14E" w14:textId="684EEDE6" w:rsidR="00F919EB" w:rsidRPr="001B33F6" w:rsidRDefault="00F919EB" w:rsidP="001B33F6">
      <w:pPr>
        <w:pStyle w:val="Listaszerbekezds"/>
        <w:numPr>
          <w:ilvl w:val="0"/>
          <w:numId w:val="18"/>
        </w:numPr>
        <w:suppressAutoHyphens/>
        <w:jc w:val="both"/>
      </w:pPr>
      <w:r w:rsidRPr="001B33F6">
        <w:rPr>
          <w:lang w:eastAsia="ar-SA"/>
        </w:rPr>
        <w:t xml:space="preserve">A Családok Átmeneti Otthona illetékességi területének országos kiterjesztése, </w:t>
      </w:r>
      <w:r w:rsidR="001B33F6" w:rsidRPr="001B33F6">
        <w:rPr>
          <w:lang w:eastAsia="ar-SA"/>
        </w:rPr>
        <w:t>a</w:t>
      </w:r>
      <w:r w:rsidRPr="001B33F6">
        <w:rPr>
          <w:lang w:eastAsia="ar-SA"/>
        </w:rPr>
        <w:t>mely a kihasználtság emelkedésével a normatív állami támogatásból eredő önkormányzati bevétel növekedését segítené elő</w:t>
      </w:r>
      <w:r w:rsidR="001B33F6" w:rsidRPr="001B33F6">
        <w:rPr>
          <w:lang w:eastAsia="ar-SA"/>
        </w:rPr>
        <w:t>.</w:t>
      </w:r>
    </w:p>
    <w:p w14:paraId="34B5223A" w14:textId="77777777" w:rsidR="00F919EB" w:rsidRDefault="00F919EB" w:rsidP="00DB31A0">
      <w:pPr>
        <w:jc w:val="both"/>
        <w:rPr>
          <w:rFonts w:asciiTheme="minorHAnsi" w:hAnsiTheme="minorHAnsi" w:cstheme="minorHAnsi"/>
          <w:strike/>
          <w:color w:val="EE0000"/>
          <w:sz w:val="22"/>
          <w:szCs w:val="22"/>
          <w:lang w:eastAsia="ar-SA"/>
        </w:rPr>
      </w:pPr>
    </w:p>
    <w:p w14:paraId="7DCA9FED" w14:textId="0B92907F" w:rsidR="001B33F6" w:rsidRPr="001B33F6" w:rsidRDefault="001B33F6" w:rsidP="00DB31A0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Az intézkedések 2026. évi költség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v</w:t>
      </w: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etésre gyakorolt hatása </w:t>
      </w:r>
      <w:r w:rsidR="000C02C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cca. </w:t>
      </w: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60 M Ft. </w:t>
      </w:r>
    </w:p>
    <w:p w14:paraId="538AC758" w14:textId="77777777" w:rsidR="000C5D70" w:rsidRPr="008E56AB" w:rsidRDefault="000C5D70" w:rsidP="005B49E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79AE4A86" w14:textId="785BB2D0" w:rsidR="00F919EB" w:rsidRPr="00E46BAD" w:rsidRDefault="00F919EB" w:rsidP="0033485A">
      <w:pPr>
        <w:pStyle w:val="Listaszerbekezds"/>
        <w:numPr>
          <w:ilvl w:val="0"/>
          <w:numId w:val="32"/>
        </w:numPr>
        <w:rPr>
          <w:b/>
          <w:bCs/>
          <w:u w:val="single"/>
        </w:rPr>
      </w:pPr>
      <w:r w:rsidRPr="00E46BAD">
        <w:rPr>
          <w:b/>
          <w:bCs/>
          <w:u w:val="single"/>
        </w:rPr>
        <w:t>Szombathelyi Egészségügyi és Kulturális Intézmények Gazdasági Ellátó Szervezete</w:t>
      </w:r>
    </w:p>
    <w:p w14:paraId="2E6DFB4E" w14:textId="77777777" w:rsidR="00F919EB" w:rsidRPr="008E56AB" w:rsidRDefault="00F919EB" w:rsidP="00F919E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96F0FE9" w14:textId="07BE8A4F" w:rsidR="00067D5D" w:rsidRPr="0033485A" w:rsidRDefault="0033485A" w:rsidP="005B49E5">
      <w:pPr>
        <w:pStyle w:val="Listaszerbekezds"/>
        <w:numPr>
          <w:ilvl w:val="0"/>
          <w:numId w:val="33"/>
        </w:numPr>
        <w:jc w:val="both"/>
      </w:pPr>
      <w:r w:rsidRPr="0033485A">
        <w:t xml:space="preserve">Az országos gyakorlatnak megfelelően a </w:t>
      </w:r>
      <w:r w:rsidR="00F919EB" w:rsidRPr="0033485A">
        <w:t>közös, egységes háziorvosi, informatikai rendszer</w:t>
      </w:r>
      <w:r w:rsidRPr="0033485A">
        <w:t xml:space="preserve"> költ</w:t>
      </w:r>
      <w:r>
        <w:t>s</w:t>
      </w:r>
      <w:r w:rsidRPr="0033485A">
        <w:t xml:space="preserve">égeinek </w:t>
      </w:r>
      <w:r w:rsidR="00F919EB" w:rsidRPr="0033485A">
        <w:t>továbbszámlázása a háziorvosi szolgál</w:t>
      </w:r>
      <w:r w:rsidR="00515730">
        <w:t>t</w:t>
      </w:r>
      <w:r w:rsidR="00F919EB" w:rsidRPr="0033485A">
        <w:t>atók felé</w:t>
      </w:r>
      <w:r w:rsidRPr="0033485A">
        <w:t xml:space="preserve">, átlagosan havonta br. 20.000 Ft összegben. </w:t>
      </w:r>
    </w:p>
    <w:p w14:paraId="471488D8" w14:textId="77777777" w:rsidR="0033485A" w:rsidRPr="0033485A" w:rsidRDefault="0033485A" w:rsidP="0033485A">
      <w:pPr>
        <w:pStyle w:val="Listaszerbekezds"/>
        <w:jc w:val="both"/>
        <w:rPr>
          <w:b/>
          <w:bCs/>
        </w:rPr>
      </w:pPr>
    </w:p>
    <w:p w14:paraId="48D82F68" w14:textId="7AB7663C" w:rsidR="00F919EB" w:rsidRPr="0033485A" w:rsidRDefault="0033485A" w:rsidP="005B49E5">
      <w:pPr>
        <w:pStyle w:val="Listaszerbekezds"/>
        <w:numPr>
          <w:ilvl w:val="0"/>
          <w:numId w:val="33"/>
        </w:numPr>
        <w:jc w:val="both"/>
      </w:pPr>
      <w:r w:rsidRPr="0033485A">
        <w:rPr>
          <w:kern w:val="2"/>
          <w14:ligatures w14:val="standardContextual"/>
        </w:rPr>
        <w:t xml:space="preserve">A járási szinten feladatellátást biztosító </w:t>
      </w:r>
      <w:r w:rsidR="00F919EB" w:rsidRPr="0033485A">
        <w:rPr>
          <w:kern w:val="2"/>
          <w14:ligatures w14:val="standardContextual"/>
        </w:rPr>
        <w:t>laborjárat</w:t>
      </w:r>
      <w:r w:rsidRPr="0033485A">
        <w:rPr>
          <w:kern w:val="2"/>
          <w14:ligatures w14:val="standardContextual"/>
        </w:rPr>
        <w:t xml:space="preserve"> és a </w:t>
      </w:r>
      <w:r w:rsidRPr="0033485A">
        <w:t>betegirányító, diszpécser „szolgáltatás” működtetési</w:t>
      </w:r>
      <w:r w:rsidR="00F919EB" w:rsidRPr="0033485A">
        <w:rPr>
          <w:kern w:val="2"/>
          <w14:ligatures w14:val="standardContextual"/>
        </w:rPr>
        <w:t xml:space="preserve"> költségeinek Versenyképes Járás Programból történő finanszírozása</w:t>
      </w:r>
      <w:r w:rsidRPr="0033485A">
        <w:rPr>
          <w:kern w:val="2"/>
          <w14:ligatures w14:val="standardContextual"/>
        </w:rPr>
        <w:t xml:space="preserve">. </w:t>
      </w:r>
      <w:r w:rsidR="00F919EB" w:rsidRPr="0033485A">
        <w:t xml:space="preserve"> </w:t>
      </w:r>
    </w:p>
    <w:p w14:paraId="3D18D193" w14:textId="77777777" w:rsidR="00EF58AF" w:rsidRPr="00D03481" w:rsidRDefault="00EF58AF" w:rsidP="00EF58AF">
      <w:pPr>
        <w:jc w:val="both"/>
        <w:rPr>
          <w:rFonts w:ascii="Calibri" w:hAnsi="Calibri" w:cs="Calibri"/>
          <w:sz w:val="28"/>
          <w:szCs w:val="28"/>
        </w:rPr>
      </w:pPr>
    </w:p>
    <w:p w14:paraId="7C2CD222" w14:textId="2FA3C4F3" w:rsidR="00EF58AF" w:rsidRPr="00D03481" w:rsidRDefault="0033485A" w:rsidP="005B49E5">
      <w:pPr>
        <w:pStyle w:val="Listaszerbekezds"/>
        <w:numPr>
          <w:ilvl w:val="0"/>
          <w:numId w:val="33"/>
        </w:numPr>
        <w:jc w:val="both"/>
        <w:rPr>
          <w:rFonts w:ascii="Calibri" w:hAnsi="Calibri" w:cs="Calibri"/>
        </w:rPr>
      </w:pPr>
      <w:r w:rsidRPr="00D03481">
        <w:rPr>
          <w:rFonts w:ascii="Calibri" w:hAnsi="Calibri" w:cs="Calibri"/>
        </w:rPr>
        <w:t xml:space="preserve">A városi és országos gyakorlatnak megfelelően az </w:t>
      </w:r>
      <w:r w:rsidR="00EF58AF" w:rsidRPr="00D03481">
        <w:rPr>
          <w:rFonts w:ascii="Calibri" w:hAnsi="Calibri" w:cs="Calibri"/>
        </w:rPr>
        <w:t>„Új Egészségügyi Alapellátó Központ” takarítási költségeinek továbbszámlázása a Markusovszky utcai rendelőegységben praktizáló vállalkozó orvosok felé</w:t>
      </w:r>
      <w:r w:rsidRPr="00D03481">
        <w:rPr>
          <w:rFonts w:ascii="Calibri" w:hAnsi="Calibri" w:cs="Calibri"/>
        </w:rPr>
        <w:t>.</w:t>
      </w:r>
    </w:p>
    <w:p w14:paraId="5E866B78" w14:textId="77777777" w:rsidR="00EF58AF" w:rsidRDefault="00EF58AF" w:rsidP="00EF58AF">
      <w:pPr>
        <w:pStyle w:val="Listaszerbekezds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27A093E9" w14:textId="50208D46" w:rsidR="0033485A" w:rsidRPr="001B33F6" w:rsidRDefault="0033485A" w:rsidP="0033485A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Az intézkedések 2026. évi költség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v</w:t>
      </w: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etésre gyakorolt hatása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cca. 90</w:t>
      </w: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 M Ft. </w:t>
      </w:r>
    </w:p>
    <w:p w14:paraId="530603EF" w14:textId="06D0C1DE" w:rsidR="00F919EB" w:rsidRDefault="00F919EB" w:rsidP="00CB6C8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EBAA7B4" w14:textId="77777777" w:rsidR="00CB6C8B" w:rsidRPr="008E56AB" w:rsidRDefault="00CB6C8B" w:rsidP="00F919E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8D1C915" w14:textId="356173FD" w:rsidR="00F919EB" w:rsidRPr="00E46BAD" w:rsidRDefault="00F919EB" w:rsidP="0033485A">
      <w:pPr>
        <w:pStyle w:val="Listaszerbekezds"/>
        <w:numPr>
          <w:ilvl w:val="0"/>
          <w:numId w:val="32"/>
        </w:numPr>
        <w:jc w:val="both"/>
        <w:rPr>
          <w:b/>
          <w:bCs/>
          <w:u w:val="single"/>
        </w:rPr>
      </w:pPr>
      <w:r w:rsidRPr="00E46BAD">
        <w:rPr>
          <w:b/>
          <w:bCs/>
          <w:u w:val="single"/>
        </w:rPr>
        <w:t>Szombathelyi Egyesített Bölcsődei Intézmény</w:t>
      </w:r>
    </w:p>
    <w:p w14:paraId="131BFBA1" w14:textId="77777777" w:rsidR="00F919EB" w:rsidRPr="008E56AB" w:rsidRDefault="00F919EB" w:rsidP="00F919E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4B2E07" w14:textId="2AD85A83" w:rsidR="00040B41" w:rsidRDefault="00CD6F77" w:rsidP="00C43C0B">
      <w:pPr>
        <w:pStyle w:val="Listaszerbekezds"/>
        <w:numPr>
          <w:ilvl w:val="0"/>
          <w:numId w:val="34"/>
        </w:numPr>
        <w:jc w:val="both"/>
      </w:pPr>
      <w:r>
        <w:t>A</w:t>
      </w:r>
      <w:r w:rsidR="00F919EB" w:rsidRPr="008E56AB">
        <w:t xml:space="preserve"> Meseház Bölcsőd</w:t>
      </w:r>
      <w:r>
        <w:t>ében 2025. évben megvalósított energiahatékonysági intézkedés 2026. évre gyakorolt hatása</w:t>
      </w:r>
      <w:r w:rsidR="00040B41">
        <w:t xml:space="preserve"> költségmegtakarítást eredményez. </w:t>
      </w:r>
    </w:p>
    <w:p w14:paraId="4586C2B8" w14:textId="77777777" w:rsidR="00040B41" w:rsidRDefault="00040B41" w:rsidP="00040B41">
      <w:pPr>
        <w:pStyle w:val="Listaszerbekezds"/>
        <w:jc w:val="both"/>
      </w:pPr>
    </w:p>
    <w:p w14:paraId="28F6E147" w14:textId="59310ED3" w:rsidR="00F919EB" w:rsidRDefault="00040B41" w:rsidP="00C43C0B">
      <w:pPr>
        <w:pStyle w:val="Listaszerbekezds"/>
        <w:numPr>
          <w:ilvl w:val="0"/>
          <w:numId w:val="34"/>
        </w:numPr>
        <w:jc w:val="both"/>
      </w:pPr>
      <w:r>
        <w:t xml:space="preserve">A karbantartói és gépkocsivezetői munkakörök racionalizálásával 1,4 státusz munkabére takarítható meg. </w:t>
      </w:r>
    </w:p>
    <w:p w14:paraId="4D36BE9B" w14:textId="77777777" w:rsidR="00040B41" w:rsidRPr="00040B41" w:rsidRDefault="00040B41" w:rsidP="00040B41">
      <w:pPr>
        <w:jc w:val="both"/>
      </w:pPr>
    </w:p>
    <w:p w14:paraId="4253D0D3" w14:textId="77777777" w:rsidR="00040B41" w:rsidRPr="00040B41" w:rsidRDefault="00040B41" w:rsidP="00C43C0B">
      <w:pPr>
        <w:pStyle w:val="Listaszerbekezds"/>
        <w:numPr>
          <w:ilvl w:val="0"/>
          <w:numId w:val="34"/>
        </w:numPr>
        <w:jc w:val="both"/>
        <w:rPr>
          <w:b/>
          <w:bCs/>
        </w:rPr>
      </w:pPr>
      <w:r>
        <w:t>A</w:t>
      </w:r>
      <w:r w:rsidR="00F919EB" w:rsidRPr="008E56AB">
        <w:t>z ingyenesen étkezők hiányzás miatti lemondásának bölcsőde általi koordinálás</w:t>
      </w:r>
      <w:r>
        <w:t xml:space="preserve">ával megtakarítás érhető el. </w:t>
      </w:r>
    </w:p>
    <w:p w14:paraId="247EF550" w14:textId="77777777" w:rsidR="00040B41" w:rsidRDefault="00040B41" w:rsidP="00040B41">
      <w:pPr>
        <w:pStyle w:val="Listaszerbekezds"/>
      </w:pPr>
    </w:p>
    <w:p w14:paraId="17AAD018" w14:textId="3E735F20" w:rsidR="00040B41" w:rsidRPr="001B33F6" w:rsidRDefault="00040B41" w:rsidP="00040B41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Az intézkedések 2026. évi költség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v</w:t>
      </w: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etésre gyakorolt hatása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cca. 10</w:t>
      </w: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 M Ft. </w:t>
      </w:r>
    </w:p>
    <w:p w14:paraId="5E7BB27B" w14:textId="24E740D8" w:rsidR="00F919EB" w:rsidRDefault="00F919EB" w:rsidP="00C43C0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E56AB">
        <w:br w:type="page"/>
      </w:r>
      <w:r w:rsidRPr="00A11C34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Berzsenyi Dániel Könyvtár</w:t>
      </w:r>
    </w:p>
    <w:p w14:paraId="470CABC3" w14:textId="77777777" w:rsidR="00A11C34" w:rsidRPr="00A11C34" w:rsidRDefault="00A11C34" w:rsidP="00C43C0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648487A" w14:textId="77777777" w:rsidR="00A11C34" w:rsidRDefault="00A11C34" w:rsidP="00A11C34">
      <w:pPr>
        <w:pStyle w:val="Listaszerbekezds"/>
        <w:numPr>
          <w:ilvl w:val="0"/>
          <w:numId w:val="35"/>
        </w:numPr>
        <w:jc w:val="both"/>
      </w:pPr>
      <w:r w:rsidRPr="00A11C34">
        <w:t xml:space="preserve">A </w:t>
      </w:r>
      <w:r w:rsidR="00F919EB" w:rsidRPr="00A11C34">
        <w:t>beiratkozási díj</w:t>
      </w:r>
      <w:r w:rsidRPr="00A11C34">
        <w:t xml:space="preserve"> 2026. január 1. napjától történő</w:t>
      </w:r>
      <w:r w:rsidR="00F919EB" w:rsidRPr="00A11C34">
        <w:t xml:space="preserve"> </w:t>
      </w:r>
      <w:r>
        <w:t>változtatásával</w:t>
      </w:r>
      <w:r w:rsidRPr="00A11C34">
        <w:t xml:space="preserve"> (é</w:t>
      </w:r>
      <w:r w:rsidR="00F919EB" w:rsidRPr="00A11C34">
        <w:t>ves beiratkozás esetén 2.700,- Ft-ról 4.000,- Ft-ra, féléves beiratkozás esetén 1.350,- Ft-ról</w:t>
      </w:r>
      <w:r w:rsidRPr="00A11C34">
        <w:t xml:space="preserve"> 2.000 Ft-ra.), valamint a születésnapi kiadvány árának 6.000 Ft-ról 7.000 Ft-ra történő megemelésével bevételnövekedés érhető el.</w:t>
      </w:r>
    </w:p>
    <w:p w14:paraId="7C112DA0" w14:textId="77777777" w:rsidR="00A11C34" w:rsidRDefault="00A11C34" w:rsidP="00A11C34">
      <w:pPr>
        <w:pStyle w:val="Listaszerbekezds"/>
        <w:jc w:val="both"/>
      </w:pPr>
    </w:p>
    <w:p w14:paraId="65AD4F97" w14:textId="77E6A4AC" w:rsidR="00F919EB" w:rsidRPr="00A11C34" w:rsidRDefault="00A11C34" w:rsidP="00A11C34">
      <w:pPr>
        <w:pStyle w:val="Listaszerbekezds"/>
        <w:numPr>
          <w:ilvl w:val="0"/>
          <w:numId w:val="35"/>
        </w:numPr>
        <w:jc w:val="both"/>
      </w:pPr>
      <w:r w:rsidRPr="00A11C34">
        <w:t xml:space="preserve">Reális célkitűzés az </w:t>
      </w:r>
      <w:r w:rsidR="00F919EB" w:rsidRPr="00A11C34">
        <w:t>Életünk folyóirat értékesít</w:t>
      </w:r>
      <w:r w:rsidRPr="00A11C34">
        <w:t xml:space="preserve">ett példányszámainak növelése cca. 50 példánnyal. </w:t>
      </w:r>
    </w:p>
    <w:p w14:paraId="0F0684CB" w14:textId="77777777" w:rsidR="000C5D70" w:rsidRDefault="000C5D70" w:rsidP="00F919E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5CB90FF" w14:textId="0281A24D" w:rsidR="00A11C34" w:rsidRPr="001B33F6" w:rsidRDefault="00A11C34" w:rsidP="00A11C34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Az intézkedések 2026. évi költség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v</w:t>
      </w: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etésre gyakorolt hatása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cca. 1,5</w:t>
      </w: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 M Ft. </w:t>
      </w:r>
    </w:p>
    <w:p w14:paraId="7322B6CB" w14:textId="77777777" w:rsidR="00A11C34" w:rsidRDefault="00A11C34" w:rsidP="00F919E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821200A" w14:textId="77777777" w:rsidR="000C5D70" w:rsidRPr="008E56AB" w:rsidRDefault="000C5D70" w:rsidP="00F919E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A57161" w14:textId="408D74EE" w:rsidR="00F919EB" w:rsidRPr="000C5D70" w:rsidRDefault="00F919EB" w:rsidP="0033485A">
      <w:pPr>
        <w:pStyle w:val="Listaszerbekezds"/>
        <w:numPr>
          <w:ilvl w:val="0"/>
          <w:numId w:val="32"/>
        </w:numPr>
        <w:rPr>
          <w:b/>
          <w:bCs/>
          <w:u w:val="single"/>
        </w:rPr>
      </w:pPr>
      <w:r w:rsidRPr="000C5D70">
        <w:rPr>
          <w:b/>
          <w:bCs/>
          <w:u w:val="single"/>
        </w:rPr>
        <w:t>Szombathelyi Városi Vásárcsarnok</w:t>
      </w:r>
    </w:p>
    <w:p w14:paraId="13BA30F0" w14:textId="77777777" w:rsidR="006050CF" w:rsidRPr="008E56AB" w:rsidRDefault="006050CF" w:rsidP="00F919EB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5091CE79" w14:textId="04AAEA60" w:rsidR="002174D5" w:rsidRDefault="00C11A76" w:rsidP="00F919EB">
      <w:pPr>
        <w:jc w:val="both"/>
        <w:rPr>
          <w:rFonts w:asciiTheme="minorHAnsi" w:hAnsiTheme="minorHAnsi" w:cstheme="minorHAnsi"/>
          <w:sz w:val="22"/>
          <w:szCs w:val="22"/>
        </w:rPr>
      </w:pPr>
      <w:r w:rsidRPr="002174D5">
        <w:rPr>
          <w:rFonts w:asciiTheme="minorHAnsi" w:hAnsiTheme="minorHAnsi" w:cstheme="minorHAnsi"/>
          <w:sz w:val="22"/>
          <w:szCs w:val="22"/>
        </w:rPr>
        <w:t>A</w:t>
      </w:r>
      <w:r w:rsidR="002174D5" w:rsidRPr="002174D5">
        <w:rPr>
          <w:rFonts w:asciiTheme="minorHAnsi" w:hAnsiTheme="minorHAnsi" w:cstheme="minorHAnsi"/>
          <w:sz w:val="22"/>
          <w:szCs w:val="22"/>
        </w:rPr>
        <w:t xml:space="preserve">z asztalok értékesítéshez kötődő </w:t>
      </w:r>
      <w:r w:rsidRPr="002174D5">
        <w:rPr>
          <w:rFonts w:asciiTheme="minorHAnsi" w:hAnsiTheme="minorHAnsi" w:cstheme="minorHAnsi"/>
          <w:sz w:val="22"/>
          <w:szCs w:val="22"/>
        </w:rPr>
        <w:t xml:space="preserve">díjtételek </w:t>
      </w:r>
      <w:r w:rsidR="002174D5" w:rsidRPr="002174D5">
        <w:rPr>
          <w:rFonts w:asciiTheme="minorHAnsi" w:hAnsiTheme="minorHAnsi" w:cstheme="minorHAnsi"/>
          <w:sz w:val="22"/>
          <w:szCs w:val="22"/>
        </w:rPr>
        <w:t xml:space="preserve">2026. január 1. napjától, </w:t>
      </w:r>
      <w:r w:rsidRPr="002174D5">
        <w:rPr>
          <w:rFonts w:asciiTheme="minorHAnsi" w:hAnsiTheme="minorHAnsi" w:cstheme="minorHAnsi"/>
          <w:sz w:val="22"/>
          <w:szCs w:val="22"/>
        </w:rPr>
        <w:t>á</w:t>
      </w:r>
      <w:r w:rsidR="006050CF" w:rsidRPr="002174D5">
        <w:rPr>
          <w:rFonts w:asciiTheme="minorHAnsi" w:hAnsiTheme="minorHAnsi" w:cstheme="minorHAnsi"/>
          <w:sz w:val="22"/>
          <w:szCs w:val="22"/>
        </w:rPr>
        <w:t>tlagos 20%-</w:t>
      </w:r>
      <w:r w:rsidRPr="002174D5">
        <w:rPr>
          <w:rFonts w:asciiTheme="minorHAnsi" w:hAnsiTheme="minorHAnsi" w:cstheme="minorHAnsi"/>
          <w:sz w:val="22"/>
          <w:szCs w:val="22"/>
        </w:rPr>
        <w:t>al történő megemelés</w:t>
      </w:r>
      <w:r w:rsidR="002174D5" w:rsidRPr="002174D5">
        <w:rPr>
          <w:rFonts w:asciiTheme="minorHAnsi" w:hAnsiTheme="minorHAnsi" w:cstheme="minorHAnsi"/>
          <w:sz w:val="22"/>
          <w:szCs w:val="22"/>
        </w:rPr>
        <w:t xml:space="preserve">ével és a kapcsolódó intézkedések megtételével (a díjtételek differenciálásával) jelentős bevételnövekedés érhető el. </w:t>
      </w:r>
      <w:r w:rsidRPr="002174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428E2E" w14:textId="77777777" w:rsidR="002174D5" w:rsidRPr="002174D5" w:rsidRDefault="002174D5" w:rsidP="00F919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D8904" w14:textId="184AF366" w:rsidR="002174D5" w:rsidRPr="001B33F6" w:rsidRDefault="002174D5" w:rsidP="002174D5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Az intézkedések 2026. évi költség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v</w:t>
      </w: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etésre gyakorolt hatása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cca. 11</w:t>
      </w: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 M Ft. </w:t>
      </w:r>
    </w:p>
    <w:p w14:paraId="0D5DED95" w14:textId="77777777" w:rsidR="000C5D70" w:rsidRPr="008E56AB" w:rsidRDefault="000C5D70" w:rsidP="00F919EB">
      <w:pPr>
        <w:ind w:left="3540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4A3782" w14:textId="528038EA" w:rsidR="00F919EB" w:rsidRPr="000C5D70" w:rsidRDefault="00F919EB" w:rsidP="0033485A">
      <w:pPr>
        <w:pStyle w:val="Listaszerbekezds"/>
        <w:numPr>
          <w:ilvl w:val="0"/>
          <w:numId w:val="32"/>
        </w:numPr>
        <w:rPr>
          <w:b/>
          <w:bCs/>
          <w:u w:val="single"/>
        </w:rPr>
      </w:pPr>
      <w:r w:rsidRPr="000C5D70">
        <w:rPr>
          <w:b/>
          <w:bCs/>
          <w:u w:val="single"/>
        </w:rPr>
        <w:t>Savaria Múzeum</w:t>
      </w:r>
    </w:p>
    <w:p w14:paraId="29403851" w14:textId="77777777" w:rsidR="00F919EB" w:rsidRPr="008E56AB" w:rsidRDefault="00F919EB" w:rsidP="00F919E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626A41" w14:textId="36B67A89" w:rsidR="008930C6" w:rsidRDefault="008930C6" w:rsidP="008930C6">
      <w:pPr>
        <w:jc w:val="both"/>
        <w:rPr>
          <w:rFonts w:asciiTheme="minorHAnsi" w:hAnsiTheme="minorHAnsi" w:cstheme="minorHAnsi"/>
          <w:sz w:val="22"/>
          <w:szCs w:val="22"/>
        </w:rPr>
      </w:pPr>
      <w:r w:rsidRPr="008930C6">
        <w:rPr>
          <w:rFonts w:asciiTheme="minorHAnsi" w:hAnsiTheme="minorHAnsi" w:cstheme="minorHAnsi"/>
          <w:sz w:val="22"/>
          <w:szCs w:val="22"/>
        </w:rPr>
        <w:t xml:space="preserve">A </w:t>
      </w:r>
      <w:r w:rsidR="00F919EB" w:rsidRPr="008930C6">
        <w:rPr>
          <w:rFonts w:asciiTheme="minorHAnsi" w:hAnsiTheme="minorHAnsi" w:cstheme="minorHAnsi"/>
          <w:sz w:val="22"/>
          <w:szCs w:val="22"/>
        </w:rPr>
        <w:t xml:space="preserve">Vasi Szemle </w:t>
      </w:r>
      <w:r w:rsidRPr="008930C6">
        <w:rPr>
          <w:rFonts w:asciiTheme="minorHAnsi" w:hAnsiTheme="minorHAnsi" w:cstheme="minorHAnsi"/>
          <w:sz w:val="22"/>
          <w:szCs w:val="22"/>
        </w:rPr>
        <w:t xml:space="preserve">című </w:t>
      </w:r>
      <w:r w:rsidR="00F919EB" w:rsidRPr="008930C6">
        <w:rPr>
          <w:rFonts w:asciiTheme="minorHAnsi" w:hAnsiTheme="minorHAnsi" w:cstheme="minorHAnsi"/>
          <w:sz w:val="22"/>
          <w:szCs w:val="22"/>
        </w:rPr>
        <w:t xml:space="preserve">folyóirat </w:t>
      </w:r>
      <w:r w:rsidRPr="008930C6">
        <w:rPr>
          <w:rFonts w:asciiTheme="minorHAnsi" w:hAnsiTheme="minorHAnsi" w:cstheme="minorHAnsi"/>
          <w:sz w:val="22"/>
          <w:szCs w:val="22"/>
        </w:rPr>
        <w:t xml:space="preserve">kiadásának racionalizálása (digitalizálás, valamint a főszerkesztői munkabérhez adott önkormányzati támogatás havi 100.000 Ft-ban történő maximalizálása). </w:t>
      </w:r>
    </w:p>
    <w:p w14:paraId="6566290F" w14:textId="77777777" w:rsidR="008930C6" w:rsidRPr="008930C6" w:rsidRDefault="008930C6" w:rsidP="008930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103DEC" w14:textId="71BDA705" w:rsidR="008930C6" w:rsidRPr="001B33F6" w:rsidRDefault="008930C6" w:rsidP="008930C6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Az intézkedések 2026. évi költség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v</w:t>
      </w: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etésre gyakorolt hatása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cca. 4</w:t>
      </w:r>
      <w:r w:rsidRPr="001B33F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 M Ft. </w:t>
      </w:r>
    </w:p>
    <w:p w14:paraId="26AFAA9B" w14:textId="77777777" w:rsidR="00F919EB" w:rsidRPr="008E56AB" w:rsidRDefault="00F919EB" w:rsidP="00F919E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30BC86" w14:textId="77777777" w:rsidR="00F919EB" w:rsidRPr="008E56AB" w:rsidRDefault="00F919EB" w:rsidP="00F919E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E56AB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4BD2DB5" w14:textId="58A921A1" w:rsidR="00F919EB" w:rsidRPr="000C5D70" w:rsidRDefault="00F919EB" w:rsidP="0033485A">
      <w:pPr>
        <w:pStyle w:val="Listaszerbekezds"/>
        <w:numPr>
          <w:ilvl w:val="0"/>
          <w:numId w:val="32"/>
        </w:numPr>
        <w:rPr>
          <w:b/>
          <w:bCs/>
          <w:u w:val="single"/>
        </w:rPr>
      </w:pPr>
      <w:r w:rsidRPr="000C5D70">
        <w:rPr>
          <w:b/>
          <w:bCs/>
          <w:u w:val="single"/>
        </w:rPr>
        <w:t>Szombathelyi Köznevelési GAMESZ</w:t>
      </w:r>
    </w:p>
    <w:p w14:paraId="588F481A" w14:textId="77777777" w:rsidR="00F919EB" w:rsidRPr="008E56AB" w:rsidRDefault="00F919EB" w:rsidP="00F919E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781575C" w14:textId="180146A8" w:rsidR="00953915" w:rsidRDefault="008140F8" w:rsidP="00953915">
      <w:pPr>
        <w:pStyle w:val="Listaszerbekezds"/>
        <w:numPr>
          <w:ilvl w:val="0"/>
          <w:numId w:val="36"/>
        </w:numPr>
        <w:jc w:val="both"/>
        <w:rPr>
          <w:b/>
          <w:bCs/>
        </w:rPr>
      </w:pPr>
      <w:r w:rsidRPr="00953915">
        <w:t xml:space="preserve">A </w:t>
      </w:r>
      <w:r w:rsidR="00F919EB" w:rsidRPr="00953915">
        <w:t>földgázbeszerzés</w:t>
      </w:r>
      <w:r w:rsidRPr="00953915">
        <w:t xml:space="preserve"> során kapott ajánlat alapján 2026. évben megtaka</w:t>
      </w:r>
      <w:r w:rsidR="00953915" w:rsidRPr="00953915">
        <w:t>rítás prognosztizálható.</w:t>
      </w:r>
      <w:r w:rsidR="00953915" w:rsidRPr="00953915">
        <w:rPr>
          <w:b/>
          <w:bCs/>
        </w:rPr>
        <w:t xml:space="preserve"> </w:t>
      </w:r>
    </w:p>
    <w:p w14:paraId="18467205" w14:textId="77777777" w:rsidR="00953915" w:rsidRPr="00953915" w:rsidRDefault="00953915" w:rsidP="00953915">
      <w:pPr>
        <w:pStyle w:val="Listaszerbekezds"/>
        <w:ind w:left="1068"/>
        <w:jc w:val="both"/>
        <w:rPr>
          <w:b/>
          <w:bCs/>
        </w:rPr>
      </w:pPr>
    </w:p>
    <w:p w14:paraId="6F49299E" w14:textId="77777777" w:rsidR="002E3728" w:rsidRPr="002E3728" w:rsidRDefault="00953915" w:rsidP="002E3728">
      <w:pPr>
        <w:pStyle w:val="Listaszerbekezds"/>
        <w:numPr>
          <w:ilvl w:val="0"/>
          <w:numId w:val="36"/>
        </w:numPr>
        <w:jc w:val="both"/>
        <w:rPr>
          <w:b/>
          <w:bCs/>
        </w:rPr>
      </w:pPr>
      <w:r w:rsidRPr="00212BA7">
        <w:t xml:space="preserve">Az </w:t>
      </w:r>
      <w:r w:rsidR="00F919EB" w:rsidRPr="00212BA7">
        <w:t>üzemeltetési munkakörök összehangolása</w:t>
      </w:r>
      <w:r w:rsidRPr="00212BA7">
        <w:t xml:space="preserve"> 2026. január 1. napjától</w:t>
      </w:r>
      <w:r w:rsidR="00F919EB" w:rsidRPr="00212BA7">
        <w:t>:</w:t>
      </w:r>
      <w:r w:rsidR="00F919EB" w:rsidRPr="00953915">
        <w:t xml:space="preserve"> az óvodákban jelenleg 15 fő kisegítő (karbantartó, udvari munkás, kézbesítő) lát el feladatot. A hatékonyság növelése és a költségek optimalizálása érdekében indokolt egy központi karbantartói egység létrehozása. A GAMESZ-nél jelenleg a karbantartói csoportban 9 álláshely áll rendelkezésre, </w:t>
      </w:r>
      <w:r w:rsidR="00212BA7">
        <w:t>a</w:t>
      </w:r>
      <w:r w:rsidR="00F919EB" w:rsidRPr="00953915">
        <w:t xml:space="preserve">melyből 3 betöltetlen. Indokolt az óvodáknál foglalkoztatott 15 fős létszámból </w:t>
      </w:r>
      <w:r w:rsidR="00212BA7">
        <w:t>9</w:t>
      </w:r>
      <w:r w:rsidR="00F919EB" w:rsidRPr="00953915">
        <w:t xml:space="preserve"> fő teljes munkaidős munkavállaló átcsoportosítása a GAMESZ-be</w:t>
      </w:r>
      <w:r w:rsidR="00212BA7">
        <w:t>, és emellett az óvodákban</w:t>
      </w:r>
      <w:r w:rsidR="00F919EB" w:rsidRPr="00953915">
        <w:t xml:space="preserve"> öt fő, részmunkaidőben foglalkoztatott karbantartó</w:t>
      </w:r>
      <w:r w:rsidR="00212BA7">
        <w:t xml:space="preserve"> foglalkoztatása. </w:t>
      </w:r>
      <w:r w:rsidR="00F919EB" w:rsidRPr="00953915">
        <w:t xml:space="preserve"> </w:t>
      </w:r>
    </w:p>
    <w:p w14:paraId="64CE77ED" w14:textId="77777777" w:rsidR="002E3728" w:rsidRPr="002E3728" w:rsidRDefault="002E3728" w:rsidP="002E3728">
      <w:pPr>
        <w:pStyle w:val="Listaszerbekezds"/>
        <w:rPr>
          <w:b/>
          <w:bCs/>
        </w:rPr>
      </w:pPr>
    </w:p>
    <w:p w14:paraId="757B0EDB" w14:textId="77777777" w:rsidR="00E02EC4" w:rsidRPr="00E02EC4" w:rsidRDefault="002E3728" w:rsidP="00E02EC4">
      <w:pPr>
        <w:pStyle w:val="Listaszerbekezds"/>
        <w:numPr>
          <w:ilvl w:val="0"/>
          <w:numId w:val="36"/>
        </w:numPr>
        <w:jc w:val="both"/>
        <w:rPr>
          <w:b/>
          <w:bCs/>
        </w:rPr>
      </w:pPr>
      <w:r w:rsidRPr="00E02EC4">
        <w:t>A</w:t>
      </w:r>
      <w:r w:rsidR="00F919EB" w:rsidRPr="00E02EC4">
        <w:t xml:space="preserve"> </w:t>
      </w:r>
      <w:r w:rsidR="00F919EB" w:rsidRPr="008E56AB">
        <w:t xml:space="preserve">18 óvodában jelenleg 7 intézményben történik mosónő alkalmazása részmunkaidőben. A fennmaradó 11 óvodában </w:t>
      </w:r>
      <w:r w:rsidR="00E02EC4">
        <w:t>- megfelelve a jogszabályi előírásoknak</w:t>
      </w:r>
      <w:r w:rsidR="00F919EB" w:rsidRPr="008E56AB">
        <w:t xml:space="preserve"> </w:t>
      </w:r>
      <w:r w:rsidR="00E02EC4">
        <w:t xml:space="preserve">- </w:t>
      </w:r>
      <w:r w:rsidR="00F919EB" w:rsidRPr="008E56AB">
        <w:t xml:space="preserve">dajkák végzik ezt a tevékenységet. </w:t>
      </w:r>
      <w:r w:rsidR="00E02EC4">
        <w:t xml:space="preserve">Javasolt a mosónői feladatok dajka munkakörbe történő átszervezése. </w:t>
      </w:r>
    </w:p>
    <w:p w14:paraId="0CF5E298" w14:textId="77777777" w:rsidR="00E02EC4" w:rsidRDefault="00E02EC4" w:rsidP="00E02EC4">
      <w:pPr>
        <w:pStyle w:val="Listaszerbekezds"/>
      </w:pPr>
    </w:p>
    <w:p w14:paraId="4A5007C4" w14:textId="6630B420" w:rsidR="008140F8" w:rsidRPr="00E02EC4" w:rsidRDefault="008140F8" w:rsidP="00E02EC4">
      <w:pPr>
        <w:pStyle w:val="Listaszerbekezds"/>
        <w:numPr>
          <w:ilvl w:val="0"/>
          <w:numId w:val="36"/>
        </w:numPr>
        <w:jc w:val="both"/>
        <w:rPr>
          <w:b/>
          <w:bCs/>
        </w:rPr>
      </w:pPr>
      <w:r>
        <w:t>A</w:t>
      </w:r>
      <w:r w:rsidRPr="008E56AB">
        <w:t xml:space="preserve">z ingyenesen étkezők hiányzás miatti lemondásának </w:t>
      </w:r>
      <w:r>
        <w:t>óvodatitkárok</w:t>
      </w:r>
      <w:r w:rsidRPr="008E56AB">
        <w:t xml:space="preserve"> általi koordinálás</w:t>
      </w:r>
      <w:r>
        <w:t xml:space="preserve">ával megtakarítás érhető el. </w:t>
      </w:r>
    </w:p>
    <w:p w14:paraId="4E6650E6" w14:textId="77777777" w:rsidR="008140F8" w:rsidRDefault="008140F8" w:rsidP="008140F8">
      <w:pPr>
        <w:ind w:left="360"/>
        <w:jc w:val="both"/>
        <w:rPr>
          <w:b/>
          <w:bCs/>
          <w:color w:val="000000" w:themeColor="text1"/>
          <w:lang w:eastAsia="ar-SA"/>
        </w:rPr>
      </w:pPr>
    </w:p>
    <w:p w14:paraId="2F3BB827" w14:textId="4A6EF33E" w:rsidR="008140F8" w:rsidRPr="008140F8" w:rsidRDefault="008140F8" w:rsidP="008140F8">
      <w:pPr>
        <w:ind w:left="36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  <w:r w:rsidRPr="008140F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Az intézkedések 2026. évi költségvetésre gyakorolt hatása cca. 63 M Ft. </w:t>
      </w:r>
    </w:p>
    <w:p w14:paraId="444D6730" w14:textId="77777777" w:rsidR="00A132A7" w:rsidRDefault="00A132A7" w:rsidP="00F919E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42A5297" w14:textId="77777777" w:rsidR="00A41366" w:rsidRPr="008E56AB" w:rsidRDefault="00A41366" w:rsidP="00F919E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085E9A6" w14:textId="25DC164D" w:rsidR="00F919EB" w:rsidRPr="00DB31A0" w:rsidRDefault="00F919EB" w:rsidP="0033485A">
      <w:pPr>
        <w:pStyle w:val="Listaszerbekezds"/>
        <w:numPr>
          <w:ilvl w:val="0"/>
          <w:numId w:val="32"/>
        </w:numPr>
        <w:jc w:val="both"/>
        <w:rPr>
          <w:b/>
          <w:bCs/>
          <w:u w:val="single"/>
        </w:rPr>
      </w:pPr>
      <w:r w:rsidRPr="00DB31A0">
        <w:rPr>
          <w:b/>
          <w:bCs/>
          <w:u w:val="single"/>
        </w:rPr>
        <w:t>Polgármesteri Hivatal</w:t>
      </w:r>
    </w:p>
    <w:p w14:paraId="4C613C60" w14:textId="77777777" w:rsidR="00F919EB" w:rsidRPr="008E56AB" w:rsidRDefault="00F919EB" w:rsidP="00F919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561C1F" w14:textId="546FFB1D" w:rsidR="00F919EB" w:rsidRPr="008E56AB" w:rsidRDefault="00F919EB" w:rsidP="00AA23CD">
      <w:pPr>
        <w:pStyle w:val="Listaszerbekezds"/>
        <w:numPr>
          <w:ilvl w:val="0"/>
          <w:numId w:val="37"/>
        </w:numPr>
        <w:contextualSpacing w:val="0"/>
        <w:jc w:val="both"/>
        <w:rPr>
          <w:bCs/>
        </w:rPr>
      </w:pPr>
      <w:r w:rsidRPr="008E56AB">
        <w:rPr>
          <w:bCs/>
        </w:rPr>
        <w:t xml:space="preserve">2025. évben </w:t>
      </w:r>
      <w:r w:rsidR="006B624C">
        <w:rPr>
          <w:bCs/>
        </w:rPr>
        <w:t xml:space="preserve">a Hivatalban </w:t>
      </w:r>
      <w:r w:rsidRPr="008E56AB">
        <w:rPr>
          <w:bCs/>
        </w:rPr>
        <w:t xml:space="preserve">16 fő álláshely nem került betöltésre. A tapasztalatok azt mutatják, hogy hatékony munkaszervezéssel 2026. évben is folytatható ez a korlátozás, de úgy, hogy 2026. évben </w:t>
      </w:r>
      <w:r w:rsidRPr="008E56AB">
        <w:rPr>
          <w:bCs/>
          <w:color w:val="000000" w:themeColor="text1"/>
        </w:rPr>
        <w:t xml:space="preserve">10 fő </w:t>
      </w:r>
      <w:r w:rsidRPr="008E56AB">
        <w:rPr>
          <w:bCs/>
        </w:rPr>
        <w:t xml:space="preserve">álláshely be nem töltésével tud hozzájárulni a Hivatal a pénzügyi nehézségek oldásához. </w:t>
      </w:r>
    </w:p>
    <w:p w14:paraId="0781A4A9" w14:textId="67016AF7" w:rsidR="00F919EB" w:rsidRPr="008E56AB" w:rsidRDefault="00F919EB" w:rsidP="00F919EB">
      <w:pPr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96A13E" w14:textId="77777777" w:rsidR="00F919EB" w:rsidRPr="008E56AB" w:rsidRDefault="00F919EB" w:rsidP="00AA23CD">
      <w:pPr>
        <w:pStyle w:val="Listaszerbekezds"/>
        <w:numPr>
          <w:ilvl w:val="0"/>
          <w:numId w:val="37"/>
        </w:numPr>
        <w:contextualSpacing w:val="0"/>
        <w:jc w:val="both"/>
        <w:rPr>
          <w:bCs/>
        </w:rPr>
      </w:pPr>
      <w:r w:rsidRPr="008E56AB">
        <w:rPr>
          <w:bCs/>
        </w:rPr>
        <w:t xml:space="preserve">A Hivatal működtetéséhez szükséges előirányzatok 20.000 eFt összeggel való csökkentése jelenleg reálisnak látszik. </w:t>
      </w:r>
    </w:p>
    <w:p w14:paraId="14B483B2" w14:textId="77777777" w:rsidR="00F919EB" w:rsidRPr="008E56AB" w:rsidRDefault="00F919EB" w:rsidP="00F919E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F60041" w14:textId="65145C38" w:rsidR="000D7F86" w:rsidRPr="008140F8" w:rsidRDefault="000D7F86" w:rsidP="000D7F86">
      <w:pPr>
        <w:ind w:left="36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  <w:r w:rsidRPr="008140F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lastRenderedPageBreak/>
        <w:t xml:space="preserve">Az intézkedések 2026. évi költségvetésre gyakorolt hatása cca.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>100</w:t>
      </w:r>
      <w:r w:rsidRPr="008140F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 M Ft. </w:t>
      </w:r>
    </w:p>
    <w:p w14:paraId="13401B32" w14:textId="77777777" w:rsidR="00F919EB" w:rsidRPr="008E56AB" w:rsidRDefault="00F919EB" w:rsidP="00F919EB">
      <w:pPr>
        <w:rPr>
          <w:rFonts w:asciiTheme="minorHAnsi" w:hAnsiTheme="minorHAnsi" w:cstheme="minorHAnsi"/>
          <w:sz w:val="22"/>
          <w:szCs w:val="22"/>
        </w:rPr>
      </w:pPr>
    </w:p>
    <w:p w14:paraId="1D5FFA33" w14:textId="6189CD22" w:rsidR="00F919EB" w:rsidRPr="005F7E8E" w:rsidRDefault="00F919EB" w:rsidP="00972C90">
      <w:pPr>
        <w:pStyle w:val="Listaszerbekezds"/>
        <w:numPr>
          <w:ilvl w:val="0"/>
          <w:numId w:val="32"/>
        </w:numPr>
        <w:jc w:val="both"/>
      </w:pPr>
      <w:r w:rsidRPr="005F7E8E">
        <w:t xml:space="preserve">A Szombathelyi </w:t>
      </w:r>
      <w:r w:rsidRPr="00972C90">
        <w:t>Parkfenntartási Kft. intézménnyé</w:t>
      </w:r>
      <w:r w:rsidRPr="005F7E8E">
        <w:t xml:space="preserve"> történő átalakítása következtében a várható megtakarítás összege </w:t>
      </w:r>
      <w:r w:rsidR="00972C90">
        <w:t xml:space="preserve">évi </w:t>
      </w:r>
      <w:r w:rsidRPr="005F7E8E">
        <w:t xml:space="preserve">80 </w:t>
      </w:r>
      <w:r w:rsidR="00972C90">
        <w:t xml:space="preserve">M Ft. </w:t>
      </w:r>
    </w:p>
    <w:p w14:paraId="417B0A19" w14:textId="77777777" w:rsidR="002C3C0C" w:rsidRPr="008E56AB" w:rsidRDefault="002C3C0C" w:rsidP="002C3C0C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0BD3FA8B" w14:textId="474A32E5" w:rsidR="00770880" w:rsidRPr="002A11F5" w:rsidRDefault="002A11F5" w:rsidP="00770880">
      <w:pPr>
        <w:keepNext/>
        <w:jc w:val="both"/>
        <w:outlineLvl w:val="7"/>
        <w:rPr>
          <w:rFonts w:asciiTheme="minorHAnsi" w:hAnsiTheme="minorHAnsi" w:cstheme="minorHAnsi"/>
          <w:b/>
          <w:bCs/>
          <w:sz w:val="22"/>
          <w:szCs w:val="22"/>
        </w:rPr>
      </w:pPr>
      <w:r w:rsidRPr="002A11F5">
        <w:rPr>
          <w:rFonts w:asciiTheme="minorHAnsi" w:hAnsiTheme="minorHAnsi" w:cstheme="minorHAnsi"/>
          <w:b/>
          <w:bCs/>
          <w:sz w:val="22"/>
          <w:szCs w:val="22"/>
        </w:rPr>
        <w:t>Fenti intézkedések minden évben több, mint 400 M Ft-tal javítják a város költségvetési helyzetét.</w:t>
      </w:r>
    </w:p>
    <w:p w14:paraId="21294483" w14:textId="77777777" w:rsidR="002A11F5" w:rsidRPr="008E56AB" w:rsidRDefault="002A11F5" w:rsidP="00770880">
      <w:pPr>
        <w:keepNext/>
        <w:jc w:val="both"/>
        <w:outlineLvl w:val="7"/>
        <w:rPr>
          <w:rFonts w:asciiTheme="minorHAnsi" w:hAnsiTheme="minorHAnsi" w:cstheme="minorHAnsi"/>
          <w:sz w:val="22"/>
          <w:szCs w:val="22"/>
        </w:rPr>
      </w:pPr>
    </w:p>
    <w:p w14:paraId="32B9D718" w14:textId="7764A657" w:rsidR="00B74BE0" w:rsidRPr="008E56AB" w:rsidRDefault="00B74BE0" w:rsidP="00B74BE0">
      <w:pPr>
        <w:jc w:val="both"/>
        <w:rPr>
          <w:rFonts w:asciiTheme="minorHAnsi" w:hAnsiTheme="minorHAnsi" w:cstheme="minorHAnsi"/>
          <w:sz w:val="22"/>
          <w:szCs w:val="22"/>
        </w:rPr>
      </w:pPr>
      <w:r w:rsidRPr="008E56AB">
        <w:rPr>
          <w:rFonts w:asciiTheme="minorHAnsi" w:hAnsiTheme="minorHAnsi" w:cstheme="minorHAnsi"/>
          <w:sz w:val="22"/>
          <w:szCs w:val="22"/>
        </w:rPr>
        <w:t>Kérem a Tisztelt Közgyűlést, hogy a</w:t>
      </w:r>
      <w:r w:rsidR="00C70484" w:rsidRPr="008E56AB">
        <w:rPr>
          <w:rFonts w:asciiTheme="minorHAnsi" w:hAnsiTheme="minorHAnsi" w:cstheme="minorHAnsi"/>
          <w:sz w:val="22"/>
          <w:szCs w:val="22"/>
        </w:rPr>
        <w:t>z előterjesztést</w:t>
      </w:r>
      <w:r w:rsidRPr="008E56AB">
        <w:rPr>
          <w:rFonts w:asciiTheme="minorHAnsi" w:hAnsiTheme="minorHAnsi" w:cstheme="minorHAnsi"/>
          <w:sz w:val="22"/>
          <w:szCs w:val="22"/>
        </w:rPr>
        <w:t xml:space="preserve"> megtárgyalni</w:t>
      </w:r>
      <w:r w:rsidR="00707F21">
        <w:rPr>
          <w:rFonts w:asciiTheme="minorHAnsi" w:hAnsiTheme="minorHAnsi" w:cstheme="minorHAnsi"/>
          <w:sz w:val="22"/>
          <w:szCs w:val="22"/>
        </w:rPr>
        <w:t xml:space="preserve">, </w:t>
      </w:r>
      <w:r w:rsidRPr="008E56AB">
        <w:rPr>
          <w:rFonts w:asciiTheme="minorHAnsi" w:hAnsiTheme="minorHAnsi" w:cstheme="minorHAnsi"/>
          <w:sz w:val="22"/>
          <w:szCs w:val="22"/>
        </w:rPr>
        <w:t>és a határozati javaslatot elfogadni szíveskedjék</w:t>
      </w:r>
      <w:r w:rsidR="003A35F1">
        <w:rPr>
          <w:rFonts w:asciiTheme="minorHAnsi" w:hAnsiTheme="minorHAnsi" w:cstheme="minorHAnsi"/>
          <w:sz w:val="22"/>
          <w:szCs w:val="22"/>
        </w:rPr>
        <w:t>!</w:t>
      </w:r>
    </w:p>
    <w:p w14:paraId="1E7D8EE9" w14:textId="77777777" w:rsidR="00B74BE0" w:rsidRPr="008E56AB" w:rsidRDefault="00B74BE0" w:rsidP="00B74B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44C6DC" w14:textId="77777777" w:rsidR="00C90F9D" w:rsidRPr="008E56AB" w:rsidRDefault="00C90F9D" w:rsidP="00B74B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76562B" w14:textId="26DDA1F5" w:rsidR="00B27BF7" w:rsidRPr="008E56AB" w:rsidRDefault="00B74BE0" w:rsidP="00B74BE0">
      <w:pPr>
        <w:rPr>
          <w:rFonts w:asciiTheme="minorHAnsi" w:hAnsiTheme="minorHAnsi" w:cstheme="minorHAnsi"/>
          <w:b/>
          <w:sz w:val="22"/>
          <w:szCs w:val="22"/>
        </w:rPr>
      </w:pPr>
      <w:r w:rsidRPr="008E56AB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6D46E1" w:rsidRPr="008E56AB">
        <w:rPr>
          <w:rFonts w:asciiTheme="minorHAnsi" w:hAnsiTheme="minorHAnsi" w:cstheme="minorHAnsi"/>
          <w:b/>
          <w:sz w:val="22"/>
          <w:szCs w:val="22"/>
        </w:rPr>
        <w:t>5</w:t>
      </w:r>
      <w:r w:rsidRPr="008E56A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70484" w:rsidRPr="008E56AB">
        <w:rPr>
          <w:rFonts w:asciiTheme="minorHAnsi" w:hAnsiTheme="minorHAnsi" w:cstheme="minorHAnsi"/>
          <w:b/>
          <w:sz w:val="22"/>
          <w:szCs w:val="22"/>
        </w:rPr>
        <w:t>október</w:t>
      </w:r>
      <w:r w:rsidRPr="008E56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7F21">
        <w:rPr>
          <w:rFonts w:asciiTheme="minorHAnsi" w:hAnsiTheme="minorHAnsi" w:cstheme="minorHAnsi"/>
          <w:b/>
          <w:sz w:val="22"/>
          <w:szCs w:val="22"/>
        </w:rPr>
        <w:t>„    ”</w:t>
      </w:r>
    </w:p>
    <w:p w14:paraId="1C245656" w14:textId="77777777" w:rsidR="00B27BF7" w:rsidRPr="008E56AB" w:rsidRDefault="00B74BE0" w:rsidP="00B74BE0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8E56A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B27BF7" w:rsidRPr="008E56AB">
        <w:rPr>
          <w:rFonts w:asciiTheme="minorHAnsi" w:hAnsiTheme="minorHAnsi" w:cstheme="minorHAnsi"/>
          <w:b/>
          <w:sz w:val="22"/>
          <w:szCs w:val="22"/>
        </w:rPr>
        <w:t xml:space="preserve">                              </w:t>
      </w:r>
    </w:p>
    <w:p w14:paraId="21735B0C" w14:textId="79E36E1D" w:rsidR="00B74BE0" w:rsidRPr="008E56AB" w:rsidRDefault="00B27BF7" w:rsidP="00F403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56A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F4036F" w:rsidRPr="008E56AB">
        <w:rPr>
          <w:rFonts w:asciiTheme="minorHAnsi" w:hAnsiTheme="minorHAnsi" w:cstheme="minorHAnsi"/>
          <w:b/>
          <w:sz w:val="22"/>
          <w:szCs w:val="22"/>
        </w:rPr>
        <w:t>/: Dr. Nemény András :/</w:t>
      </w:r>
    </w:p>
    <w:p w14:paraId="28B62E22" w14:textId="218FCE08" w:rsidR="005970C5" w:rsidRPr="002A11F5" w:rsidRDefault="005970C5" w:rsidP="002A11F5">
      <w:pPr>
        <w:rPr>
          <w:b/>
        </w:rPr>
      </w:pPr>
    </w:p>
    <w:p w14:paraId="65344CA3" w14:textId="2748C2C5" w:rsidR="00093F66" w:rsidRPr="002A11F5" w:rsidRDefault="00093F66" w:rsidP="002A11F5">
      <w:pPr>
        <w:ind w:left="360" w:firstLine="349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E56AB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6764FEC" w14:textId="3ADE29C4" w:rsidR="00B64141" w:rsidRPr="008E56AB" w:rsidRDefault="002A11F5" w:rsidP="002A11F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A11F5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64141" w:rsidRPr="008E56AB">
        <w:rPr>
          <w:rFonts w:asciiTheme="minorHAnsi" w:hAnsiTheme="minorHAnsi" w:cstheme="minorHAnsi"/>
          <w:b/>
          <w:sz w:val="22"/>
          <w:szCs w:val="22"/>
          <w:u w:val="single"/>
        </w:rPr>
        <w:t>…../2025. (X.30.) Kgy. számú határozat</w:t>
      </w:r>
    </w:p>
    <w:p w14:paraId="23E4D2F9" w14:textId="77777777" w:rsidR="00B64141" w:rsidRPr="008E56AB" w:rsidRDefault="00B64141" w:rsidP="00B6414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C7E63D0" w14:textId="405AC517" w:rsidR="00B64141" w:rsidRDefault="00A80138" w:rsidP="00B64141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012">
        <w:rPr>
          <w:rFonts w:asciiTheme="minorHAnsi" w:hAnsiTheme="minorHAnsi" w:cstheme="minorHAnsi"/>
          <w:bCs/>
          <w:sz w:val="22"/>
          <w:szCs w:val="22"/>
        </w:rPr>
        <w:t xml:space="preserve">Szombathely Megyei Jogú Város </w:t>
      </w:r>
      <w:r w:rsidR="00B64141" w:rsidRPr="00825012">
        <w:rPr>
          <w:rFonts w:asciiTheme="minorHAnsi" w:hAnsiTheme="minorHAnsi" w:cstheme="minorHAnsi"/>
          <w:bCs/>
          <w:sz w:val="22"/>
          <w:szCs w:val="22"/>
        </w:rPr>
        <w:t>Közgyűlés</w:t>
      </w:r>
      <w:r w:rsidRPr="00825012">
        <w:rPr>
          <w:rFonts w:asciiTheme="minorHAnsi" w:hAnsiTheme="minorHAnsi" w:cstheme="minorHAnsi"/>
          <w:bCs/>
          <w:sz w:val="22"/>
          <w:szCs w:val="22"/>
        </w:rPr>
        <w:t>e a „</w:t>
      </w:r>
      <w:r w:rsidR="00DB7B4E" w:rsidRPr="00825012">
        <w:rPr>
          <w:rFonts w:asciiTheme="minorHAnsi" w:hAnsiTheme="minorHAnsi" w:cstheme="minorHAnsi"/>
          <w:bCs/>
          <w:sz w:val="22"/>
          <w:szCs w:val="22"/>
        </w:rPr>
        <w:t>Javaslat a 2026. évi költségvetés előkészítéséhez szükséges takarékossági intézkedések elfogadására</w:t>
      </w:r>
      <w:r w:rsidRPr="00825012">
        <w:rPr>
          <w:rFonts w:asciiTheme="minorHAnsi" w:hAnsiTheme="minorHAnsi" w:cstheme="minorHAnsi"/>
          <w:bCs/>
          <w:sz w:val="22"/>
          <w:szCs w:val="22"/>
        </w:rPr>
        <w:t>”</w:t>
      </w:r>
      <w:r w:rsidR="00DB7B4E" w:rsidRPr="00825012">
        <w:rPr>
          <w:rFonts w:asciiTheme="minorHAnsi" w:hAnsiTheme="minorHAnsi" w:cstheme="minorHAnsi"/>
          <w:bCs/>
          <w:sz w:val="22"/>
          <w:szCs w:val="22"/>
        </w:rPr>
        <w:t xml:space="preserve"> szóló</w:t>
      </w:r>
      <w:r w:rsidRPr="00825012">
        <w:rPr>
          <w:rFonts w:asciiTheme="minorHAnsi" w:hAnsiTheme="minorHAnsi" w:cstheme="minorHAnsi"/>
          <w:bCs/>
          <w:sz w:val="22"/>
          <w:szCs w:val="22"/>
        </w:rPr>
        <w:t xml:space="preserve"> előterjesztést megtárgyalta</w:t>
      </w:r>
      <w:r w:rsidR="00825012" w:rsidRPr="00825012">
        <w:rPr>
          <w:rFonts w:asciiTheme="minorHAnsi" w:hAnsiTheme="minorHAnsi" w:cstheme="minorHAnsi"/>
          <w:bCs/>
          <w:sz w:val="22"/>
          <w:szCs w:val="22"/>
        </w:rPr>
        <w:t>,</w:t>
      </w:r>
      <w:r w:rsidR="004F312D" w:rsidRPr="00825012">
        <w:rPr>
          <w:rFonts w:asciiTheme="minorHAnsi" w:hAnsiTheme="minorHAnsi" w:cstheme="minorHAnsi"/>
          <w:bCs/>
          <w:sz w:val="22"/>
          <w:szCs w:val="22"/>
        </w:rPr>
        <w:t xml:space="preserve"> és az intézkedéseket az előterjesztés</w:t>
      </w:r>
      <w:r w:rsidRPr="0082501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5012" w:rsidRPr="00825012">
        <w:rPr>
          <w:rFonts w:asciiTheme="minorHAnsi" w:hAnsiTheme="minorHAnsi" w:cstheme="minorHAnsi"/>
          <w:bCs/>
          <w:sz w:val="22"/>
          <w:szCs w:val="22"/>
        </w:rPr>
        <w:t xml:space="preserve">szerinti tartalommal elfogadja. </w:t>
      </w:r>
    </w:p>
    <w:p w14:paraId="18674047" w14:textId="77777777" w:rsidR="005419A2" w:rsidRPr="00825012" w:rsidRDefault="005419A2" w:rsidP="005419A2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0E1DD9" w14:textId="77777777" w:rsidR="00825012" w:rsidRDefault="00A80138" w:rsidP="00825012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012">
        <w:rPr>
          <w:rFonts w:asciiTheme="minorHAnsi" w:hAnsiTheme="minorHAnsi" w:cstheme="minorHAnsi"/>
          <w:bCs/>
          <w:sz w:val="22"/>
          <w:szCs w:val="22"/>
        </w:rPr>
        <w:t xml:space="preserve">Szombathely Megyei Jogú Város </w:t>
      </w:r>
      <w:r w:rsidR="00B64141" w:rsidRPr="00825012">
        <w:rPr>
          <w:rFonts w:asciiTheme="minorHAnsi" w:hAnsiTheme="minorHAnsi" w:cstheme="minorHAnsi"/>
          <w:bCs/>
          <w:sz w:val="22"/>
          <w:szCs w:val="22"/>
        </w:rPr>
        <w:t>Közgyűlés</w:t>
      </w:r>
      <w:r w:rsidRPr="00825012">
        <w:rPr>
          <w:rFonts w:asciiTheme="minorHAnsi" w:hAnsiTheme="minorHAnsi" w:cstheme="minorHAnsi"/>
          <w:bCs/>
          <w:sz w:val="22"/>
          <w:szCs w:val="22"/>
        </w:rPr>
        <w:t>e</w:t>
      </w:r>
      <w:r w:rsidR="00825012" w:rsidRPr="0082501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64141" w:rsidRPr="00825012">
        <w:rPr>
          <w:rFonts w:asciiTheme="minorHAnsi" w:hAnsiTheme="minorHAnsi" w:cstheme="minorHAnsi"/>
          <w:bCs/>
          <w:sz w:val="22"/>
          <w:szCs w:val="22"/>
        </w:rPr>
        <w:t xml:space="preserve">felhatalmazza a </w:t>
      </w:r>
      <w:r w:rsidR="00825012" w:rsidRPr="00825012">
        <w:rPr>
          <w:rFonts w:asciiTheme="minorHAnsi" w:hAnsiTheme="minorHAnsi" w:cstheme="minorHAnsi"/>
          <w:bCs/>
          <w:sz w:val="22"/>
          <w:szCs w:val="22"/>
        </w:rPr>
        <w:t>p</w:t>
      </w:r>
      <w:r w:rsidR="00B64141" w:rsidRPr="00825012">
        <w:rPr>
          <w:rFonts w:asciiTheme="minorHAnsi" w:hAnsiTheme="minorHAnsi" w:cstheme="minorHAnsi"/>
          <w:bCs/>
          <w:sz w:val="22"/>
          <w:szCs w:val="22"/>
        </w:rPr>
        <w:t>olgármestert</w:t>
      </w:r>
      <w:r w:rsidR="00825012" w:rsidRPr="00825012">
        <w:rPr>
          <w:rFonts w:asciiTheme="minorHAnsi" w:hAnsiTheme="minorHAnsi" w:cstheme="minorHAnsi"/>
          <w:bCs/>
          <w:sz w:val="22"/>
          <w:szCs w:val="22"/>
        </w:rPr>
        <w:t xml:space="preserve"> és az érintett intézmények vezetőit az elfogadott intézkedések végrehajtására. </w:t>
      </w:r>
    </w:p>
    <w:p w14:paraId="52D90128" w14:textId="77777777" w:rsidR="005419A2" w:rsidRPr="00825012" w:rsidRDefault="005419A2" w:rsidP="005419A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C7F5BC" w14:textId="138CFE8D" w:rsidR="00B64141" w:rsidRDefault="00825012" w:rsidP="00825012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012">
        <w:rPr>
          <w:rFonts w:asciiTheme="minorHAnsi" w:hAnsiTheme="minorHAnsi" w:cstheme="minorHAnsi"/>
          <w:bCs/>
          <w:sz w:val="22"/>
          <w:szCs w:val="22"/>
        </w:rPr>
        <w:t xml:space="preserve">Szombathely Megyei Jogú Város Közgyűlése felkéri a polgármestert a végrehajtáshoz kapcsolódó további közgyűlési döntések előkészítésére.   </w:t>
      </w:r>
    </w:p>
    <w:p w14:paraId="4ADA268C" w14:textId="77777777" w:rsidR="005419A2" w:rsidRPr="00825012" w:rsidRDefault="005419A2" w:rsidP="005419A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B7EE4D" w14:textId="77777777" w:rsidR="002F1348" w:rsidRDefault="00A80138" w:rsidP="00B64141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56AB">
        <w:rPr>
          <w:rFonts w:asciiTheme="minorHAnsi" w:hAnsiTheme="minorHAnsi" w:cstheme="minorHAnsi"/>
          <w:bCs/>
          <w:sz w:val="22"/>
          <w:szCs w:val="22"/>
        </w:rPr>
        <w:t xml:space="preserve">Szombathely Megyei Jogú Város </w:t>
      </w:r>
      <w:r w:rsidR="00B64141" w:rsidRPr="008E56AB">
        <w:rPr>
          <w:rFonts w:asciiTheme="minorHAnsi" w:hAnsiTheme="minorHAnsi" w:cstheme="minorHAnsi"/>
          <w:bCs/>
          <w:sz w:val="22"/>
          <w:szCs w:val="22"/>
        </w:rPr>
        <w:t>Közgyűlés</w:t>
      </w:r>
      <w:r w:rsidRPr="008E56AB">
        <w:rPr>
          <w:rFonts w:asciiTheme="minorHAnsi" w:hAnsiTheme="minorHAnsi" w:cstheme="minorHAnsi"/>
          <w:bCs/>
          <w:sz w:val="22"/>
          <w:szCs w:val="22"/>
        </w:rPr>
        <w:t>e</w:t>
      </w:r>
      <w:r w:rsidR="00B64141" w:rsidRPr="008E56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F1348">
        <w:rPr>
          <w:rFonts w:asciiTheme="minorHAnsi" w:hAnsiTheme="minorHAnsi" w:cstheme="minorHAnsi"/>
          <w:bCs/>
          <w:sz w:val="22"/>
          <w:szCs w:val="22"/>
        </w:rPr>
        <w:t xml:space="preserve">felkéri </w:t>
      </w:r>
      <w:r w:rsidR="00B64141" w:rsidRPr="008E56AB">
        <w:rPr>
          <w:rFonts w:asciiTheme="minorHAnsi" w:hAnsiTheme="minorHAnsi" w:cstheme="minorHAnsi"/>
          <w:bCs/>
          <w:sz w:val="22"/>
          <w:szCs w:val="22"/>
        </w:rPr>
        <w:t>a többségi tulajdonú gazdasági társaságok</w:t>
      </w:r>
      <w:r w:rsidR="002F1348">
        <w:rPr>
          <w:rFonts w:asciiTheme="minorHAnsi" w:hAnsiTheme="minorHAnsi" w:cstheme="minorHAnsi"/>
          <w:bCs/>
          <w:sz w:val="22"/>
          <w:szCs w:val="22"/>
        </w:rPr>
        <w:t xml:space="preserve"> vezetőit, hogy a 2026. évi üzleti tervüket az elfogadott </w:t>
      </w:r>
      <w:r w:rsidR="002F1348" w:rsidRPr="00825012">
        <w:rPr>
          <w:rFonts w:asciiTheme="minorHAnsi" w:hAnsiTheme="minorHAnsi" w:cstheme="minorHAnsi"/>
          <w:bCs/>
          <w:sz w:val="22"/>
          <w:szCs w:val="22"/>
        </w:rPr>
        <w:t>takarékossági intézkedések</w:t>
      </w:r>
      <w:r w:rsidR="002F1348">
        <w:rPr>
          <w:rFonts w:asciiTheme="minorHAnsi" w:hAnsiTheme="minorHAnsi" w:cstheme="minorHAnsi"/>
          <w:bCs/>
          <w:sz w:val="22"/>
          <w:szCs w:val="22"/>
        </w:rPr>
        <w:t xml:space="preserve"> szellemiségével összhangban állítsák össze.</w:t>
      </w:r>
    </w:p>
    <w:p w14:paraId="4E6258C4" w14:textId="77777777" w:rsidR="005419A2" w:rsidRDefault="005419A2" w:rsidP="005419A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8FF47A" w14:textId="0AFDE6E1" w:rsidR="00B64141" w:rsidRPr="008E56AB" w:rsidRDefault="00A80138" w:rsidP="00B64141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56AB">
        <w:rPr>
          <w:rFonts w:asciiTheme="minorHAnsi" w:hAnsiTheme="minorHAnsi" w:cstheme="minorHAnsi"/>
          <w:bCs/>
          <w:sz w:val="22"/>
          <w:szCs w:val="22"/>
        </w:rPr>
        <w:t xml:space="preserve">Szombathely Megyei Jogú Város </w:t>
      </w:r>
      <w:r w:rsidR="00B64141" w:rsidRPr="008E56AB">
        <w:rPr>
          <w:rFonts w:asciiTheme="minorHAnsi" w:hAnsiTheme="minorHAnsi" w:cstheme="minorHAnsi"/>
          <w:bCs/>
          <w:sz w:val="22"/>
          <w:szCs w:val="22"/>
        </w:rPr>
        <w:t>Közgyűlés</w:t>
      </w:r>
      <w:r w:rsidRPr="008E56AB">
        <w:rPr>
          <w:rFonts w:asciiTheme="minorHAnsi" w:hAnsiTheme="minorHAnsi" w:cstheme="minorHAnsi"/>
          <w:bCs/>
          <w:sz w:val="22"/>
          <w:szCs w:val="22"/>
        </w:rPr>
        <w:t>e</w:t>
      </w:r>
      <w:r w:rsidR="00B64141" w:rsidRPr="008E56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F1348">
        <w:rPr>
          <w:rFonts w:asciiTheme="minorHAnsi" w:hAnsiTheme="minorHAnsi" w:cstheme="minorHAnsi"/>
          <w:bCs/>
          <w:sz w:val="22"/>
          <w:szCs w:val="22"/>
        </w:rPr>
        <w:t xml:space="preserve">felhatalmazza a polgármestert, hogy </w:t>
      </w:r>
      <w:r w:rsidR="00B64141" w:rsidRPr="008E56AB">
        <w:rPr>
          <w:rFonts w:asciiTheme="minorHAnsi" w:hAnsiTheme="minorHAnsi" w:cstheme="minorHAnsi"/>
          <w:bCs/>
          <w:sz w:val="22"/>
          <w:szCs w:val="22"/>
        </w:rPr>
        <w:t xml:space="preserve">az önkormányzati támogatásból finanszírozott önkormányzati tulajdonú gazdasági társaságok esetében a támogatási összegek kiutalásánál </w:t>
      </w:r>
      <w:r w:rsidR="002F1348">
        <w:rPr>
          <w:rFonts w:asciiTheme="minorHAnsi" w:hAnsiTheme="minorHAnsi" w:cstheme="minorHAnsi"/>
          <w:bCs/>
          <w:sz w:val="22"/>
          <w:szCs w:val="22"/>
        </w:rPr>
        <w:t xml:space="preserve">vegye </w:t>
      </w:r>
      <w:r w:rsidR="00B64141" w:rsidRPr="008E56AB">
        <w:rPr>
          <w:rFonts w:asciiTheme="minorHAnsi" w:hAnsiTheme="minorHAnsi" w:cstheme="minorHAnsi"/>
          <w:bCs/>
          <w:sz w:val="22"/>
          <w:szCs w:val="22"/>
        </w:rPr>
        <w:t xml:space="preserve">figyelembe a gazdasági társaságok </w:t>
      </w:r>
      <w:r w:rsidR="002F1348">
        <w:rPr>
          <w:rFonts w:asciiTheme="minorHAnsi" w:hAnsiTheme="minorHAnsi" w:cstheme="minorHAnsi"/>
          <w:bCs/>
          <w:sz w:val="22"/>
          <w:szCs w:val="22"/>
        </w:rPr>
        <w:t xml:space="preserve">tényleges likviditási helyzetét. </w:t>
      </w:r>
    </w:p>
    <w:p w14:paraId="61A2BF90" w14:textId="77777777" w:rsidR="00B64141" w:rsidRPr="008E56AB" w:rsidRDefault="00B64141" w:rsidP="00B641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9BEFF3" w14:textId="77777777" w:rsidR="00B64141" w:rsidRPr="008E56AB" w:rsidRDefault="00B64141" w:rsidP="00B64141">
      <w:pPr>
        <w:jc w:val="both"/>
        <w:rPr>
          <w:rFonts w:asciiTheme="minorHAnsi" w:hAnsiTheme="minorHAnsi" w:cstheme="minorHAnsi"/>
          <w:sz w:val="22"/>
          <w:szCs w:val="22"/>
        </w:rPr>
      </w:pPr>
      <w:r w:rsidRPr="008E56AB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8E56AB">
        <w:rPr>
          <w:rFonts w:asciiTheme="minorHAnsi" w:hAnsiTheme="minorHAnsi" w:cstheme="minorHAnsi"/>
          <w:b/>
          <w:sz w:val="22"/>
          <w:szCs w:val="22"/>
        </w:rPr>
        <w:tab/>
        <w:t xml:space="preserve">          </w:t>
      </w:r>
      <w:r w:rsidRPr="008E56AB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685101AF" w14:textId="77777777" w:rsidR="00B64141" w:rsidRDefault="00B64141" w:rsidP="00B64141">
      <w:pPr>
        <w:jc w:val="both"/>
        <w:rPr>
          <w:rFonts w:asciiTheme="minorHAnsi" w:hAnsiTheme="minorHAnsi" w:cstheme="minorHAnsi"/>
          <w:sz w:val="22"/>
          <w:szCs w:val="22"/>
        </w:rPr>
      </w:pPr>
      <w:r w:rsidRPr="008E56AB">
        <w:rPr>
          <w:rFonts w:asciiTheme="minorHAnsi" w:hAnsiTheme="minorHAnsi" w:cstheme="minorHAnsi"/>
          <w:sz w:val="22"/>
          <w:szCs w:val="22"/>
        </w:rPr>
        <w:t xml:space="preserve">                        Dr. Horváth Attila alpolgármester</w:t>
      </w:r>
    </w:p>
    <w:p w14:paraId="1688E2E6" w14:textId="77BF52ED" w:rsidR="00090852" w:rsidRDefault="00090852" w:rsidP="00090852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Dr. László Győző </w:t>
      </w:r>
      <w:r w:rsidRPr="008E56AB">
        <w:rPr>
          <w:rFonts w:asciiTheme="minorHAnsi" w:hAnsiTheme="minorHAnsi" w:cstheme="minorHAnsi"/>
          <w:sz w:val="22"/>
          <w:szCs w:val="22"/>
        </w:rPr>
        <w:t>alpolgármester</w:t>
      </w:r>
    </w:p>
    <w:p w14:paraId="23A41F9E" w14:textId="0E48872D" w:rsidR="00090852" w:rsidRPr="008E56AB" w:rsidRDefault="00090852" w:rsidP="00090852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Horváth Soma </w:t>
      </w:r>
      <w:r w:rsidRPr="008E56AB">
        <w:rPr>
          <w:rFonts w:asciiTheme="minorHAnsi" w:hAnsiTheme="minorHAnsi" w:cstheme="minorHAnsi"/>
          <w:sz w:val="22"/>
          <w:szCs w:val="22"/>
        </w:rPr>
        <w:t>alpolgármester</w:t>
      </w:r>
    </w:p>
    <w:p w14:paraId="06BA9090" w14:textId="77777777" w:rsidR="00B64141" w:rsidRPr="008E56AB" w:rsidRDefault="00B64141" w:rsidP="00B6414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56AB">
        <w:rPr>
          <w:rFonts w:asciiTheme="minorHAnsi" w:hAnsiTheme="minorHAnsi" w:cstheme="minorHAnsi"/>
          <w:sz w:val="22"/>
          <w:szCs w:val="22"/>
        </w:rPr>
        <w:tab/>
      </w:r>
      <w:r w:rsidRPr="008E56AB">
        <w:rPr>
          <w:rFonts w:asciiTheme="minorHAnsi" w:hAnsiTheme="minorHAnsi" w:cstheme="minorHAnsi"/>
          <w:sz w:val="22"/>
          <w:szCs w:val="22"/>
        </w:rPr>
        <w:tab/>
        <w:t xml:space="preserve">          Dr. Károlyi Ákos jegyző</w:t>
      </w:r>
    </w:p>
    <w:p w14:paraId="3E488CB3" w14:textId="77777777" w:rsidR="00B64141" w:rsidRPr="008E56AB" w:rsidRDefault="00B64141" w:rsidP="00B6414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56AB">
        <w:rPr>
          <w:rFonts w:asciiTheme="minorHAnsi" w:hAnsiTheme="minorHAnsi" w:cstheme="minorHAnsi"/>
          <w:sz w:val="22"/>
          <w:szCs w:val="22"/>
        </w:rPr>
        <w:tab/>
      </w:r>
      <w:r w:rsidRPr="008E56AB">
        <w:rPr>
          <w:rFonts w:asciiTheme="minorHAnsi" w:hAnsiTheme="minorHAnsi" w:cstheme="minorHAnsi"/>
          <w:sz w:val="22"/>
          <w:szCs w:val="22"/>
        </w:rPr>
        <w:tab/>
        <w:t xml:space="preserve">          /a végrehajtás előkészítéséért: </w:t>
      </w:r>
    </w:p>
    <w:p w14:paraId="004A8533" w14:textId="77777777" w:rsidR="00B64141" w:rsidRPr="008E56AB" w:rsidRDefault="00B64141" w:rsidP="00B6414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56AB">
        <w:rPr>
          <w:rFonts w:asciiTheme="minorHAnsi" w:hAnsiTheme="minorHAnsi" w:cstheme="minorHAnsi"/>
          <w:sz w:val="22"/>
          <w:szCs w:val="22"/>
        </w:rPr>
        <w:t xml:space="preserve">                         Stéger Gábor, a Közgazdasági és Adó Osztály vezetője</w:t>
      </w:r>
    </w:p>
    <w:p w14:paraId="45E4A4A8" w14:textId="77777777" w:rsidR="00B64141" w:rsidRPr="008E56AB" w:rsidRDefault="00B64141" w:rsidP="00B64141">
      <w:pPr>
        <w:ind w:left="709"/>
        <w:rPr>
          <w:rFonts w:asciiTheme="minorHAnsi" w:hAnsiTheme="minorHAnsi" w:cstheme="minorHAnsi"/>
          <w:bCs/>
          <w:sz w:val="22"/>
          <w:szCs w:val="22"/>
        </w:rPr>
      </w:pPr>
      <w:r w:rsidRPr="008E56AB">
        <w:rPr>
          <w:rFonts w:asciiTheme="minorHAnsi" w:hAnsiTheme="minorHAnsi" w:cstheme="minorHAnsi"/>
          <w:bCs/>
          <w:sz w:val="22"/>
          <w:szCs w:val="22"/>
        </w:rPr>
        <w:t xml:space="preserve">          Vinczéné Dr. Menyhárt Mária, az Egészségügyi és Közszolgálati Osztály vezetője, </w:t>
      </w:r>
    </w:p>
    <w:p w14:paraId="3744CAD5" w14:textId="00822BE3" w:rsidR="007F6A61" w:rsidRDefault="00B64141" w:rsidP="00B6414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56AB">
        <w:rPr>
          <w:rFonts w:asciiTheme="minorHAnsi" w:hAnsiTheme="minorHAnsi" w:cstheme="minorHAnsi"/>
          <w:sz w:val="22"/>
          <w:szCs w:val="22"/>
        </w:rPr>
        <w:tab/>
      </w:r>
      <w:r w:rsidRPr="008E56AB">
        <w:rPr>
          <w:rFonts w:asciiTheme="minorHAnsi" w:hAnsiTheme="minorHAnsi" w:cstheme="minorHAnsi"/>
          <w:sz w:val="22"/>
          <w:szCs w:val="22"/>
        </w:rPr>
        <w:tab/>
        <w:t xml:space="preserve">          Dr. Gyuráczné dr. Speier Anikó, a Városüzemeltetési és Városfejlesztési Osztály vezetője</w:t>
      </w:r>
      <w:r w:rsidR="007F6A61">
        <w:rPr>
          <w:rFonts w:asciiTheme="minorHAnsi" w:hAnsiTheme="minorHAnsi" w:cstheme="minorHAnsi"/>
          <w:sz w:val="22"/>
          <w:szCs w:val="22"/>
        </w:rPr>
        <w:t>.</w:t>
      </w:r>
    </w:p>
    <w:p w14:paraId="2A4F6A2F" w14:textId="6DE951FA" w:rsidR="007F6A61" w:rsidRDefault="007F6A61" w:rsidP="00B6414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Dr. Holler Péter, a Hatósági Osztály vezetője,</w:t>
      </w:r>
    </w:p>
    <w:p w14:paraId="480954A0" w14:textId="2AFAD770" w:rsidR="007F6A61" w:rsidRDefault="007F6A61" w:rsidP="00B6414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az intézkedésekkel érintett költségvetési intézmények vezetői,</w:t>
      </w:r>
    </w:p>
    <w:p w14:paraId="6F8DA489" w14:textId="0BEFAFB6" w:rsidR="00B64141" w:rsidRPr="008E56AB" w:rsidRDefault="007F6A61" w:rsidP="00B6414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r w:rsidRPr="008E56AB">
        <w:rPr>
          <w:rFonts w:asciiTheme="minorHAnsi" w:hAnsiTheme="minorHAnsi" w:cstheme="minorHAnsi"/>
          <w:bCs/>
          <w:sz w:val="22"/>
          <w:szCs w:val="22"/>
        </w:rPr>
        <w:t>a többségi tulajdonú gazdasági társaságok</w:t>
      </w:r>
      <w:r>
        <w:rPr>
          <w:rFonts w:asciiTheme="minorHAnsi" w:hAnsiTheme="minorHAnsi" w:cstheme="minorHAnsi"/>
          <w:bCs/>
          <w:sz w:val="22"/>
          <w:szCs w:val="22"/>
        </w:rPr>
        <w:t xml:space="preserve"> vezetői</w:t>
      </w:r>
      <w:r w:rsidR="00B64141" w:rsidRPr="008E56AB">
        <w:rPr>
          <w:rFonts w:asciiTheme="minorHAnsi" w:hAnsiTheme="minorHAnsi" w:cstheme="minorHAnsi"/>
          <w:sz w:val="22"/>
          <w:szCs w:val="22"/>
        </w:rPr>
        <w:t>/</w:t>
      </w:r>
    </w:p>
    <w:p w14:paraId="725E0C1A" w14:textId="77777777" w:rsidR="00B64141" w:rsidRPr="008E56AB" w:rsidRDefault="00B64141" w:rsidP="00B6414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91DB9D" w14:textId="77777777" w:rsidR="006A2BA7" w:rsidRDefault="00B64141" w:rsidP="006A2BA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56AB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</w:t>
      </w:r>
      <w:r w:rsidRPr="008E56AB">
        <w:rPr>
          <w:rFonts w:asciiTheme="minorHAnsi" w:hAnsiTheme="minorHAnsi" w:cstheme="minorHAnsi"/>
          <w:bCs/>
          <w:sz w:val="22"/>
          <w:szCs w:val="22"/>
        </w:rPr>
        <w:t xml:space="preserve">:      </w:t>
      </w:r>
      <w:r w:rsidR="006A2BA7">
        <w:rPr>
          <w:rFonts w:asciiTheme="minorHAnsi" w:hAnsiTheme="minorHAnsi" w:cstheme="minorHAnsi"/>
          <w:bCs/>
          <w:sz w:val="22"/>
          <w:szCs w:val="22"/>
        </w:rPr>
        <w:t>1. 2. 4. és 5. pont tekintetében: azonnal</w:t>
      </w:r>
    </w:p>
    <w:p w14:paraId="1D032EFE" w14:textId="2EA106C9" w:rsidR="00B64141" w:rsidRPr="006A2BA7" w:rsidRDefault="006A2BA7" w:rsidP="006A2BA7">
      <w:pPr>
        <w:pStyle w:val="Listaszerbekezds"/>
        <w:jc w:val="both"/>
        <w:rPr>
          <w:bCs/>
        </w:rPr>
      </w:pPr>
      <w:r>
        <w:rPr>
          <w:bCs/>
        </w:rPr>
        <w:t xml:space="preserve">          3.</w:t>
      </w:r>
      <w:r w:rsidRPr="006A2BA7">
        <w:rPr>
          <w:bCs/>
        </w:rPr>
        <w:t xml:space="preserve">pont tekintetében: 2025. december havi közgyűlés </w:t>
      </w:r>
    </w:p>
    <w:p w14:paraId="6422D8F2" w14:textId="77777777" w:rsidR="00760683" w:rsidRPr="008E56AB" w:rsidRDefault="00760683" w:rsidP="0076068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69B9E7" w14:textId="77777777" w:rsidR="00A80138" w:rsidRPr="008E56AB" w:rsidRDefault="00A80138" w:rsidP="0076068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BE01C7" w14:textId="77777777" w:rsidR="00A80138" w:rsidRPr="008E56AB" w:rsidRDefault="00A80138" w:rsidP="0076068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A80138" w:rsidRPr="008E56AB" w:rsidSect="009377E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1888D" w14:textId="77777777" w:rsidR="00C71215" w:rsidRDefault="00C71215">
      <w:r>
        <w:separator/>
      </w:r>
    </w:p>
  </w:endnote>
  <w:endnote w:type="continuationSeparator" w:id="0">
    <w:p w14:paraId="5A42B009" w14:textId="77777777" w:rsidR="00C71215" w:rsidRDefault="00C7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C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C9FDF" wp14:editId="4F76574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592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DB31A0">
      <w:rPr>
        <w:rFonts w:asciiTheme="minorHAnsi" w:hAnsiTheme="minorHAnsi" w:cstheme="minorHAnsi"/>
        <w:noProof/>
        <w:sz w:val="20"/>
        <w:szCs w:val="20"/>
      </w:rPr>
      <w:t>9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DB31A0">
      <w:rPr>
        <w:rFonts w:asciiTheme="minorHAnsi" w:hAnsiTheme="minorHAnsi" w:cstheme="minorHAnsi"/>
        <w:noProof/>
        <w:sz w:val="20"/>
        <w:szCs w:val="20"/>
      </w:rPr>
      <w:t>9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43E6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E98986E" w14:textId="1738CF99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3F1CB7E9" w14:textId="5FF2027F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  <w:t>Alpm. 1</w:t>
    </w:r>
    <w:r w:rsidRPr="009377E3">
      <w:rPr>
        <w:rFonts w:asciiTheme="minorHAnsi" w:hAnsiTheme="minorHAnsi" w:cstheme="minorHAnsi"/>
        <w:sz w:val="20"/>
        <w:szCs w:val="20"/>
      </w:rPr>
      <w:tab/>
      <w:t>Alpm. 2</w:t>
    </w:r>
    <w:r w:rsidRPr="009377E3">
      <w:rPr>
        <w:rFonts w:asciiTheme="minorHAnsi" w:hAnsiTheme="minorHAnsi" w:cstheme="minorHAnsi"/>
        <w:sz w:val="20"/>
        <w:szCs w:val="20"/>
      </w:rPr>
      <w:tab/>
      <w:t>Alpm.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667FBAC7" w14:textId="6256B00E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1E32" w14:textId="77777777" w:rsidR="00C71215" w:rsidRDefault="00C71215">
      <w:r>
        <w:separator/>
      </w:r>
    </w:p>
  </w:footnote>
  <w:footnote w:type="continuationSeparator" w:id="0">
    <w:p w14:paraId="159475D1" w14:textId="77777777" w:rsidR="00C71215" w:rsidRDefault="00C71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D" w14:textId="22299123" w:rsidR="00B103B4" w:rsidRPr="009377E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3F1C276" wp14:editId="1CBE25A0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C9FCE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E8C9FCF" w14:textId="77777777" w:rsidR="00B103B4" w:rsidRPr="009377E3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3E8C9FD0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3E8C9FD1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E8C9FD2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3E8C9FD3" w14:textId="51FFC0F0" w:rsidR="00514CD3" w:rsidRPr="009377E3" w:rsidRDefault="002509C9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a Közgyűlés valamennyi bizottsága</w:t>
    </w:r>
  </w:p>
  <w:p w14:paraId="3E8C9FD4" w14:textId="77777777" w:rsidR="00514CD3" w:rsidRPr="009377E3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3E8C9FD5" w14:textId="21348065" w:rsidR="00514CD3" w:rsidRPr="009377E3" w:rsidRDefault="00514CD3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 határozati javaslat</w:t>
    </w:r>
    <w:r w:rsidR="00B21F7F">
      <w:rPr>
        <w:rFonts w:asciiTheme="minorHAnsi" w:hAnsiTheme="minorHAnsi" w:cstheme="minorHAnsi"/>
        <w:b/>
        <w:sz w:val="22"/>
        <w:szCs w:val="22"/>
        <w:u w:val="single"/>
      </w:rPr>
      <w:t xml:space="preserve">ot 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törvényességi szempontból megvizsgáltam:</w:t>
    </w:r>
  </w:p>
  <w:p w14:paraId="31EAAF06" w14:textId="77777777" w:rsidR="004E30FF" w:rsidRDefault="00514CD3" w:rsidP="004E30FF">
    <w:pPr>
      <w:tabs>
        <w:tab w:val="left" w:pos="6542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</w:r>
  </w:p>
  <w:p w14:paraId="3E8C9FD9" w14:textId="62C65C20" w:rsidR="00514CD3" w:rsidRPr="009377E3" w:rsidRDefault="004E30FF" w:rsidP="004E30FF">
    <w:pPr>
      <w:tabs>
        <w:tab w:val="left" w:pos="6542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 xml:space="preserve">                                                                                                                      </w:t>
    </w:r>
    <w:r w:rsidR="00514CD3" w:rsidRPr="009377E3">
      <w:rPr>
        <w:rFonts w:asciiTheme="minorHAnsi" w:hAnsiTheme="minorHAnsi" w:cstheme="minorHAnsi"/>
        <w:bCs/>
        <w:sz w:val="22"/>
        <w:szCs w:val="22"/>
      </w:rPr>
      <w:t>/: Dr. Károlyi Ákos :/</w:t>
    </w:r>
  </w:p>
  <w:p w14:paraId="3E8C9FDA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3E8C9FDB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1AB"/>
    <w:multiLevelType w:val="hybridMultilevel"/>
    <w:tmpl w:val="794CED76"/>
    <w:lvl w:ilvl="0" w:tplc="E9F881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7269"/>
    <w:multiLevelType w:val="hybridMultilevel"/>
    <w:tmpl w:val="49DE54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B7B80"/>
    <w:multiLevelType w:val="hybridMultilevel"/>
    <w:tmpl w:val="2EA82DDC"/>
    <w:lvl w:ilvl="0" w:tplc="39F86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5E84"/>
    <w:multiLevelType w:val="hybridMultilevel"/>
    <w:tmpl w:val="756ADF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B00B9"/>
    <w:multiLevelType w:val="hybridMultilevel"/>
    <w:tmpl w:val="B3EE2040"/>
    <w:lvl w:ilvl="0" w:tplc="A4328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24A4"/>
    <w:multiLevelType w:val="hybridMultilevel"/>
    <w:tmpl w:val="D4F09B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B0374"/>
    <w:multiLevelType w:val="hybridMultilevel"/>
    <w:tmpl w:val="4656C1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D2B81"/>
    <w:multiLevelType w:val="hybridMultilevel"/>
    <w:tmpl w:val="3F6C801E"/>
    <w:lvl w:ilvl="0" w:tplc="A930164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5230D4"/>
    <w:multiLevelType w:val="hybridMultilevel"/>
    <w:tmpl w:val="5DC610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35C42"/>
    <w:multiLevelType w:val="hybridMultilevel"/>
    <w:tmpl w:val="1A28E154"/>
    <w:lvl w:ilvl="0" w:tplc="5D3C341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B1329E"/>
    <w:multiLevelType w:val="hybridMultilevel"/>
    <w:tmpl w:val="1AC2E49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9F4092"/>
    <w:multiLevelType w:val="hybridMultilevel"/>
    <w:tmpl w:val="236C599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CE5737"/>
    <w:multiLevelType w:val="hybridMultilevel"/>
    <w:tmpl w:val="1BFAC59E"/>
    <w:lvl w:ilvl="0" w:tplc="5B4A7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F1ADF"/>
    <w:multiLevelType w:val="hybridMultilevel"/>
    <w:tmpl w:val="D284CBC8"/>
    <w:lvl w:ilvl="0" w:tplc="42C26E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5" w15:restartNumberingAfterBreak="0">
    <w:nsid w:val="399D71E5"/>
    <w:multiLevelType w:val="hybridMultilevel"/>
    <w:tmpl w:val="55DC5B78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4074508B"/>
    <w:multiLevelType w:val="hybridMultilevel"/>
    <w:tmpl w:val="3D2C38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C2F57"/>
    <w:multiLevelType w:val="hybridMultilevel"/>
    <w:tmpl w:val="E9B8E2A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14D2C"/>
    <w:multiLevelType w:val="multilevel"/>
    <w:tmpl w:val="CCCE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82FE1"/>
    <w:multiLevelType w:val="hybridMultilevel"/>
    <w:tmpl w:val="639815E4"/>
    <w:lvl w:ilvl="0" w:tplc="834C8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541CD"/>
    <w:multiLevelType w:val="hybridMultilevel"/>
    <w:tmpl w:val="40CC46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F6C0B"/>
    <w:multiLevelType w:val="hybridMultilevel"/>
    <w:tmpl w:val="8BA24C8E"/>
    <w:lvl w:ilvl="0" w:tplc="39F86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41F4E"/>
    <w:multiLevelType w:val="hybridMultilevel"/>
    <w:tmpl w:val="ADF2A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767E1"/>
    <w:multiLevelType w:val="hybridMultilevel"/>
    <w:tmpl w:val="BD08744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31FB1"/>
    <w:multiLevelType w:val="hybridMultilevel"/>
    <w:tmpl w:val="D514DE2E"/>
    <w:lvl w:ilvl="0" w:tplc="E7DA5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03B83"/>
    <w:multiLevelType w:val="hybridMultilevel"/>
    <w:tmpl w:val="EEFA8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B5495"/>
    <w:multiLevelType w:val="hybridMultilevel"/>
    <w:tmpl w:val="8A52E216"/>
    <w:lvl w:ilvl="0" w:tplc="A9301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6751C"/>
    <w:multiLevelType w:val="hybridMultilevel"/>
    <w:tmpl w:val="81F4F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349BB"/>
    <w:multiLevelType w:val="hybridMultilevel"/>
    <w:tmpl w:val="17F21F96"/>
    <w:lvl w:ilvl="0" w:tplc="17DEE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B07D2"/>
    <w:multiLevelType w:val="hybridMultilevel"/>
    <w:tmpl w:val="B7D86D26"/>
    <w:lvl w:ilvl="0" w:tplc="FAAE7F30">
      <w:numFmt w:val="bullet"/>
      <w:lvlText w:val=""/>
      <w:lvlJc w:val="left"/>
      <w:pPr>
        <w:ind w:left="1429" w:hanging="720"/>
      </w:pPr>
      <w:rPr>
        <w:rFonts w:ascii="Symbol" w:eastAsia="Times New Roman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B6B3A82"/>
    <w:multiLevelType w:val="multilevel"/>
    <w:tmpl w:val="B468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C110ED"/>
    <w:multiLevelType w:val="hybridMultilevel"/>
    <w:tmpl w:val="C0DEB278"/>
    <w:lvl w:ilvl="0" w:tplc="DDCA0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63386"/>
    <w:multiLevelType w:val="multilevel"/>
    <w:tmpl w:val="91169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C54D96"/>
    <w:multiLevelType w:val="hybridMultilevel"/>
    <w:tmpl w:val="34E8FB4E"/>
    <w:lvl w:ilvl="0" w:tplc="90BE65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20CD4"/>
    <w:multiLevelType w:val="multilevel"/>
    <w:tmpl w:val="CD783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7BC20AF0"/>
    <w:multiLevelType w:val="hybridMultilevel"/>
    <w:tmpl w:val="A888F336"/>
    <w:lvl w:ilvl="0" w:tplc="9FF036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72577B"/>
    <w:multiLevelType w:val="hybridMultilevel"/>
    <w:tmpl w:val="92B49E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F63D7"/>
    <w:multiLevelType w:val="multilevel"/>
    <w:tmpl w:val="EBB8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077663">
    <w:abstractNumId w:val="14"/>
  </w:num>
  <w:num w:numId="2" w16cid:durableId="688260466">
    <w:abstractNumId w:val="19"/>
  </w:num>
  <w:num w:numId="3" w16cid:durableId="62529853">
    <w:abstractNumId w:val="13"/>
  </w:num>
  <w:num w:numId="4" w16cid:durableId="1963922886">
    <w:abstractNumId w:val="17"/>
  </w:num>
  <w:num w:numId="5" w16cid:durableId="1489126877">
    <w:abstractNumId w:val="0"/>
  </w:num>
  <w:num w:numId="6" w16cid:durableId="265113323">
    <w:abstractNumId w:val="31"/>
  </w:num>
  <w:num w:numId="7" w16cid:durableId="1444377926">
    <w:abstractNumId w:val="23"/>
  </w:num>
  <w:num w:numId="8" w16cid:durableId="518590552">
    <w:abstractNumId w:val="8"/>
  </w:num>
  <w:num w:numId="9" w16cid:durableId="330642063">
    <w:abstractNumId w:val="15"/>
  </w:num>
  <w:num w:numId="10" w16cid:durableId="1452823758">
    <w:abstractNumId w:val="4"/>
  </w:num>
  <w:num w:numId="11" w16cid:durableId="1982415311">
    <w:abstractNumId w:val="24"/>
  </w:num>
  <w:num w:numId="12" w16cid:durableId="628706330">
    <w:abstractNumId w:val="37"/>
  </w:num>
  <w:num w:numId="13" w16cid:durableId="89130011">
    <w:abstractNumId w:val="10"/>
  </w:num>
  <w:num w:numId="14" w16cid:durableId="1001661909">
    <w:abstractNumId w:val="29"/>
  </w:num>
  <w:num w:numId="15" w16cid:durableId="1339577539">
    <w:abstractNumId w:val="18"/>
  </w:num>
  <w:num w:numId="16" w16cid:durableId="754863494">
    <w:abstractNumId w:val="30"/>
  </w:num>
  <w:num w:numId="17" w16cid:durableId="1335954280">
    <w:abstractNumId w:val="32"/>
  </w:num>
  <w:num w:numId="18" w16cid:durableId="1019816697">
    <w:abstractNumId w:val="28"/>
  </w:num>
  <w:num w:numId="19" w16cid:durableId="875316560">
    <w:abstractNumId w:val="33"/>
  </w:num>
  <w:num w:numId="20" w16cid:durableId="534119827">
    <w:abstractNumId w:val="16"/>
  </w:num>
  <w:num w:numId="21" w16cid:durableId="1421441902">
    <w:abstractNumId w:val="12"/>
  </w:num>
  <w:num w:numId="22" w16cid:durableId="632908739">
    <w:abstractNumId w:val="25"/>
  </w:num>
  <w:num w:numId="23" w16cid:durableId="183977074">
    <w:abstractNumId w:val="22"/>
  </w:num>
  <w:num w:numId="24" w16cid:durableId="456489388">
    <w:abstractNumId w:val="36"/>
  </w:num>
  <w:num w:numId="25" w16cid:durableId="1635331434">
    <w:abstractNumId w:val="34"/>
  </w:num>
  <w:num w:numId="26" w16cid:durableId="2042440018">
    <w:abstractNumId w:val="11"/>
  </w:num>
  <w:num w:numId="27" w16cid:durableId="1679118543">
    <w:abstractNumId w:val="27"/>
  </w:num>
  <w:num w:numId="28" w16cid:durableId="1741638305">
    <w:abstractNumId w:val="1"/>
  </w:num>
  <w:num w:numId="29" w16cid:durableId="1069159982">
    <w:abstractNumId w:val="5"/>
  </w:num>
  <w:num w:numId="30" w16cid:durableId="1684553767">
    <w:abstractNumId w:val="6"/>
  </w:num>
  <w:num w:numId="31" w16cid:durableId="1736466058">
    <w:abstractNumId w:val="3"/>
  </w:num>
  <w:num w:numId="32" w16cid:durableId="1907766393">
    <w:abstractNumId w:val="35"/>
  </w:num>
  <w:num w:numId="33" w16cid:durableId="545608980">
    <w:abstractNumId w:val="20"/>
  </w:num>
  <w:num w:numId="34" w16cid:durableId="856040835">
    <w:abstractNumId w:val="21"/>
  </w:num>
  <w:num w:numId="35" w16cid:durableId="1012413096">
    <w:abstractNumId w:val="2"/>
  </w:num>
  <w:num w:numId="36" w16cid:durableId="1162307109">
    <w:abstractNumId w:val="7"/>
  </w:num>
  <w:num w:numId="37" w16cid:durableId="744258496">
    <w:abstractNumId w:val="26"/>
  </w:num>
  <w:num w:numId="38" w16cid:durableId="2007631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1694"/>
    <w:rsid w:val="00004B97"/>
    <w:rsid w:val="00007AC8"/>
    <w:rsid w:val="00040B41"/>
    <w:rsid w:val="00064202"/>
    <w:rsid w:val="00067D5D"/>
    <w:rsid w:val="00090852"/>
    <w:rsid w:val="00093F66"/>
    <w:rsid w:val="000A6CC9"/>
    <w:rsid w:val="000C02C9"/>
    <w:rsid w:val="000C593A"/>
    <w:rsid w:val="000C5D70"/>
    <w:rsid w:val="000C7A7B"/>
    <w:rsid w:val="000D5554"/>
    <w:rsid w:val="000D7F86"/>
    <w:rsid w:val="000F0700"/>
    <w:rsid w:val="001005C4"/>
    <w:rsid w:val="00132161"/>
    <w:rsid w:val="00135442"/>
    <w:rsid w:val="00142F34"/>
    <w:rsid w:val="00175FFE"/>
    <w:rsid w:val="00177369"/>
    <w:rsid w:val="00181799"/>
    <w:rsid w:val="00197461"/>
    <w:rsid w:val="001A4648"/>
    <w:rsid w:val="001B33F6"/>
    <w:rsid w:val="00212071"/>
    <w:rsid w:val="00212BA7"/>
    <w:rsid w:val="00212E8E"/>
    <w:rsid w:val="002174D5"/>
    <w:rsid w:val="00232AA5"/>
    <w:rsid w:val="002465F6"/>
    <w:rsid w:val="002509C9"/>
    <w:rsid w:val="0027576B"/>
    <w:rsid w:val="0027631D"/>
    <w:rsid w:val="002952BA"/>
    <w:rsid w:val="002A11F5"/>
    <w:rsid w:val="002A5BD9"/>
    <w:rsid w:val="002B20C8"/>
    <w:rsid w:val="002C3C0C"/>
    <w:rsid w:val="002D0F9A"/>
    <w:rsid w:val="002D1D32"/>
    <w:rsid w:val="002E0E60"/>
    <w:rsid w:val="002E3728"/>
    <w:rsid w:val="002E5AAD"/>
    <w:rsid w:val="002F1348"/>
    <w:rsid w:val="00307E87"/>
    <w:rsid w:val="003109B5"/>
    <w:rsid w:val="00311EC2"/>
    <w:rsid w:val="003160A0"/>
    <w:rsid w:val="003212B3"/>
    <w:rsid w:val="00325973"/>
    <w:rsid w:val="0032649B"/>
    <w:rsid w:val="0033485A"/>
    <w:rsid w:val="0034130E"/>
    <w:rsid w:val="00341ED2"/>
    <w:rsid w:val="00356256"/>
    <w:rsid w:val="0035737B"/>
    <w:rsid w:val="00367372"/>
    <w:rsid w:val="00371089"/>
    <w:rsid w:val="00384520"/>
    <w:rsid w:val="00387E79"/>
    <w:rsid w:val="00393D69"/>
    <w:rsid w:val="003A35F1"/>
    <w:rsid w:val="003B7773"/>
    <w:rsid w:val="003D219A"/>
    <w:rsid w:val="00415A39"/>
    <w:rsid w:val="00430EA9"/>
    <w:rsid w:val="00437F1E"/>
    <w:rsid w:val="004569D4"/>
    <w:rsid w:val="004746B6"/>
    <w:rsid w:val="0049135B"/>
    <w:rsid w:val="004A5006"/>
    <w:rsid w:val="004E30FF"/>
    <w:rsid w:val="004F312D"/>
    <w:rsid w:val="00504834"/>
    <w:rsid w:val="00507CE3"/>
    <w:rsid w:val="005129E1"/>
    <w:rsid w:val="00514CD3"/>
    <w:rsid w:val="00515730"/>
    <w:rsid w:val="005246DD"/>
    <w:rsid w:val="005321D7"/>
    <w:rsid w:val="005408AF"/>
    <w:rsid w:val="005419A2"/>
    <w:rsid w:val="00547310"/>
    <w:rsid w:val="00553D6D"/>
    <w:rsid w:val="00563D66"/>
    <w:rsid w:val="00571544"/>
    <w:rsid w:val="005970C5"/>
    <w:rsid w:val="005A4E63"/>
    <w:rsid w:val="005B3EF7"/>
    <w:rsid w:val="005B49E5"/>
    <w:rsid w:val="005C17AD"/>
    <w:rsid w:val="005C2C6C"/>
    <w:rsid w:val="005C3B41"/>
    <w:rsid w:val="005C5463"/>
    <w:rsid w:val="005D0011"/>
    <w:rsid w:val="005E39FD"/>
    <w:rsid w:val="005F19FE"/>
    <w:rsid w:val="005F7E8E"/>
    <w:rsid w:val="006050CF"/>
    <w:rsid w:val="0061287F"/>
    <w:rsid w:val="00621A1B"/>
    <w:rsid w:val="00634110"/>
    <w:rsid w:val="00634662"/>
    <w:rsid w:val="00635388"/>
    <w:rsid w:val="00635E56"/>
    <w:rsid w:val="0064386D"/>
    <w:rsid w:val="006516C5"/>
    <w:rsid w:val="00657C7D"/>
    <w:rsid w:val="00663D8C"/>
    <w:rsid w:val="00673677"/>
    <w:rsid w:val="00677409"/>
    <w:rsid w:val="006A1702"/>
    <w:rsid w:val="006A2BA7"/>
    <w:rsid w:val="006A493A"/>
    <w:rsid w:val="006A73A5"/>
    <w:rsid w:val="006B0D3F"/>
    <w:rsid w:val="006B5218"/>
    <w:rsid w:val="006B624C"/>
    <w:rsid w:val="006C4D12"/>
    <w:rsid w:val="006D0162"/>
    <w:rsid w:val="006D46E1"/>
    <w:rsid w:val="006F5004"/>
    <w:rsid w:val="00702F67"/>
    <w:rsid w:val="00707F21"/>
    <w:rsid w:val="007326FF"/>
    <w:rsid w:val="00760683"/>
    <w:rsid w:val="00760F4C"/>
    <w:rsid w:val="00764AE3"/>
    <w:rsid w:val="00765366"/>
    <w:rsid w:val="00770880"/>
    <w:rsid w:val="00777A67"/>
    <w:rsid w:val="00781297"/>
    <w:rsid w:val="00783FEC"/>
    <w:rsid w:val="007A0E65"/>
    <w:rsid w:val="007A7F9C"/>
    <w:rsid w:val="007B2FF9"/>
    <w:rsid w:val="007B4FA9"/>
    <w:rsid w:val="007B7D05"/>
    <w:rsid w:val="007C1C3F"/>
    <w:rsid w:val="007C40AF"/>
    <w:rsid w:val="007F2F31"/>
    <w:rsid w:val="007F6A61"/>
    <w:rsid w:val="008116E5"/>
    <w:rsid w:val="008140F8"/>
    <w:rsid w:val="00825012"/>
    <w:rsid w:val="0082660D"/>
    <w:rsid w:val="00834A26"/>
    <w:rsid w:val="0084017E"/>
    <w:rsid w:val="008728D0"/>
    <w:rsid w:val="00881E2B"/>
    <w:rsid w:val="0088596E"/>
    <w:rsid w:val="0089171B"/>
    <w:rsid w:val="008930C6"/>
    <w:rsid w:val="0089779F"/>
    <w:rsid w:val="008A29E0"/>
    <w:rsid w:val="008B3867"/>
    <w:rsid w:val="008C302B"/>
    <w:rsid w:val="008C4D8C"/>
    <w:rsid w:val="008E56AB"/>
    <w:rsid w:val="008F01DE"/>
    <w:rsid w:val="008F3C21"/>
    <w:rsid w:val="0091509C"/>
    <w:rsid w:val="00920ABE"/>
    <w:rsid w:val="009348EA"/>
    <w:rsid w:val="009377E3"/>
    <w:rsid w:val="00937811"/>
    <w:rsid w:val="00937CFE"/>
    <w:rsid w:val="00953915"/>
    <w:rsid w:val="00956BA5"/>
    <w:rsid w:val="0096279B"/>
    <w:rsid w:val="00972C90"/>
    <w:rsid w:val="00997B63"/>
    <w:rsid w:val="009A299C"/>
    <w:rsid w:val="009B0B46"/>
    <w:rsid w:val="009B5040"/>
    <w:rsid w:val="009C4DD7"/>
    <w:rsid w:val="009D21C4"/>
    <w:rsid w:val="009D4366"/>
    <w:rsid w:val="009E102C"/>
    <w:rsid w:val="00A114C9"/>
    <w:rsid w:val="00A11C34"/>
    <w:rsid w:val="00A124FC"/>
    <w:rsid w:val="00A132A7"/>
    <w:rsid w:val="00A41366"/>
    <w:rsid w:val="00A753EA"/>
    <w:rsid w:val="00A7633E"/>
    <w:rsid w:val="00A80138"/>
    <w:rsid w:val="00AA23CD"/>
    <w:rsid w:val="00AA4D12"/>
    <w:rsid w:val="00AA5916"/>
    <w:rsid w:val="00AA7389"/>
    <w:rsid w:val="00AB1CB7"/>
    <w:rsid w:val="00AB7B31"/>
    <w:rsid w:val="00AD08CD"/>
    <w:rsid w:val="00AD36C0"/>
    <w:rsid w:val="00AD7339"/>
    <w:rsid w:val="00AE14C5"/>
    <w:rsid w:val="00B00AD5"/>
    <w:rsid w:val="00B045CB"/>
    <w:rsid w:val="00B103B4"/>
    <w:rsid w:val="00B140A9"/>
    <w:rsid w:val="00B14369"/>
    <w:rsid w:val="00B21F7F"/>
    <w:rsid w:val="00B27192"/>
    <w:rsid w:val="00B27BF7"/>
    <w:rsid w:val="00B31751"/>
    <w:rsid w:val="00B37DC8"/>
    <w:rsid w:val="00B40250"/>
    <w:rsid w:val="00B44F96"/>
    <w:rsid w:val="00B47576"/>
    <w:rsid w:val="00B610E8"/>
    <w:rsid w:val="00B61FD7"/>
    <w:rsid w:val="00B64141"/>
    <w:rsid w:val="00B73CA6"/>
    <w:rsid w:val="00B74BE0"/>
    <w:rsid w:val="00B77348"/>
    <w:rsid w:val="00BA710A"/>
    <w:rsid w:val="00BB2123"/>
    <w:rsid w:val="00BB531E"/>
    <w:rsid w:val="00BC13F7"/>
    <w:rsid w:val="00BC46F6"/>
    <w:rsid w:val="00BD2D29"/>
    <w:rsid w:val="00BE370B"/>
    <w:rsid w:val="00C11A76"/>
    <w:rsid w:val="00C17ADB"/>
    <w:rsid w:val="00C20099"/>
    <w:rsid w:val="00C20B23"/>
    <w:rsid w:val="00C3159C"/>
    <w:rsid w:val="00C43C0B"/>
    <w:rsid w:val="00C44527"/>
    <w:rsid w:val="00C559AE"/>
    <w:rsid w:val="00C621FB"/>
    <w:rsid w:val="00C629A6"/>
    <w:rsid w:val="00C70484"/>
    <w:rsid w:val="00C71215"/>
    <w:rsid w:val="00C71580"/>
    <w:rsid w:val="00C83A55"/>
    <w:rsid w:val="00C85C6A"/>
    <w:rsid w:val="00C90F9D"/>
    <w:rsid w:val="00C92F87"/>
    <w:rsid w:val="00CA483B"/>
    <w:rsid w:val="00CB6C8B"/>
    <w:rsid w:val="00CC18AF"/>
    <w:rsid w:val="00CD0545"/>
    <w:rsid w:val="00CD6F77"/>
    <w:rsid w:val="00CF4993"/>
    <w:rsid w:val="00D03481"/>
    <w:rsid w:val="00D13A6B"/>
    <w:rsid w:val="00D17AC2"/>
    <w:rsid w:val="00D20497"/>
    <w:rsid w:val="00D372EB"/>
    <w:rsid w:val="00D50924"/>
    <w:rsid w:val="00D530EA"/>
    <w:rsid w:val="00D54DF8"/>
    <w:rsid w:val="00D64C8C"/>
    <w:rsid w:val="00D713B0"/>
    <w:rsid w:val="00D77A22"/>
    <w:rsid w:val="00D93A60"/>
    <w:rsid w:val="00DA14B3"/>
    <w:rsid w:val="00DA2407"/>
    <w:rsid w:val="00DB31A0"/>
    <w:rsid w:val="00DB39A6"/>
    <w:rsid w:val="00DB7B4E"/>
    <w:rsid w:val="00DC6C3E"/>
    <w:rsid w:val="00DE70E8"/>
    <w:rsid w:val="00E02EC4"/>
    <w:rsid w:val="00E05BAB"/>
    <w:rsid w:val="00E131EB"/>
    <w:rsid w:val="00E46BAD"/>
    <w:rsid w:val="00E542E9"/>
    <w:rsid w:val="00E62AFE"/>
    <w:rsid w:val="00E63CDA"/>
    <w:rsid w:val="00E64F36"/>
    <w:rsid w:val="00E72A17"/>
    <w:rsid w:val="00E82F69"/>
    <w:rsid w:val="00E950D2"/>
    <w:rsid w:val="00EA44E4"/>
    <w:rsid w:val="00EA46BB"/>
    <w:rsid w:val="00EA7AEA"/>
    <w:rsid w:val="00EB56E1"/>
    <w:rsid w:val="00EB5CC4"/>
    <w:rsid w:val="00EC4F94"/>
    <w:rsid w:val="00EC7C11"/>
    <w:rsid w:val="00EE50FB"/>
    <w:rsid w:val="00EE5CC7"/>
    <w:rsid w:val="00EF508F"/>
    <w:rsid w:val="00EF58AF"/>
    <w:rsid w:val="00F00737"/>
    <w:rsid w:val="00F17E03"/>
    <w:rsid w:val="00F217F1"/>
    <w:rsid w:val="00F233E3"/>
    <w:rsid w:val="00F301E3"/>
    <w:rsid w:val="00F36C43"/>
    <w:rsid w:val="00F4036F"/>
    <w:rsid w:val="00F91894"/>
    <w:rsid w:val="00F919EB"/>
    <w:rsid w:val="00FA4E65"/>
    <w:rsid w:val="00FC3D89"/>
    <w:rsid w:val="00F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C9FC7"/>
  <w15:chartTrackingRefBased/>
  <w15:docId w15:val="{B2D604FB-8155-494D-A1AF-BBAD0E87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71544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2C3C0C"/>
    <w:pPr>
      <w:spacing w:before="100" w:beforeAutospacing="1" w:after="100" w:afterAutospacing="1"/>
    </w:pPr>
    <w:rPr>
      <w:rFonts w:eastAsiaTheme="minorHAnsi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2C3C0C"/>
    <w:pPr>
      <w:ind w:left="720"/>
      <w:contextualSpacing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BB531E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BB531E"/>
    <w:rPr>
      <w:rFonts w:asciiTheme="minorHAnsi" w:eastAsiaTheme="minorHAnsi" w:hAnsiTheme="minorHAnsi" w:cs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45268C-43FE-4E92-9D82-13864E6D88B8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1160</Words>
  <Characters>8678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Szakács Eszter</cp:lastModifiedBy>
  <cp:revision>43</cp:revision>
  <cp:lastPrinted>2025-09-15T08:45:00Z</cp:lastPrinted>
  <dcterms:created xsi:type="dcterms:W3CDTF">2025-10-16T12:11:00Z</dcterms:created>
  <dcterms:modified xsi:type="dcterms:W3CDTF">2025-10-17T06:34:00Z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