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0EC62" w14:textId="77777777" w:rsidR="00D414C6" w:rsidRDefault="00D414C6" w:rsidP="00A64CC2">
      <w:pPr>
        <w:tabs>
          <w:tab w:val="left" w:pos="576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157760035"/>
    </w:p>
    <w:p w14:paraId="78EC2551" w14:textId="77777777" w:rsidR="00197FC4" w:rsidRPr="00CA29AA" w:rsidRDefault="00197FC4" w:rsidP="00197FC4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A29AA">
        <w:rPr>
          <w:rFonts w:asciiTheme="minorHAnsi" w:hAnsiTheme="minorHAnsi" w:cstheme="minorHAnsi"/>
          <w:b/>
          <w:bCs/>
          <w:sz w:val="22"/>
          <w:szCs w:val="22"/>
          <w:u w:val="single"/>
        </w:rPr>
        <w:t>E L Ő T E R J E S Z T É S</w:t>
      </w:r>
    </w:p>
    <w:p w14:paraId="166089B1" w14:textId="77777777" w:rsidR="00197FC4" w:rsidRPr="00CA29AA" w:rsidRDefault="00197FC4" w:rsidP="00197FC4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29AA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Közgyűlésének</w:t>
      </w:r>
    </w:p>
    <w:p w14:paraId="108F091F" w14:textId="792BE977" w:rsidR="00197FC4" w:rsidRDefault="00197FC4" w:rsidP="00197FC4">
      <w:pPr>
        <w:tabs>
          <w:tab w:val="center" w:pos="5233"/>
          <w:tab w:val="left" w:pos="8801"/>
        </w:tabs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A29AA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A29A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>október 30</w:t>
      </w:r>
      <w:r w:rsidRPr="00CA29AA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44CC1B27" w14:textId="77777777" w:rsidR="00A64CC2" w:rsidRPr="00CE0120" w:rsidRDefault="00A64CC2" w:rsidP="00A64CC2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23D2F3" w14:textId="78476988" w:rsidR="00B16CF1" w:rsidRDefault="00101CC2" w:rsidP="00F843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054D">
        <w:rPr>
          <w:rFonts w:ascii="Calibri" w:hAnsi="Calibri" w:cs="Calibri"/>
          <w:b/>
          <w:sz w:val="22"/>
          <w:szCs w:val="22"/>
        </w:rPr>
        <w:t>Javaslat a szociális térképpel kapcsolatos döntés meghozatalára</w:t>
      </w:r>
    </w:p>
    <w:p w14:paraId="69EAC788" w14:textId="1CC75C54" w:rsidR="00B16CF1" w:rsidRDefault="00B16CF1" w:rsidP="00F8430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3AEB7C" w14:textId="77E71FA6" w:rsidR="00006C1F" w:rsidRDefault="00626891" w:rsidP="00101CC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626891">
        <w:rPr>
          <w:rFonts w:asciiTheme="minorHAnsi" w:hAnsiTheme="minorHAnsi" w:cstheme="minorHAnsi"/>
          <w:sz w:val="22"/>
          <w:szCs w:val="22"/>
        </w:rPr>
        <w:t xml:space="preserve"> szociális térkép egy olyan komplex kutatás, amely tudományos eszközökkel, elméleti és adatfelvételi megközelítéssel kívánja minél pontosabban és részletesebben megismerni az önkormányzat által működtetett különböző szociális- és társadalompolitikai természetű (idősellátás, lakhatás, szociális támogatások stb.) ellátásokkal kapcsolatos lakossági véleményeket és tapasztalatokat.</w:t>
      </w:r>
      <w:r>
        <w:rPr>
          <w:rFonts w:asciiTheme="minorHAnsi" w:hAnsiTheme="minorHAnsi" w:cstheme="minorHAnsi"/>
          <w:sz w:val="22"/>
          <w:szCs w:val="22"/>
        </w:rPr>
        <w:t xml:space="preserve"> A térkép</w:t>
      </w:r>
      <w:r w:rsidRPr="00626891">
        <w:rPr>
          <w:rFonts w:asciiTheme="minorHAnsi" w:hAnsiTheme="minorHAnsi" w:cstheme="minorHAnsi"/>
          <w:sz w:val="22"/>
          <w:szCs w:val="22"/>
        </w:rPr>
        <w:t xml:space="preserve"> elkészítésével meghatározhatók a jövőbeli fejlesztési igények és elvárások,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26891">
        <w:rPr>
          <w:rFonts w:asciiTheme="minorHAnsi" w:hAnsiTheme="minorHAnsi" w:cstheme="minorHAnsi"/>
          <w:sz w:val="22"/>
          <w:szCs w:val="22"/>
        </w:rPr>
        <w:t>melyek segítik a következő évek önkormányzati szociális szolgáltatástervezési és fejlesztési irányainak megalapozását és meghatározását.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94893" w:rsidRPr="00E94893">
        <w:rPr>
          <w:rFonts w:asciiTheme="minorHAnsi" w:hAnsiTheme="minorHAnsi" w:cstheme="minorHAnsi"/>
          <w:sz w:val="22"/>
          <w:szCs w:val="22"/>
        </w:rPr>
        <w:t xml:space="preserve">A szociális térkép nem csupán helyzetfeltáró dokumentum, hanem stratégiai eszköz is, amely hozzájárul a társadalmi kohézió erősítéséhez, az esélyegyenlőség növeléséhez, valamint a szociális ellátórendszer hatékonyságának javításához. </w:t>
      </w:r>
      <w:r w:rsidR="00840510">
        <w:rPr>
          <w:rFonts w:asciiTheme="minorHAnsi" w:hAnsiTheme="minorHAnsi" w:cstheme="minorHAnsi"/>
          <w:sz w:val="22"/>
          <w:szCs w:val="22"/>
        </w:rPr>
        <w:t>Szombathely Megyei Jogú Városban 2011. évben készült szociális térkép</w:t>
      </w:r>
      <w:r w:rsidR="002B07DC">
        <w:rPr>
          <w:rFonts w:asciiTheme="minorHAnsi" w:hAnsiTheme="minorHAnsi" w:cstheme="minorHAnsi"/>
          <w:sz w:val="22"/>
          <w:szCs w:val="22"/>
        </w:rPr>
        <w:t>.</w:t>
      </w:r>
      <w:r w:rsidR="00840510">
        <w:rPr>
          <w:rFonts w:asciiTheme="minorHAnsi" w:hAnsiTheme="minorHAnsi" w:cstheme="minorHAnsi"/>
          <w:sz w:val="22"/>
          <w:szCs w:val="22"/>
        </w:rPr>
        <w:t xml:space="preserve"> </w:t>
      </w:r>
      <w:r w:rsidR="00006C1F">
        <w:rPr>
          <w:rFonts w:asciiTheme="minorHAnsi" w:hAnsiTheme="minorHAnsi" w:cstheme="minorHAnsi"/>
          <w:sz w:val="22"/>
          <w:szCs w:val="22"/>
        </w:rPr>
        <w:t>A</w:t>
      </w:r>
      <w:r w:rsidR="00840510">
        <w:rPr>
          <w:rFonts w:asciiTheme="minorHAnsi" w:hAnsiTheme="minorHAnsi" w:cstheme="minorHAnsi"/>
          <w:sz w:val="22"/>
          <w:szCs w:val="22"/>
        </w:rPr>
        <w:t xml:space="preserve">z elmúlt </w:t>
      </w:r>
      <w:r w:rsidR="00A429B7">
        <w:rPr>
          <w:rFonts w:asciiTheme="minorHAnsi" w:hAnsiTheme="minorHAnsi" w:cstheme="minorHAnsi"/>
          <w:sz w:val="22"/>
          <w:szCs w:val="22"/>
        </w:rPr>
        <w:t>évek</w:t>
      </w:r>
      <w:r w:rsidR="00840510">
        <w:rPr>
          <w:rFonts w:asciiTheme="minorHAnsi" w:hAnsiTheme="minorHAnsi" w:cstheme="minorHAnsi"/>
          <w:sz w:val="22"/>
          <w:szCs w:val="22"/>
        </w:rPr>
        <w:t xml:space="preserve"> krízis</w:t>
      </w:r>
      <w:r w:rsidR="002B07DC">
        <w:rPr>
          <w:rFonts w:asciiTheme="minorHAnsi" w:hAnsiTheme="minorHAnsi" w:cstheme="minorHAnsi"/>
          <w:sz w:val="22"/>
          <w:szCs w:val="22"/>
        </w:rPr>
        <w:t xml:space="preserve">történései </w:t>
      </w:r>
      <w:r w:rsidR="00840510">
        <w:rPr>
          <w:rFonts w:asciiTheme="minorHAnsi" w:hAnsiTheme="minorHAnsi" w:cstheme="minorHAnsi"/>
          <w:sz w:val="22"/>
          <w:szCs w:val="22"/>
        </w:rPr>
        <w:t xml:space="preserve">(koronavírus járvány, energiaárak növekedése, háborús veszélyhelyzet bevezetése, </w:t>
      </w:r>
      <w:r w:rsidR="002B07DC">
        <w:rPr>
          <w:rFonts w:asciiTheme="minorHAnsi" w:hAnsiTheme="minorHAnsi" w:cstheme="minorHAnsi"/>
          <w:sz w:val="22"/>
          <w:szCs w:val="22"/>
        </w:rPr>
        <w:t xml:space="preserve">magasabb </w:t>
      </w:r>
      <w:r w:rsidR="00840510">
        <w:rPr>
          <w:rFonts w:asciiTheme="minorHAnsi" w:hAnsiTheme="minorHAnsi" w:cstheme="minorHAnsi"/>
          <w:sz w:val="22"/>
          <w:szCs w:val="22"/>
        </w:rPr>
        <w:t>infláció,</w:t>
      </w:r>
      <w:r w:rsidR="002B07DC">
        <w:rPr>
          <w:rFonts w:asciiTheme="minorHAnsi" w:hAnsiTheme="minorHAnsi" w:cstheme="minorHAnsi"/>
          <w:sz w:val="22"/>
          <w:szCs w:val="22"/>
        </w:rPr>
        <w:t xml:space="preserve"> fogyasztói árak jelentős növekedése)</w:t>
      </w:r>
      <w:r w:rsidR="00006C1F">
        <w:rPr>
          <w:rFonts w:asciiTheme="minorHAnsi" w:hAnsiTheme="minorHAnsi" w:cstheme="minorHAnsi"/>
          <w:sz w:val="22"/>
          <w:szCs w:val="22"/>
        </w:rPr>
        <w:t xml:space="preserve"> </w:t>
      </w:r>
      <w:r w:rsidR="00A429B7">
        <w:rPr>
          <w:rFonts w:asciiTheme="minorHAnsi" w:hAnsiTheme="minorHAnsi" w:cstheme="minorHAnsi"/>
          <w:sz w:val="22"/>
          <w:szCs w:val="22"/>
        </w:rPr>
        <w:t xml:space="preserve">jelentős mértékben befolyásolták </w:t>
      </w:r>
      <w:r w:rsidR="002B07DC">
        <w:rPr>
          <w:rFonts w:asciiTheme="minorHAnsi" w:hAnsiTheme="minorHAnsi" w:cstheme="minorHAnsi"/>
          <w:sz w:val="22"/>
          <w:szCs w:val="22"/>
        </w:rPr>
        <w:t>a város lakosság</w:t>
      </w:r>
      <w:r w:rsidR="0046228B">
        <w:rPr>
          <w:rFonts w:asciiTheme="minorHAnsi" w:hAnsiTheme="minorHAnsi" w:cstheme="minorHAnsi"/>
          <w:sz w:val="22"/>
          <w:szCs w:val="22"/>
        </w:rPr>
        <w:t xml:space="preserve">ának mindennapjait, a bekövetkezett társadalmi, szociális </w:t>
      </w:r>
      <w:r w:rsidR="00D23F1E">
        <w:rPr>
          <w:rFonts w:asciiTheme="minorHAnsi" w:hAnsiTheme="minorHAnsi" w:cstheme="minorHAnsi"/>
          <w:sz w:val="22"/>
          <w:szCs w:val="22"/>
        </w:rPr>
        <w:t>hatások</w:t>
      </w:r>
      <w:r w:rsidR="0046228B">
        <w:rPr>
          <w:rFonts w:asciiTheme="minorHAnsi" w:hAnsiTheme="minorHAnsi" w:cstheme="minorHAnsi"/>
          <w:sz w:val="22"/>
          <w:szCs w:val="22"/>
        </w:rPr>
        <w:t xml:space="preserve"> vizsgálata</w:t>
      </w:r>
      <w:r w:rsidR="00006C1F">
        <w:rPr>
          <w:rFonts w:asciiTheme="minorHAnsi" w:hAnsiTheme="minorHAnsi" w:cstheme="minorHAnsi"/>
          <w:sz w:val="22"/>
          <w:szCs w:val="22"/>
        </w:rPr>
        <w:t xml:space="preserve">, </w:t>
      </w:r>
      <w:r w:rsidR="003C028B">
        <w:rPr>
          <w:rFonts w:asciiTheme="minorHAnsi" w:hAnsiTheme="minorHAnsi" w:cstheme="minorHAnsi"/>
          <w:sz w:val="22"/>
          <w:szCs w:val="22"/>
        </w:rPr>
        <w:t>a felmerülő kihívásokra történő célzottabb válaszadás</w:t>
      </w:r>
      <w:r w:rsidR="00D23F1E">
        <w:rPr>
          <w:rFonts w:asciiTheme="minorHAnsi" w:hAnsiTheme="minorHAnsi" w:cstheme="minorHAnsi"/>
          <w:sz w:val="22"/>
          <w:szCs w:val="22"/>
        </w:rPr>
        <w:t xml:space="preserve"> indokolta</w:t>
      </w:r>
      <w:r w:rsidR="003C028B">
        <w:rPr>
          <w:rFonts w:asciiTheme="minorHAnsi" w:hAnsiTheme="minorHAnsi" w:cstheme="minorHAnsi"/>
          <w:sz w:val="22"/>
          <w:szCs w:val="22"/>
        </w:rPr>
        <w:t xml:space="preserve"> </w:t>
      </w:r>
      <w:r w:rsidR="00006C1F">
        <w:rPr>
          <w:rFonts w:asciiTheme="minorHAnsi" w:hAnsiTheme="minorHAnsi" w:cstheme="minorHAnsi"/>
          <w:sz w:val="22"/>
          <w:szCs w:val="22"/>
        </w:rPr>
        <w:t>új szociális térkép elkészítését.</w:t>
      </w:r>
      <w:r w:rsidR="00E948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E1E085" w14:textId="77777777" w:rsidR="007E7F32" w:rsidRDefault="003C028B" w:rsidP="0033452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Önkormányzata </w:t>
      </w:r>
      <w:r w:rsidRPr="008E6A54">
        <w:rPr>
          <w:rFonts w:asciiTheme="minorHAnsi" w:hAnsiTheme="minorHAnsi" w:cstheme="minorHAnsi"/>
          <w:sz w:val="22"/>
          <w:szCs w:val="22"/>
        </w:rPr>
        <w:t xml:space="preserve">2024. december 11. </w:t>
      </w:r>
      <w:r>
        <w:rPr>
          <w:rFonts w:asciiTheme="minorHAnsi" w:hAnsiTheme="minorHAnsi" w:cstheme="minorHAnsi"/>
          <w:sz w:val="22"/>
          <w:szCs w:val="22"/>
        </w:rPr>
        <w:t xml:space="preserve">napján vállalkozási szerződést kötött a Homo </w:t>
      </w:r>
      <w:proofErr w:type="spellStart"/>
      <w:r>
        <w:rPr>
          <w:rFonts w:asciiTheme="minorHAnsi" w:hAnsiTheme="minorHAnsi" w:cstheme="minorHAnsi"/>
          <w:sz w:val="22"/>
          <w:szCs w:val="22"/>
        </w:rPr>
        <w:t>Oecologicus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Alapítvánnyal (</w:t>
      </w:r>
      <w:r w:rsidR="0033452B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továbbiakban: Alapítvány) a város szociális térképének és diagnózisának elkészítésére. </w:t>
      </w:r>
    </w:p>
    <w:p w14:paraId="3C6C20C5" w14:textId="77777777" w:rsidR="007E7F32" w:rsidRDefault="003C028B" w:rsidP="0033452B">
      <w:pPr>
        <w:jc w:val="both"/>
        <w:rPr>
          <w:rFonts w:asciiTheme="minorHAnsi" w:hAnsiTheme="minorHAnsi" w:cstheme="minorHAnsi"/>
          <w:sz w:val="22"/>
          <w:szCs w:val="22"/>
        </w:rPr>
      </w:pPr>
      <w:r w:rsidRPr="0038109D">
        <w:rPr>
          <w:rFonts w:asciiTheme="minorHAnsi" w:hAnsiTheme="minorHAnsi" w:cstheme="minorHAnsi"/>
          <w:sz w:val="22"/>
          <w:szCs w:val="22"/>
        </w:rPr>
        <w:t>A szociális térkép célja</w:t>
      </w:r>
      <w:r w:rsidR="007E7F32">
        <w:rPr>
          <w:rFonts w:asciiTheme="minorHAnsi" w:hAnsiTheme="minorHAnsi" w:cstheme="minorHAnsi"/>
          <w:sz w:val="22"/>
          <w:szCs w:val="22"/>
        </w:rPr>
        <w:t>:</w:t>
      </w:r>
    </w:p>
    <w:p w14:paraId="5F0561EC" w14:textId="77777777" w:rsidR="007E7F32" w:rsidRDefault="007E7F32" w:rsidP="0033452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3C028B">
        <w:rPr>
          <w:rFonts w:asciiTheme="minorHAnsi" w:hAnsiTheme="minorHAnsi" w:cstheme="minorHAnsi"/>
          <w:sz w:val="22"/>
          <w:szCs w:val="22"/>
        </w:rPr>
        <w:t xml:space="preserve"> </w:t>
      </w:r>
      <w:r w:rsidR="003C028B" w:rsidRPr="0038109D">
        <w:rPr>
          <w:rFonts w:asciiTheme="minorHAnsi" w:hAnsiTheme="minorHAnsi" w:cstheme="minorHAnsi"/>
          <w:sz w:val="22"/>
          <w:szCs w:val="22"/>
        </w:rPr>
        <w:t>tudományos eszközökkel, elméleti és empirikus megközelítéssel vizsgálja meg Szombathely lakosainak az Önkormányzat által működtetett különböző humán-ellátási szolgáltatásokkal</w:t>
      </w:r>
      <w:r w:rsidR="003C028B">
        <w:rPr>
          <w:rFonts w:asciiTheme="minorHAnsi" w:hAnsiTheme="minorHAnsi" w:cstheme="minorHAnsi"/>
          <w:sz w:val="22"/>
          <w:szCs w:val="22"/>
        </w:rPr>
        <w:t xml:space="preserve"> </w:t>
      </w:r>
      <w:r w:rsidR="003C028B" w:rsidRPr="0038109D">
        <w:rPr>
          <w:rFonts w:asciiTheme="minorHAnsi" w:hAnsiTheme="minorHAnsi" w:cstheme="minorHAnsi"/>
          <w:sz w:val="22"/>
          <w:szCs w:val="22"/>
        </w:rPr>
        <w:t>(pénzbeli és természetbeni</w:t>
      </w:r>
      <w:r w:rsidR="003C028B">
        <w:rPr>
          <w:rFonts w:asciiTheme="minorHAnsi" w:hAnsiTheme="minorHAnsi" w:cstheme="minorHAnsi"/>
          <w:sz w:val="22"/>
          <w:szCs w:val="22"/>
        </w:rPr>
        <w:t xml:space="preserve"> támogatások</w:t>
      </w:r>
      <w:r w:rsidR="003C028B" w:rsidRPr="0038109D">
        <w:rPr>
          <w:rFonts w:asciiTheme="minorHAnsi" w:hAnsiTheme="minorHAnsi" w:cstheme="minorHAnsi"/>
          <w:sz w:val="22"/>
          <w:szCs w:val="22"/>
        </w:rPr>
        <w:t>, alap- és szakosított ellátások; óvodai és bölcsődei ellátás; gyermekjóléti és családsegítő szolgáltatások; idősügy; egészségügyi alapellátás; önkormányzati lakáspolitika) kapcsolatos véleményét és tapasztalatait,</w:t>
      </w:r>
      <w:r w:rsidR="0033452B" w:rsidRPr="0033452B">
        <w:rPr>
          <w:rFonts w:asciiTheme="minorHAnsi" w:hAnsiTheme="minorHAnsi" w:cstheme="minorHAnsi"/>
          <w:sz w:val="22"/>
          <w:szCs w:val="22"/>
        </w:rPr>
        <w:t xml:space="preserve"> </w:t>
      </w:r>
      <w:r w:rsidR="0033452B" w:rsidRPr="0038109D">
        <w:rPr>
          <w:rFonts w:asciiTheme="minorHAnsi" w:hAnsiTheme="minorHAnsi" w:cstheme="minorHAnsi"/>
          <w:sz w:val="22"/>
          <w:szCs w:val="22"/>
        </w:rPr>
        <w:t>a jövőbeli fejlesztési igényeket és elvárásokat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FE1F2D1" w14:textId="0CED5351" w:rsidR="0033452B" w:rsidRDefault="007E7F32" w:rsidP="0033452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33452B">
        <w:rPr>
          <w:rFonts w:asciiTheme="minorHAnsi" w:hAnsiTheme="minorHAnsi" w:cstheme="minorHAnsi"/>
          <w:sz w:val="22"/>
          <w:szCs w:val="22"/>
        </w:rPr>
        <w:t xml:space="preserve"> az Önkormányzat részére aktuális információkat szolgáltasson a város lakosságának társadalmi szükségleteiről és szociális problémáiról, illetve azokról a lehetséges akadályokról, melyek megnehezítik a közösségi szociális szükségletek felszínre kerülését.</w:t>
      </w:r>
      <w:r w:rsidR="0033452B" w:rsidRPr="003345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A1FCDB" w14:textId="77777777" w:rsidR="007E7F32" w:rsidRDefault="007E7F32" w:rsidP="003345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6E1A66" w14:textId="77777777" w:rsidR="007E7F32" w:rsidRDefault="007E7F32" w:rsidP="003345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2D2354" w14:textId="04DEEF2E" w:rsidR="0033452B" w:rsidRDefault="0033452B" w:rsidP="0033452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Az Alapítvány a szociális térkép dokument</w:t>
      </w:r>
      <w:r w:rsidR="007E7F32">
        <w:rPr>
          <w:rFonts w:asciiTheme="minorHAnsi" w:hAnsiTheme="minorHAnsi" w:cstheme="minorHAnsi"/>
          <w:sz w:val="22"/>
          <w:szCs w:val="22"/>
        </w:rPr>
        <w:t>umot határidőre elkészítette</w:t>
      </w:r>
      <w:r w:rsidR="007C501B">
        <w:rPr>
          <w:rFonts w:asciiTheme="minorHAnsi" w:hAnsiTheme="minorHAnsi" w:cstheme="minorHAnsi"/>
          <w:sz w:val="22"/>
          <w:szCs w:val="22"/>
        </w:rPr>
        <w:t>, és a Szociális és Lakás Bizottság szeptemberi ülésén bemutatta</w:t>
      </w:r>
      <w:r w:rsidR="007E7F32">
        <w:rPr>
          <w:rFonts w:asciiTheme="minorHAnsi" w:hAnsiTheme="minorHAnsi" w:cstheme="minorHAnsi"/>
          <w:sz w:val="22"/>
          <w:szCs w:val="22"/>
        </w:rPr>
        <w:t xml:space="preserve">. A </w:t>
      </w:r>
      <w:r>
        <w:rPr>
          <w:rFonts w:asciiTheme="minorHAnsi" w:hAnsiTheme="minorHAnsi" w:cstheme="minorHAnsi"/>
          <w:sz w:val="22"/>
          <w:szCs w:val="22"/>
        </w:rPr>
        <w:t xml:space="preserve">Bizottság </w:t>
      </w:r>
      <w:r w:rsidR="007E7F32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237/2025. (IX.24.) </w:t>
      </w:r>
      <w:proofErr w:type="spellStart"/>
      <w:r>
        <w:rPr>
          <w:rFonts w:asciiTheme="minorHAnsi" w:hAnsiTheme="minorHAnsi" w:cstheme="minorHAnsi"/>
          <w:sz w:val="22"/>
          <w:szCs w:val="22"/>
        </w:rPr>
        <w:t>SzLB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számú határozatával a </w:t>
      </w:r>
      <w:r w:rsidR="007C501B">
        <w:rPr>
          <w:rFonts w:asciiTheme="minorHAnsi" w:hAnsiTheme="minorHAnsi" w:cstheme="minorHAnsi"/>
          <w:sz w:val="22"/>
          <w:szCs w:val="22"/>
        </w:rPr>
        <w:t xml:space="preserve">szociális térkép </w:t>
      </w:r>
      <w:r>
        <w:rPr>
          <w:rFonts w:asciiTheme="minorHAnsi" w:hAnsiTheme="minorHAnsi" w:cstheme="minorHAnsi"/>
          <w:sz w:val="22"/>
          <w:szCs w:val="22"/>
        </w:rPr>
        <w:t>dokumentum tartalmával egyetértett</w:t>
      </w:r>
      <w:r w:rsidR="007C501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szociális szakmai szempontok alapján a Közgyűlésnek elfogadásra javasolja. Az Alapítvány által készített szociális térkép és a</w:t>
      </w:r>
      <w:r w:rsidR="001B334E">
        <w:rPr>
          <w:rFonts w:asciiTheme="minorHAnsi" w:hAnsiTheme="minorHAnsi" w:cstheme="minorHAnsi"/>
          <w:sz w:val="22"/>
          <w:szCs w:val="22"/>
        </w:rPr>
        <w:t>nnak</w:t>
      </w:r>
      <w:r>
        <w:rPr>
          <w:rFonts w:asciiTheme="minorHAnsi" w:hAnsiTheme="minorHAnsi" w:cstheme="minorHAnsi"/>
          <w:sz w:val="22"/>
          <w:szCs w:val="22"/>
        </w:rPr>
        <w:t xml:space="preserve"> eredményeit bemutató összefoglaló dokumentum az előterjesztés mellékletét képezik</w:t>
      </w:r>
      <w:r w:rsidR="00393DFC">
        <w:rPr>
          <w:rFonts w:asciiTheme="minorHAnsi" w:hAnsiTheme="minorHAnsi" w:cstheme="minorHAnsi"/>
          <w:sz w:val="22"/>
          <w:szCs w:val="22"/>
        </w:rPr>
        <w:t>.</w:t>
      </w:r>
      <w:r w:rsidR="007A05B4">
        <w:rPr>
          <w:rFonts w:asciiTheme="minorHAnsi" w:hAnsiTheme="minorHAnsi" w:cstheme="minorHAnsi"/>
          <w:sz w:val="22"/>
          <w:szCs w:val="22"/>
        </w:rPr>
        <w:t xml:space="preserve"> </w:t>
      </w:r>
      <w:r w:rsidR="00DF5842">
        <w:rPr>
          <w:rFonts w:asciiTheme="minorHAnsi" w:hAnsiTheme="minorHAnsi" w:cstheme="minorHAnsi"/>
          <w:sz w:val="22"/>
          <w:szCs w:val="22"/>
        </w:rPr>
        <w:t>A szociális térkép f</w:t>
      </w:r>
      <w:r w:rsidR="007A05B4">
        <w:rPr>
          <w:rFonts w:asciiTheme="minorHAnsi" w:hAnsiTheme="minorHAnsi" w:cstheme="minorHAnsi"/>
          <w:sz w:val="22"/>
          <w:szCs w:val="22"/>
        </w:rPr>
        <w:t>őbb megállapításait az Alapítvány kuratóriumának elnöke, Dr. Szabó Tamás</w:t>
      </w:r>
      <w:r w:rsidR="00622AA7">
        <w:rPr>
          <w:rFonts w:asciiTheme="minorHAnsi" w:hAnsiTheme="minorHAnsi" w:cstheme="minorHAnsi"/>
          <w:sz w:val="22"/>
          <w:szCs w:val="22"/>
        </w:rPr>
        <w:t xml:space="preserve"> Úr </w:t>
      </w:r>
      <w:bookmarkStart w:id="1" w:name="_GoBack"/>
      <w:bookmarkEnd w:id="1"/>
      <w:r w:rsidR="007A05B4">
        <w:rPr>
          <w:rFonts w:asciiTheme="minorHAnsi" w:hAnsiTheme="minorHAnsi" w:cstheme="minorHAnsi"/>
          <w:sz w:val="22"/>
          <w:szCs w:val="22"/>
        </w:rPr>
        <w:t xml:space="preserve">a közgyűlés ülésén szóban </w:t>
      </w:r>
      <w:r w:rsidR="00393DFC">
        <w:rPr>
          <w:rFonts w:asciiTheme="minorHAnsi" w:hAnsiTheme="minorHAnsi" w:cstheme="minorHAnsi"/>
          <w:sz w:val="22"/>
          <w:szCs w:val="22"/>
        </w:rPr>
        <w:t>ismerteti.</w:t>
      </w:r>
      <w:r w:rsidR="007A05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B11A78" w14:textId="77777777" w:rsidR="0033452B" w:rsidRPr="00A94A12" w:rsidRDefault="0033452B" w:rsidP="0033452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5135F9" w14:textId="77777777" w:rsidR="0033452B" w:rsidRDefault="0033452B" w:rsidP="0033452B">
      <w:pPr>
        <w:jc w:val="both"/>
        <w:rPr>
          <w:rFonts w:asciiTheme="minorHAnsi" w:hAnsiTheme="minorHAnsi" w:cstheme="minorHAnsi"/>
          <w:sz w:val="22"/>
          <w:szCs w:val="22"/>
        </w:rPr>
      </w:pPr>
      <w:r w:rsidRPr="00262CF0">
        <w:rPr>
          <w:rFonts w:asciiTheme="minorHAnsi" w:hAnsiTheme="minorHAnsi" w:cstheme="minorHAnsi"/>
          <w:sz w:val="22"/>
          <w:szCs w:val="22"/>
        </w:rPr>
        <w:t>Kérem a Tisztelt Közgyűlést, hogy az előterjesztést megtárgyalni, és a határozati javaslatot elfogadni szíveskedjék.</w:t>
      </w:r>
    </w:p>
    <w:p w14:paraId="54260993" w14:textId="65A6E65D" w:rsidR="003C028B" w:rsidRDefault="003C028B" w:rsidP="00101C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4A2232" w14:textId="77777777" w:rsidR="003C028B" w:rsidRDefault="003C028B" w:rsidP="00101C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A9E1A" w14:textId="541E1D26" w:rsidR="001B3CA0" w:rsidRPr="00CE0120" w:rsidRDefault="001B3CA0" w:rsidP="001B3CA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0120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1755E6">
        <w:rPr>
          <w:rFonts w:asciiTheme="minorHAnsi" w:hAnsiTheme="minorHAnsi" w:cstheme="minorHAnsi"/>
          <w:b/>
          <w:sz w:val="22"/>
          <w:szCs w:val="22"/>
        </w:rPr>
        <w:t>5</w:t>
      </w:r>
      <w:r w:rsidRPr="00CE012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51D70">
        <w:rPr>
          <w:rFonts w:asciiTheme="minorHAnsi" w:hAnsiTheme="minorHAnsi" w:cstheme="minorHAnsi"/>
          <w:b/>
          <w:sz w:val="22"/>
          <w:szCs w:val="22"/>
        </w:rPr>
        <w:t>október</w:t>
      </w:r>
      <w:r w:rsidRPr="00CE01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55E6">
        <w:rPr>
          <w:rFonts w:asciiTheme="minorHAnsi" w:hAnsiTheme="minorHAnsi" w:cstheme="minorHAnsi"/>
          <w:b/>
          <w:bCs/>
          <w:sz w:val="22"/>
          <w:szCs w:val="22"/>
        </w:rPr>
        <w:t>„     „</w:t>
      </w:r>
      <w:r w:rsidRPr="001F792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E03551" w14:textId="77777777" w:rsidR="001B3CA0" w:rsidRDefault="001B3CA0" w:rsidP="001B3CA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A7D2D" w14:textId="77777777" w:rsidR="0024672E" w:rsidRPr="00CE0120" w:rsidRDefault="0024672E" w:rsidP="001B3CA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7216C0" w14:textId="7DB18B80" w:rsidR="001755E6" w:rsidRDefault="001B3CA0" w:rsidP="00464820">
      <w:pPr>
        <w:jc w:val="both"/>
        <w:rPr>
          <w:rFonts w:asciiTheme="minorHAnsi" w:hAnsiTheme="minorHAnsi" w:cstheme="minorHAnsi"/>
          <w:sz w:val="22"/>
          <w:szCs w:val="22"/>
        </w:rPr>
      </w:pPr>
      <w:r w:rsidRPr="00CE012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E0120">
        <w:rPr>
          <w:rFonts w:asciiTheme="minorHAnsi" w:hAnsiTheme="minorHAnsi" w:cstheme="minorHAnsi"/>
          <w:b/>
          <w:sz w:val="22"/>
          <w:szCs w:val="22"/>
        </w:rPr>
        <w:t xml:space="preserve">/: Dr. </w:t>
      </w:r>
      <w:proofErr w:type="spellStart"/>
      <w:r w:rsidRPr="00CE0120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Pr="00CE0120">
        <w:rPr>
          <w:rFonts w:asciiTheme="minorHAnsi" w:hAnsiTheme="minorHAnsi" w:cstheme="minorHAnsi"/>
          <w:b/>
          <w:sz w:val="22"/>
          <w:szCs w:val="22"/>
        </w:rPr>
        <w:t xml:space="preserve"> András:/      </w:t>
      </w:r>
    </w:p>
    <w:p w14:paraId="1E2F583D" w14:textId="77777777" w:rsidR="001755E6" w:rsidRPr="00D82E5F" w:rsidRDefault="001755E6" w:rsidP="004648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B81444" w14:textId="77777777" w:rsidR="0024672E" w:rsidRDefault="0024672E" w:rsidP="004648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B3B73E" w14:textId="468A0394" w:rsidR="00464820" w:rsidRPr="00D82E5F" w:rsidRDefault="00464820" w:rsidP="004648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82E5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2898570" w14:textId="77777777" w:rsidR="00464820" w:rsidRPr="00D82E5F" w:rsidRDefault="00464820" w:rsidP="0046482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D5455F" w14:textId="612E62F7" w:rsidR="00262CF0" w:rsidRDefault="00464820" w:rsidP="003E43E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82E5F">
        <w:rPr>
          <w:rFonts w:asciiTheme="minorHAnsi" w:hAnsiTheme="minorHAnsi" w:cstheme="minorHAnsi"/>
          <w:b/>
          <w:sz w:val="22"/>
          <w:szCs w:val="22"/>
          <w:u w:val="single"/>
        </w:rPr>
        <w:t>…/202</w:t>
      </w:r>
      <w:r w:rsidR="001755E6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D82E5F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Pr="00D82E5F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B0159D">
        <w:rPr>
          <w:rFonts w:asciiTheme="minorHAnsi" w:hAnsiTheme="minorHAnsi" w:cstheme="minorHAnsi"/>
          <w:b/>
          <w:sz w:val="22"/>
          <w:szCs w:val="22"/>
          <w:u w:val="single"/>
        </w:rPr>
        <w:t>30</w:t>
      </w:r>
      <w:r w:rsidRPr="00D82E5F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Kgy</w:t>
      </w:r>
      <w:r w:rsidRPr="00D82E5F">
        <w:rPr>
          <w:rFonts w:asciiTheme="minorHAnsi" w:hAnsiTheme="minorHAnsi" w:cstheme="minorHAnsi"/>
          <w:b/>
          <w:sz w:val="22"/>
          <w:szCs w:val="22"/>
          <w:u w:val="single"/>
        </w:rPr>
        <w:t>. számú határozat</w:t>
      </w:r>
    </w:p>
    <w:p w14:paraId="5AC237B9" w14:textId="77777777" w:rsidR="00464820" w:rsidRPr="00D82E5F" w:rsidRDefault="00464820" w:rsidP="0024672E">
      <w:pPr>
        <w:rPr>
          <w:rFonts w:asciiTheme="minorHAnsi" w:hAnsiTheme="minorHAnsi" w:cstheme="minorHAnsi"/>
          <w:sz w:val="22"/>
          <w:szCs w:val="22"/>
        </w:rPr>
      </w:pPr>
    </w:p>
    <w:p w14:paraId="0547DB1A" w14:textId="425B303F" w:rsidR="00464820" w:rsidRDefault="0024672E" w:rsidP="0024672E">
      <w:pPr>
        <w:jc w:val="both"/>
        <w:rPr>
          <w:rFonts w:asciiTheme="minorHAnsi" w:hAnsiTheme="minorHAnsi" w:cstheme="minorHAnsi"/>
          <w:sz w:val="22"/>
          <w:szCs w:val="22"/>
        </w:rPr>
      </w:pPr>
      <w:r w:rsidRPr="003B6DA5">
        <w:rPr>
          <w:rFonts w:asciiTheme="minorHAnsi" w:hAnsiTheme="minorHAnsi" w:cstheme="minorHAnsi"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B6DA5">
        <w:rPr>
          <w:rFonts w:asciiTheme="minorHAnsi" w:hAnsiTheme="minorHAnsi" w:cstheme="minorHAnsi"/>
          <w:sz w:val="22"/>
          <w:szCs w:val="22"/>
        </w:rPr>
        <w:t xml:space="preserve"> a „Javaslat a szociális térképpel kapcsolatos döntés meghozatalára” című előterjesztést megtárgyalta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7A05B4">
        <w:rPr>
          <w:rFonts w:asciiTheme="minorHAnsi" w:hAnsiTheme="minorHAnsi" w:cstheme="minorHAnsi"/>
          <w:sz w:val="22"/>
          <w:szCs w:val="22"/>
        </w:rPr>
        <w:t>és Szombathely Megyei Jogú Város 2025. évi szociális térképét elfogadja.</w:t>
      </w:r>
      <w:r w:rsidRPr="003B6D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7A3A96" w14:textId="77777777" w:rsidR="00AB6FC8" w:rsidRPr="00D82E5F" w:rsidRDefault="00AB6FC8" w:rsidP="00464820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6F6550B1" w14:textId="77777777" w:rsidR="0024672E" w:rsidRPr="005F3388" w:rsidRDefault="00464820" w:rsidP="0024672E">
      <w:pPr>
        <w:jc w:val="both"/>
        <w:rPr>
          <w:rFonts w:asciiTheme="minorHAnsi" w:hAnsiTheme="minorHAnsi" w:cstheme="minorHAnsi"/>
          <w:sz w:val="22"/>
          <w:szCs w:val="22"/>
        </w:rPr>
      </w:pPr>
      <w:r w:rsidRPr="00D82E5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3410C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4672E" w:rsidRPr="005F3388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="0024672E" w:rsidRPr="005F3388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24672E" w:rsidRPr="005F3388">
        <w:rPr>
          <w:rFonts w:asciiTheme="minorHAnsi" w:hAnsiTheme="minorHAnsi" w:cstheme="minorHAnsi"/>
          <w:sz w:val="22"/>
          <w:szCs w:val="22"/>
        </w:rPr>
        <w:t xml:space="preserve"> András, polgármester </w:t>
      </w:r>
    </w:p>
    <w:p w14:paraId="1CD58CD7" w14:textId="77777777" w:rsidR="0024672E" w:rsidRPr="005F3388" w:rsidRDefault="0024672E" w:rsidP="0024672E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Dr. László Győző, alpolgármester</w:t>
      </w:r>
    </w:p>
    <w:p w14:paraId="676E5901" w14:textId="7D7E22AB" w:rsidR="0024672E" w:rsidRPr="005F3388" w:rsidRDefault="0024672E" w:rsidP="0024672E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0F595DBF" w14:textId="60417A1A" w:rsidR="0024672E" w:rsidRPr="005F3388" w:rsidRDefault="0024672E" w:rsidP="0024672E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</w:t>
      </w:r>
      <w:r w:rsidRPr="005F3388">
        <w:rPr>
          <w:rFonts w:asciiTheme="minorHAnsi" w:hAnsiTheme="minorHAnsi" w:cstheme="minorHAnsi"/>
          <w:sz w:val="22"/>
          <w:szCs w:val="22"/>
        </w:rPr>
        <w:tab/>
        <w:t>Osztály vezetője/</w:t>
      </w:r>
    </w:p>
    <w:p w14:paraId="4FB327D2" w14:textId="77777777" w:rsidR="00464820" w:rsidRPr="00D82E5F" w:rsidRDefault="00464820" w:rsidP="002467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E0DA0" w14:textId="493E05A8" w:rsidR="00464820" w:rsidRPr="00D82E5F" w:rsidRDefault="00464820" w:rsidP="0024672E">
      <w:pPr>
        <w:rPr>
          <w:rFonts w:asciiTheme="minorHAnsi" w:hAnsiTheme="minorHAnsi" w:cstheme="minorHAnsi"/>
          <w:sz w:val="22"/>
          <w:szCs w:val="22"/>
        </w:rPr>
      </w:pPr>
      <w:r w:rsidRPr="00D82E5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82E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82E5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318DB">
        <w:rPr>
          <w:rFonts w:asciiTheme="minorHAnsi" w:hAnsiTheme="minorHAnsi" w:cstheme="minorHAnsi"/>
          <w:sz w:val="22"/>
          <w:szCs w:val="22"/>
        </w:rPr>
        <w:t>azonnal</w:t>
      </w:r>
    </w:p>
    <w:p w14:paraId="5BDD6E8B" w14:textId="140D4DFF" w:rsidR="00464820" w:rsidRPr="00D82E5F" w:rsidRDefault="00464820" w:rsidP="00464820">
      <w:pPr>
        <w:rPr>
          <w:rFonts w:asciiTheme="minorHAnsi" w:hAnsiTheme="minorHAnsi" w:cstheme="minorHAnsi"/>
          <w:sz w:val="22"/>
          <w:szCs w:val="22"/>
        </w:rPr>
      </w:pPr>
      <w:r w:rsidRPr="00D82E5F">
        <w:rPr>
          <w:rFonts w:asciiTheme="minorHAnsi" w:hAnsiTheme="minorHAnsi" w:cstheme="minorHAnsi"/>
          <w:sz w:val="22"/>
          <w:szCs w:val="22"/>
        </w:rPr>
        <w:tab/>
      </w:r>
      <w:r w:rsidRPr="00D82E5F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FF78CFB" w14:textId="770587DA" w:rsidR="00A64CC2" w:rsidRPr="00CE0120" w:rsidRDefault="00A64CC2" w:rsidP="00A64CC2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2E7BC654" w14:textId="77777777" w:rsidR="009377E3" w:rsidRDefault="009377E3">
      <w:pPr>
        <w:rPr>
          <w:rFonts w:asciiTheme="minorHAnsi" w:hAnsiTheme="minorHAnsi" w:cstheme="minorHAnsi"/>
          <w:sz w:val="22"/>
          <w:szCs w:val="22"/>
        </w:rPr>
      </w:pPr>
    </w:p>
    <w:sectPr w:rsidR="009377E3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07C9C" w14:textId="77777777" w:rsidR="008E25EC" w:rsidRDefault="008E25EC">
      <w:r>
        <w:separator/>
      </w:r>
    </w:p>
  </w:endnote>
  <w:endnote w:type="continuationSeparator" w:id="0">
    <w:p w14:paraId="74317246" w14:textId="77777777" w:rsidR="008E25EC" w:rsidRDefault="008E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03776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5AAB4" wp14:editId="51B2B6B9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903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622AA7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622AA7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B9792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2B82A294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4DA3E487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Irodav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Osztályv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2382E3F0" w14:textId="77777777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440D5" w14:textId="77777777" w:rsidR="008E25EC" w:rsidRDefault="008E25EC">
      <w:r>
        <w:separator/>
      </w:r>
    </w:p>
  </w:footnote>
  <w:footnote w:type="continuationSeparator" w:id="0">
    <w:p w14:paraId="1461D868" w14:textId="77777777" w:rsidR="008E25EC" w:rsidRDefault="008E2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C3686" w14:textId="77777777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018B072" wp14:editId="5E35EC1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480E7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40121009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FFDF540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1CB652C5" w14:textId="77777777" w:rsidR="00514CD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0009755F" w14:textId="77777777" w:rsidR="00464820" w:rsidRDefault="00464820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4060209B" w14:textId="3F441175" w:rsidR="0076086A" w:rsidRDefault="0076086A" w:rsidP="0076086A">
    <w:pPr>
      <w:pStyle w:val="Listaszerbekezds"/>
      <w:numPr>
        <w:ilvl w:val="0"/>
        <w:numId w:val="5"/>
      </w:numPr>
      <w:rPr>
        <w:rFonts w:asciiTheme="minorHAnsi" w:hAnsiTheme="minorHAnsi" w:cstheme="minorHAnsi"/>
        <w:sz w:val="22"/>
        <w:szCs w:val="22"/>
      </w:rPr>
    </w:pPr>
    <w:bookmarkStart w:id="2" w:name="_Hlk157760003"/>
    <w:r w:rsidRPr="0076086A">
      <w:rPr>
        <w:rFonts w:asciiTheme="minorHAnsi" w:hAnsiTheme="minorHAnsi" w:cstheme="minorHAnsi"/>
        <w:sz w:val="22"/>
        <w:szCs w:val="22"/>
      </w:rPr>
      <w:t>Szociális és Lakás Bizottság</w:t>
    </w:r>
    <w:r w:rsidR="007C501B">
      <w:rPr>
        <w:rFonts w:asciiTheme="minorHAnsi" w:hAnsiTheme="minorHAnsi" w:cstheme="minorHAnsi"/>
        <w:sz w:val="22"/>
        <w:szCs w:val="22"/>
      </w:rPr>
      <w:t xml:space="preserve"> </w:t>
    </w:r>
  </w:p>
  <w:bookmarkEnd w:id="2"/>
  <w:p w14:paraId="58681BED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2D044870" w14:textId="4FB4E592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javaslatot</w:t>
    </w:r>
    <w:r w:rsidR="00415A39"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185BB566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114AD330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7E9496B3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25664F0F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60F3BA01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0133A41D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230D4"/>
    <w:multiLevelType w:val="hybridMultilevel"/>
    <w:tmpl w:val="E1CCF2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EFE244A"/>
    <w:multiLevelType w:val="hybridMultilevel"/>
    <w:tmpl w:val="BC86F4CA"/>
    <w:lvl w:ilvl="0" w:tplc="E25C7368">
      <w:start w:val="3"/>
      <w:numFmt w:val="bullet"/>
      <w:lvlText w:val="-"/>
      <w:lvlJc w:val="left"/>
      <w:pPr>
        <w:ind w:left="489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4" w15:restartNumberingAfterBreak="0">
    <w:nsid w:val="5266623B"/>
    <w:multiLevelType w:val="hybridMultilevel"/>
    <w:tmpl w:val="A23A38F0"/>
    <w:lvl w:ilvl="0" w:tplc="C69E207C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2" w:hanging="360"/>
      </w:pPr>
    </w:lvl>
    <w:lvl w:ilvl="2" w:tplc="040E001B" w:tentative="1">
      <w:start w:val="1"/>
      <w:numFmt w:val="lowerRoman"/>
      <w:lvlText w:val="%3."/>
      <w:lvlJc w:val="right"/>
      <w:pPr>
        <w:ind w:left="2092" w:hanging="180"/>
      </w:pPr>
    </w:lvl>
    <w:lvl w:ilvl="3" w:tplc="040E000F" w:tentative="1">
      <w:start w:val="1"/>
      <w:numFmt w:val="decimal"/>
      <w:lvlText w:val="%4."/>
      <w:lvlJc w:val="left"/>
      <w:pPr>
        <w:ind w:left="2812" w:hanging="360"/>
      </w:pPr>
    </w:lvl>
    <w:lvl w:ilvl="4" w:tplc="040E0019" w:tentative="1">
      <w:start w:val="1"/>
      <w:numFmt w:val="lowerLetter"/>
      <w:lvlText w:val="%5."/>
      <w:lvlJc w:val="left"/>
      <w:pPr>
        <w:ind w:left="3532" w:hanging="360"/>
      </w:pPr>
    </w:lvl>
    <w:lvl w:ilvl="5" w:tplc="040E001B" w:tentative="1">
      <w:start w:val="1"/>
      <w:numFmt w:val="lowerRoman"/>
      <w:lvlText w:val="%6."/>
      <w:lvlJc w:val="right"/>
      <w:pPr>
        <w:ind w:left="4252" w:hanging="180"/>
      </w:pPr>
    </w:lvl>
    <w:lvl w:ilvl="6" w:tplc="040E000F" w:tentative="1">
      <w:start w:val="1"/>
      <w:numFmt w:val="decimal"/>
      <w:lvlText w:val="%7."/>
      <w:lvlJc w:val="left"/>
      <w:pPr>
        <w:ind w:left="4972" w:hanging="360"/>
      </w:pPr>
    </w:lvl>
    <w:lvl w:ilvl="7" w:tplc="040E0019" w:tentative="1">
      <w:start w:val="1"/>
      <w:numFmt w:val="lowerLetter"/>
      <w:lvlText w:val="%8."/>
      <w:lvlJc w:val="left"/>
      <w:pPr>
        <w:ind w:left="5692" w:hanging="360"/>
      </w:pPr>
    </w:lvl>
    <w:lvl w:ilvl="8" w:tplc="040E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83409"/>
    <w:multiLevelType w:val="hybridMultilevel"/>
    <w:tmpl w:val="EE548A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7719D"/>
    <w:multiLevelType w:val="hybridMultilevel"/>
    <w:tmpl w:val="422AAE5E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EC"/>
    <w:rsid w:val="00001694"/>
    <w:rsid w:val="00006C1F"/>
    <w:rsid w:val="0003702D"/>
    <w:rsid w:val="00064202"/>
    <w:rsid w:val="000B2211"/>
    <w:rsid w:val="000C593A"/>
    <w:rsid w:val="000D5554"/>
    <w:rsid w:val="000F0700"/>
    <w:rsid w:val="00101CC2"/>
    <w:rsid w:val="00106FFE"/>
    <w:rsid w:val="0011028E"/>
    <w:rsid w:val="0012419A"/>
    <w:rsid w:val="00131F0D"/>
    <w:rsid w:val="00132161"/>
    <w:rsid w:val="001755E6"/>
    <w:rsid w:val="00181799"/>
    <w:rsid w:val="00197FC4"/>
    <w:rsid w:val="001A4648"/>
    <w:rsid w:val="001B334E"/>
    <w:rsid w:val="001B3CA0"/>
    <w:rsid w:val="0024672E"/>
    <w:rsid w:val="00254DA8"/>
    <w:rsid w:val="002568CB"/>
    <w:rsid w:val="00262CF0"/>
    <w:rsid w:val="00280DC6"/>
    <w:rsid w:val="002B07DC"/>
    <w:rsid w:val="002C7EB3"/>
    <w:rsid w:val="002E0E60"/>
    <w:rsid w:val="002E6B35"/>
    <w:rsid w:val="00303C8B"/>
    <w:rsid w:val="003120BA"/>
    <w:rsid w:val="003160A0"/>
    <w:rsid w:val="00321643"/>
    <w:rsid w:val="00325973"/>
    <w:rsid w:val="0032649B"/>
    <w:rsid w:val="00333C51"/>
    <w:rsid w:val="0033452B"/>
    <w:rsid w:val="0034130E"/>
    <w:rsid w:val="00356256"/>
    <w:rsid w:val="00387E79"/>
    <w:rsid w:val="00393DFC"/>
    <w:rsid w:val="003A0D08"/>
    <w:rsid w:val="003C028B"/>
    <w:rsid w:val="003C65B1"/>
    <w:rsid w:val="003E43EC"/>
    <w:rsid w:val="00401DC8"/>
    <w:rsid w:val="00404352"/>
    <w:rsid w:val="00414256"/>
    <w:rsid w:val="00415A39"/>
    <w:rsid w:val="00430EA9"/>
    <w:rsid w:val="0044306D"/>
    <w:rsid w:val="0046228B"/>
    <w:rsid w:val="00464820"/>
    <w:rsid w:val="00470185"/>
    <w:rsid w:val="004A5006"/>
    <w:rsid w:val="004D69B2"/>
    <w:rsid w:val="004E6625"/>
    <w:rsid w:val="004F07BF"/>
    <w:rsid w:val="004F27D0"/>
    <w:rsid w:val="00504834"/>
    <w:rsid w:val="00506A90"/>
    <w:rsid w:val="00514CD3"/>
    <w:rsid w:val="005246DD"/>
    <w:rsid w:val="00526EA0"/>
    <w:rsid w:val="005321D7"/>
    <w:rsid w:val="005408AF"/>
    <w:rsid w:val="0054423B"/>
    <w:rsid w:val="00555982"/>
    <w:rsid w:val="0059090C"/>
    <w:rsid w:val="005B08EE"/>
    <w:rsid w:val="005B3EF7"/>
    <w:rsid w:val="005C2C6C"/>
    <w:rsid w:val="005D0011"/>
    <w:rsid w:val="005F19FE"/>
    <w:rsid w:val="0061287F"/>
    <w:rsid w:val="00622AA7"/>
    <w:rsid w:val="00626891"/>
    <w:rsid w:val="00634662"/>
    <w:rsid w:val="00635388"/>
    <w:rsid w:val="00663D8C"/>
    <w:rsid w:val="00673677"/>
    <w:rsid w:val="006A73A5"/>
    <w:rsid w:val="006B5218"/>
    <w:rsid w:val="006B54C7"/>
    <w:rsid w:val="006C4D12"/>
    <w:rsid w:val="00731610"/>
    <w:rsid w:val="007326FF"/>
    <w:rsid w:val="00751D70"/>
    <w:rsid w:val="0076086A"/>
    <w:rsid w:val="00760F4C"/>
    <w:rsid w:val="007631D5"/>
    <w:rsid w:val="007A05B4"/>
    <w:rsid w:val="007A0E65"/>
    <w:rsid w:val="007A7F9C"/>
    <w:rsid w:val="007B2FF9"/>
    <w:rsid w:val="007B3669"/>
    <w:rsid w:val="007B4FA9"/>
    <w:rsid w:val="007C40AF"/>
    <w:rsid w:val="007C501B"/>
    <w:rsid w:val="007D451A"/>
    <w:rsid w:val="007E7F32"/>
    <w:rsid w:val="007F2F31"/>
    <w:rsid w:val="007F3A67"/>
    <w:rsid w:val="008116E5"/>
    <w:rsid w:val="0082660D"/>
    <w:rsid w:val="00834A26"/>
    <w:rsid w:val="00840510"/>
    <w:rsid w:val="008728D0"/>
    <w:rsid w:val="008C1467"/>
    <w:rsid w:val="008C4D8C"/>
    <w:rsid w:val="008D5ECC"/>
    <w:rsid w:val="008E25EC"/>
    <w:rsid w:val="008E6A54"/>
    <w:rsid w:val="008E6AB1"/>
    <w:rsid w:val="009024D5"/>
    <w:rsid w:val="0091509C"/>
    <w:rsid w:val="0092156D"/>
    <w:rsid w:val="009316CE"/>
    <w:rsid w:val="009348EA"/>
    <w:rsid w:val="009377E3"/>
    <w:rsid w:val="00937CFE"/>
    <w:rsid w:val="00947ECC"/>
    <w:rsid w:val="0096070A"/>
    <w:rsid w:val="0096279B"/>
    <w:rsid w:val="009A2C2C"/>
    <w:rsid w:val="009B0B46"/>
    <w:rsid w:val="009B2F21"/>
    <w:rsid w:val="009B5040"/>
    <w:rsid w:val="009D4366"/>
    <w:rsid w:val="00A429B7"/>
    <w:rsid w:val="00A64CC2"/>
    <w:rsid w:val="00A7633E"/>
    <w:rsid w:val="00A913C3"/>
    <w:rsid w:val="00A94A12"/>
    <w:rsid w:val="00AB6FC8"/>
    <w:rsid w:val="00AB7B31"/>
    <w:rsid w:val="00AD08CD"/>
    <w:rsid w:val="00AE14C5"/>
    <w:rsid w:val="00B0034A"/>
    <w:rsid w:val="00B0159D"/>
    <w:rsid w:val="00B103B4"/>
    <w:rsid w:val="00B16CF1"/>
    <w:rsid w:val="00B27192"/>
    <w:rsid w:val="00B4350F"/>
    <w:rsid w:val="00B5215E"/>
    <w:rsid w:val="00B53D80"/>
    <w:rsid w:val="00B610E8"/>
    <w:rsid w:val="00B61FD7"/>
    <w:rsid w:val="00B8742B"/>
    <w:rsid w:val="00BA4DFF"/>
    <w:rsid w:val="00BA710A"/>
    <w:rsid w:val="00BC46F6"/>
    <w:rsid w:val="00BD2D29"/>
    <w:rsid w:val="00BE370B"/>
    <w:rsid w:val="00C71215"/>
    <w:rsid w:val="00C71580"/>
    <w:rsid w:val="00C851AB"/>
    <w:rsid w:val="00CA483B"/>
    <w:rsid w:val="00CA55EC"/>
    <w:rsid w:val="00CD081E"/>
    <w:rsid w:val="00CD4AAD"/>
    <w:rsid w:val="00D23F1E"/>
    <w:rsid w:val="00D318DB"/>
    <w:rsid w:val="00D369FD"/>
    <w:rsid w:val="00D372EB"/>
    <w:rsid w:val="00D414C6"/>
    <w:rsid w:val="00D54DF8"/>
    <w:rsid w:val="00D713B0"/>
    <w:rsid w:val="00D77A22"/>
    <w:rsid w:val="00D80D22"/>
    <w:rsid w:val="00DA14B3"/>
    <w:rsid w:val="00DD3870"/>
    <w:rsid w:val="00DF5842"/>
    <w:rsid w:val="00E05BAB"/>
    <w:rsid w:val="00E26AA9"/>
    <w:rsid w:val="00E33FAD"/>
    <w:rsid w:val="00E542E9"/>
    <w:rsid w:val="00E63CDA"/>
    <w:rsid w:val="00E65ADA"/>
    <w:rsid w:val="00E72A17"/>
    <w:rsid w:val="00E82F69"/>
    <w:rsid w:val="00E86E38"/>
    <w:rsid w:val="00E94893"/>
    <w:rsid w:val="00E950D2"/>
    <w:rsid w:val="00EB56E1"/>
    <w:rsid w:val="00EB5CC4"/>
    <w:rsid w:val="00EC4F94"/>
    <w:rsid w:val="00EC7C11"/>
    <w:rsid w:val="00EF21EA"/>
    <w:rsid w:val="00F17E03"/>
    <w:rsid w:val="00F334A3"/>
    <w:rsid w:val="00F84300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B8F37"/>
  <w15:chartTrackingRefBased/>
  <w15:docId w15:val="{4000FED7-373F-44F0-9889-D15B95B2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64CC2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333C51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333C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5268C-43FE-4E92-9D82-13864E6D88B8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C6C25-2DF7-4B26-8CBE-FE7815446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Pages>2</Pages>
  <Words>487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Balázs József</dc:creator>
  <cp:keywords/>
  <dc:description/>
  <cp:lastModifiedBy>Szentkirályi Bernadett</cp:lastModifiedBy>
  <cp:revision>14</cp:revision>
  <cp:lastPrinted>2025-10-06T12:54:00Z</cp:lastPrinted>
  <dcterms:created xsi:type="dcterms:W3CDTF">2025-10-03T05:44:00Z</dcterms:created>
  <dcterms:modified xsi:type="dcterms:W3CDTF">2025-10-06T12:54:00Z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