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B4" w:rsidRPr="006164B4" w:rsidRDefault="006164B4" w:rsidP="006164B4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6164B4">
        <w:rPr>
          <w:rFonts w:ascii="Calibri" w:eastAsia="Times New Roman" w:hAnsi="Calibri" w:cs="Calibri"/>
          <w:b/>
          <w:u w:val="single"/>
          <w:lang w:eastAsia="hu-HU"/>
        </w:rPr>
        <w:t xml:space="preserve">268/2025. (IX. 29.) Kgy. </w:t>
      </w:r>
      <w:proofErr w:type="gramStart"/>
      <w:r w:rsidRPr="006164B4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6164B4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6164B4" w:rsidRPr="006164B4" w:rsidRDefault="006164B4" w:rsidP="006164B4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bCs/>
          <w:lang w:eastAsia="hu-HU"/>
        </w:rPr>
        <w:t>Szombathely Megyei Jogú Város Közgyűlése a szombathelyi külterületi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 02089/10 hrsz.-ú ingatlanból telekalakítási eljárás lefolytatását követően kialakuló 35.046 m</w:t>
      </w:r>
      <w:r w:rsidRPr="006164B4">
        <w:rPr>
          <w:rFonts w:ascii="Calibri" w:eastAsia="Times New Roman" w:hAnsi="Calibri" w:cs="Calibri"/>
          <w:iCs/>
          <w:vertAlign w:val="superscript"/>
          <w:lang w:eastAsia="hu-HU"/>
        </w:rPr>
        <w:t>2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nagyságú terület értékesítésére vonatkozó, az </w:t>
      </w:r>
      <w:r w:rsidRPr="006164B4">
        <w:rPr>
          <w:rFonts w:ascii="Calibri" w:eastAsia="Times New Roman" w:hAnsi="Calibri" w:cs="Calibri"/>
          <w:bCs/>
          <w:lang w:eastAsia="hu-HU"/>
        </w:rPr>
        <w:t>előterjesztés 2. sz. melléklete szerinti pályázati felhívást –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bCs/>
          <w:lang w:eastAsia="hu-HU"/>
        </w:rPr>
        <w:t xml:space="preserve">minimum </w:t>
      </w:r>
      <w:r w:rsidRPr="006164B4">
        <w:rPr>
          <w:rFonts w:ascii="Calibri" w:eastAsia="Times New Roman" w:hAnsi="Calibri" w:cs="Calibri"/>
          <w:lang w:eastAsia="hu-HU"/>
        </w:rPr>
        <w:t>211.132.000,- Ft + ÁFA vételáron</w:t>
      </w:r>
      <w:r w:rsidRPr="006164B4">
        <w:rPr>
          <w:rFonts w:ascii="Calibri" w:eastAsia="Times New Roman" w:hAnsi="Calibri" w:cs="Calibri"/>
          <w:bCs/>
          <w:lang w:eastAsia="hu-HU"/>
        </w:rPr>
        <w:t xml:space="preserve"> – </w:t>
      </w:r>
      <w:r w:rsidRPr="006164B4">
        <w:rPr>
          <w:rFonts w:ascii="Calibri" w:eastAsia="Times New Roman" w:hAnsi="Calibri" w:cs="Calibri"/>
          <w:lang w:eastAsia="hu-HU"/>
        </w:rPr>
        <w:t>jóváhagyja, egyúttal felkéri a polgármestert az ingatlan értékesítésére vonatkozóan a pályázat kiírására.</w:t>
      </w:r>
    </w:p>
    <w:p w:rsidR="006164B4" w:rsidRPr="006164B4" w:rsidRDefault="006164B4" w:rsidP="006164B4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bCs/>
          <w:lang w:eastAsia="hu-HU"/>
        </w:rPr>
        <w:t>Szombathely Megyei Jogú Város Közgyűlése a szombathelyi külterületi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 02089/13 hrsz.-ú ingatlanból telekalakítási eljárás lefolytatását követően kialakuló 50.022 m</w:t>
      </w:r>
      <w:r w:rsidRPr="006164B4">
        <w:rPr>
          <w:rFonts w:ascii="Calibri" w:eastAsia="Times New Roman" w:hAnsi="Calibri" w:cs="Calibri"/>
          <w:iCs/>
          <w:vertAlign w:val="superscript"/>
          <w:lang w:eastAsia="hu-HU"/>
        </w:rPr>
        <w:t>2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iCs/>
          <w:lang w:eastAsia="hu-HU"/>
        </w:rPr>
        <w:t xml:space="preserve">nagyságú terület értékesítésére vonatkozó, az </w:t>
      </w:r>
      <w:r w:rsidRPr="006164B4">
        <w:rPr>
          <w:rFonts w:ascii="Calibri" w:eastAsia="Times New Roman" w:hAnsi="Calibri" w:cs="Calibri"/>
          <w:bCs/>
          <w:lang w:eastAsia="hu-HU"/>
        </w:rPr>
        <w:t>előterjesztés 3. sz. melléklete szerinti pályázati felhívást –</w:t>
      </w:r>
      <w:r w:rsidRPr="006164B4">
        <w:rPr>
          <w:rFonts w:ascii="Calibri" w:eastAsia="Times New Roman" w:hAnsi="Calibri" w:cs="Calibri"/>
          <w:lang w:eastAsia="hu-HU"/>
        </w:rPr>
        <w:t xml:space="preserve"> </w:t>
      </w:r>
      <w:r w:rsidRPr="006164B4">
        <w:rPr>
          <w:rFonts w:ascii="Calibri" w:eastAsia="Times New Roman" w:hAnsi="Calibri" w:cs="Calibri"/>
          <w:bCs/>
          <w:lang w:eastAsia="hu-HU"/>
        </w:rPr>
        <w:t>minimum 340.357.000</w:t>
      </w:r>
      <w:r w:rsidRPr="006164B4">
        <w:rPr>
          <w:rFonts w:ascii="Calibri" w:eastAsia="Times New Roman" w:hAnsi="Calibri" w:cs="Calibri"/>
          <w:lang w:eastAsia="hu-HU"/>
        </w:rPr>
        <w:t>,- Ft + ÁFA vételáron</w:t>
      </w:r>
      <w:r w:rsidRPr="006164B4">
        <w:rPr>
          <w:rFonts w:ascii="Calibri" w:eastAsia="Times New Roman" w:hAnsi="Calibri" w:cs="Calibri"/>
          <w:bCs/>
          <w:lang w:eastAsia="hu-HU"/>
        </w:rPr>
        <w:t xml:space="preserve"> – </w:t>
      </w:r>
      <w:r w:rsidRPr="006164B4">
        <w:rPr>
          <w:rFonts w:ascii="Calibri" w:eastAsia="Times New Roman" w:hAnsi="Calibri" w:cs="Calibri"/>
          <w:lang w:eastAsia="hu-HU"/>
        </w:rPr>
        <w:t>jóváhagyja, egyúttal felkéri a polgármestert az ingatlan értékesítésére vonatkozóan a pályázat kiírására.</w:t>
      </w:r>
    </w:p>
    <w:p w:rsidR="006164B4" w:rsidRPr="006164B4" w:rsidRDefault="006164B4" w:rsidP="006164B4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>A Közgyűlés felhatalmazza a Gazdasági és Jogi Bizottságot, hogy a pályázatok érvényességéről döntsön.</w:t>
      </w:r>
    </w:p>
    <w:p w:rsidR="006164B4" w:rsidRPr="006164B4" w:rsidRDefault="006164B4" w:rsidP="006164B4">
      <w:pPr>
        <w:ind w:left="720"/>
        <w:contextualSpacing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 xml:space="preserve">A Közgyűlés a Vagyonrendelet 14/B. § (2) bekezdése alapján úgy dönt, hogy a pályázati felhívások két, ingatlanforgalmazással foglalkozó online hirdetési felületen is jelenjenek meg. </w:t>
      </w:r>
    </w:p>
    <w:p w:rsidR="006164B4" w:rsidRPr="006164B4" w:rsidRDefault="006164B4" w:rsidP="006164B4">
      <w:pPr>
        <w:ind w:left="357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6164B4" w:rsidRPr="006164B4" w:rsidRDefault="006164B4" w:rsidP="006164B4">
      <w:pPr>
        <w:numPr>
          <w:ilvl w:val="3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>A Közgyűlés felkéri a polgármestert, amennyiben a pályázati eljárás eredménytelenül zárul, úgy gondoskodjon az előterjesztés mellékletével egyező tartalommal a pályázatok további kiírásáról. A Közgyűlés felkéri a polgármestert, amennyiben az aktualizált forgalmi érték vagy a pályázati felhívások más, lényeges tartalmi eleme változik, az új pályázatokat ismét terjessze a Közgyűlés elé.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6164B4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6164B4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6164B4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6164B4">
        <w:rPr>
          <w:rFonts w:ascii="Calibri" w:eastAsia="Times New Roman" w:hAnsi="Calibri" w:cs="Calibri"/>
          <w:b/>
          <w:bCs/>
          <w:lang w:eastAsia="hu-HU"/>
        </w:rPr>
        <w:tab/>
      </w:r>
      <w:r w:rsidRPr="006164B4">
        <w:rPr>
          <w:rFonts w:ascii="Calibri" w:eastAsia="Times New Roman" w:hAnsi="Calibri" w:cs="Calibri"/>
          <w:lang w:eastAsia="hu-HU"/>
        </w:rPr>
        <w:t>Dr. Nemény András polgármester</w:t>
      </w:r>
    </w:p>
    <w:p w:rsidR="006164B4" w:rsidRPr="006164B4" w:rsidRDefault="006164B4" w:rsidP="006164B4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6164B4">
        <w:rPr>
          <w:rFonts w:ascii="Calibri" w:eastAsia="Times New Roman" w:hAnsi="Calibri" w:cs="Calibri"/>
          <w:lang w:eastAsia="hu-HU"/>
        </w:rPr>
        <w:t>Dr. Horváth Attila alpolgármester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ab/>
      </w:r>
      <w:r w:rsidRPr="006164B4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ab/>
        <w:t xml:space="preserve"> </w:t>
      </w:r>
      <w:r w:rsidRPr="006164B4">
        <w:rPr>
          <w:rFonts w:ascii="Calibri" w:eastAsia="Times New Roman" w:hAnsi="Calibri" w:cs="Calibri"/>
          <w:lang w:eastAsia="hu-HU"/>
        </w:rPr>
        <w:tab/>
      </w:r>
      <w:r w:rsidRPr="006164B4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6164B4" w:rsidRPr="006164B4" w:rsidRDefault="006164B4" w:rsidP="006164B4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6164B4" w:rsidRPr="006164B4" w:rsidRDefault="006164B4" w:rsidP="006164B4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lang w:eastAsia="hu-HU"/>
        </w:rPr>
        <w:t xml:space="preserve">Stéger Gábor, a Közgazdasági és Adó Osztály vezetője) </w:t>
      </w:r>
    </w:p>
    <w:p w:rsidR="006164B4" w:rsidRPr="006164B4" w:rsidRDefault="006164B4" w:rsidP="006164B4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6164B4" w:rsidRPr="006164B4" w:rsidRDefault="006164B4" w:rsidP="006164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Times New Roman" w:hAnsi="Calibri" w:cs="Calibri"/>
          <w:lang w:eastAsia="hu-HU"/>
        </w:rPr>
      </w:pPr>
      <w:r w:rsidRPr="006164B4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6164B4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2025-10-01T08:17:00Z</dcterms:created>
  <dcterms:modified xsi:type="dcterms:W3CDTF">2025-10-01T08:17:00Z</dcterms:modified>
</cp:coreProperties>
</file>