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B222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5C2EA38" w14:textId="77777777" w:rsidR="00440740" w:rsidRDefault="00440740" w:rsidP="0044074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A31073F" w14:textId="77777777" w:rsidR="003E14A8" w:rsidRPr="003E14A8" w:rsidRDefault="003E14A8" w:rsidP="003E14A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E14A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146/2023.(XI.28.) KOCB számú határozat</w:t>
      </w:r>
    </w:p>
    <w:p w14:paraId="25EFD80D" w14:textId="77777777" w:rsidR="003E14A8" w:rsidRPr="003E14A8" w:rsidRDefault="003E14A8" w:rsidP="003E14A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D402E3B" w14:textId="77777777" w:rsidR="003E14A8" w:rsidRPr="003E14A8" w:rsidRDefault="003E14A8" w:rsidP="003E14A8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3E14A8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Szombathely Megyei Jogú Város Önkormányzata által fenntartott óvodák 2023. évi téli szüneti nyitvatartására”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téli tanítási szünettel megegyezően az önkormányzati fenntartású óvodák 2023. december 22. – 2024. január 5. napjáig zárva tartsanak, és ezalatt az ügyeletet a Szombathelyi Weöres Sándor Óvoda 2023. december 22-én, és 2023. december 27 – december 29. között, valamint a Szombathelyi Játéksziget Óvoda 2024. január 2 -január 5. között biztosítsa.</w:t>
      </w:r>
    </w:p>
    <w:p w14:paraId="223A8087" w14:textId="77777777" w:rsidR="003E14A8" w:rsidRPr="003E14A8" w:rsidRDefault="003E14A8" w:rsidP="003E14A8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9616E85" w14:textId="77777777" w:rsidR="003E14A8" w:rsidRPr="003E14A8" w:rsidRDefault="003E14A8" w:rsidP="003E14A8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proofErr w:type="gramStart"/>
      <w:r w:rsidRPr="003E14A8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3E14A8">
        <w:rPr>
          <w:rFonts w:asciiTheme="minorHAnsi" w:eastAsia="Times New Roman" w:hAnsiTheme="minorHAnsi"/>
          <w:b/>
          <w:sz w:val="22"/>
          <w:lang w:eastAsia="hu-HU"/>
        </w:rPr>
        <w:t xml:space="preserve">   </w:t>
      </w:r>
      <w:proofErr w:type="gramEnd"/>
      <w:r w:rsidRPr="003E14A8">
        <w:rPr>
          <w:rFonts w:asciiTheme="minorHAnsi" w:eastAsia="Times New Roman" w:hAnsiTheme="minorHAnsi"/>
          <w:b/>
          <w:sz w:val="22"/>
          <w:lang w:eastAsia="hu-HU"/>
        </w:rPr>
        <w:t xml:space="preserve">     </w:t>
      </w:r>
      <w:r w:rsidRPr="003E14A8">
        <w:rPr>
          <w:rFonts w:asciiTheme="minorHAnsi" w:eastAsia="Times New Roman" w:hAnsiTheme="minorHAnsi"/>
          <w:sz w:val="22"/>
          <w:lang w:eastAsia="hu-HU"/>
        </w:rPr>
        <w:t xml:space="preserve">      </w:t>
      </w:r>
      <w:proofErr w:type="spellStart"/>
      <w:r w:rsidRPr="003E14A8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3E14A8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Bizottság elnöke</w:t>
      </w:r>
    </w:p>
    <w:p w14:paraId="69D9B5FC" w14:textId="77777777" w:rsidR="003E14A8" w:rsidRPr="003E14A8" w:rsidRDefault="003E14A8" w:rsidP="003E14A8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  <w:t>Dr. László Győző alpolgármester</w:t>
      </w:r>
    </w:p>
    <w:p w14:paraId="6027844C" w14:textId="77777777" w:rsidR="003E14A8" w:rsidRPr="003E14A8" w:rsidRDefault="003E14A8" w:rsidP="003E14A8">
      <w:pPr>
        <w:spacing w:line="276" w:lineRule="auto"/>
        <w:rPr>
          <w:rFonts w:asciiTheme="minorHAnsi" w:eastAsia="Times New Roman" w:hAnsiTheme="minorHAnsi"/>
          <w:bCs/>
          <w:sz w:val="22"/>
          <w:lang w:eastAsia="hu-HU"/>
        </w:rPr>
      </w:pP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670B4C32" w14:textId="77777777" w:rsidR="003E14A8" w:rsidRPr="003E14A8" w:rsidRDefault="003E14A8" w:rsidP="003E14A8">
      <w:pPr>
        <w:spacing w:line="276" w:lineRule="auto"/>
        <w:rPr>
          <w:rFonts w:asciiTheme="minorHAnsi" w:eastAsia="Times New Roman" w:hAnsiTheme="minorHAnsi"/>
          <w:sz w:val="22"/>
          <w:lang w:eastAsia="hu-HU"/>
        </w:rPr>
      </w:pP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3E14A8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vezetője)</w:t>
      </w:r>
    </w:p>
    <w:p w14:paraId="37770C48" w14:textId="77777777" w:rsidR="003E14A8" w:rsidRPr="003E14A8" w:rsidRDefault="003E14A8" w:rsidP="003E14A8">
      <w:pPr>
        <w:spacing w:line="276" w:lineRule="auto"/>
        <w:ind w:left="360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14:paraId="6D1EF222" w14:textId="77777777" w:rsidR="003E14A8" w:rsidRPr="003E14A8" w:rsidRDefault="003E14A8" w:rsidP="003E14A8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  <w:r w:rsidRPr="003E14A8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E14A8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3E14A8">
        <w:rPr>
          <w:rFonts w:asciiTheme="minorHAnsi" w:eastAsia="Times New Roman" w:hAnsiTheme="minorHAnsi"/>
          <w:sz w:val="22"/>
          <w:lang w:eastAsia="hu-HU"/>
        </w:rPr>
        <w:tab/>
        <w:t xml:space="preserve">azonnal   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6472">
    <w:abstractNumId w:val="4"/>
  </w:num>
  <w:num w:numId="2" w16cid:durableId="1828552060">
    <w:abstractNumId w:val="6"/>
  </w:num>
  <w:num w:numId="3" w16cid:durableId="70083499">
    <w:abstractNumId w:val="7"/>
  </w:num>
  <w:num w:numId="4" w16cid:durableId="2047483023">
    <w:abstractNumId w:val="0"/>
  </w:num>
  <w:num w:numId="5" w16cid:durableId="1415274123">
    <w:abstractNumId w:val="2"/>
  </w:num>
  <w:num w:numId="6" w16cid:durableId="1475560511">
    <w:abstractNumId w:val="5"/>
  </w:num>
  <w:num w:numId="7" w16cid:durableId="1140027924">
    <w:abstractNumId w:val="1"/>
  </w:num>
  <w:num w:numId="8" w16cid:durableId="34938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14A8"/>
    <w:rsid w:val="003E6F60"/>
    <w:rsid w:val="003F245D"/>
    <w:rsid w:val="003F3BC7"/>
    <w:rsid w:val="0044074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1FC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2023-11-28T14:21:00Z</dcterms:created>
  <dcterms:modified xsi:type="dcterms:W3CDTF">2023-11-28T14:21:00Z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