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987D4" w14:textId="77777777" w:rsidR="00196CF8" w:rsidRPr="00BF4400" w:rsidRDefault="00196CF8" w:rsidP="00196CF8">
      <w:pPr>
        <w:tabs>
          <w:tab w:val="center" w:pos="4680"/>
        </w:tabs>
        <w:rPr>
          <w:rFonts w:asciiTheme="minorHAnsi" w:hAnsiTheme="minorHAnsi" w:cstheme="minorHAnsi"/>
          <w:szCs w:val="22"/>
        </w:rPr>
      </w:pPr>
    </w:p>
    <w:p w14:paraId="038CC984" w14:textId="77777777" w:rsidR="00196CF8" w:rsidRPr="00BF4400" w:rsidRDefault="00196CF8" w:rsidP="00196CF8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BF4400">
        <w:rPr>
          <w:rFonts w:asciiTheme="minorHAnsi" w:hAnsiTheme="minorHAnsi" w:cstheme="minorHAnsi"/>
          <w:b/>
          <w:bCs/>
          <w:szCs w:val="22"/>
          <w:u w:val="single"/>
        </w:rPr>
        <w:t>307/2023. (XI.28.) GJB számú határozat</w:t>
      </w:r>
    </w:p>
    <w:p w14:paraId="4B1B81A1" w14:textId="77777777" w:rsidR="00196CF8" w:rsidRPr="00BF4400" w:rsidRDefault="00196CF8" w:rsidP="00196CF8">
      <w:pPr>
        <w:keepNext/>
        <w:jc w:val="both"/>
        <w:rPr>
          <w:rFonts w:asciiTheme="minorHAnsi" w:hAnsiTheme="minorHAnsi" w:cstheme="minorHAnsi"/>
          <w:szCs w:val="22"/>
        </w:rPr>
      </w:pPr>
    </w:p>
    <w:p w14:paraId="7948CB8F" w14:textId="77777777" w:rsidR="00196CF8" w:rsidRPr="00BF4400" w:rsidRDefault="00196CF8" w:rsidP="00196CF8">
      <w:pPr>
        <w:jc w:val="both"/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BF4400">
        <w:rPr>
          <w:rFonts w:asciiTheme="minorHAnsi" w:hAnsiTheme="minorHAnsi" w:cstheme="minorHAnsi"/>
          <w:bCs/>
          <w:szCs w:val="22"/>
        </w:rPr>
        <w:t>a</w:t>
      </w:r>
      <w:r w:rsidRPr="00BF4400">
        <w:rPr>
          <w:rFonts w:asciiTheme="minorHAnsi" w:hAnsiTheme="minorHAnsi" w:cstheme="minorHAnsi"/>
          <w:b/>
          <w:bCs/>
          <w:szCs w:val="22"/>
        </w:rPr>
        <w:t xml:space="preserve"> Zrínyi I. u. 11/A fszt. 2. szám alatti személygépkocsi tárolóra </w:t>
      </w:r>
      <w:r w:rsidRPr="00BF4400">
        <w:rPr>
          <w:rFonts w:asciiTheme="minorHAnsi" w:hAnsiTheme="minorHAnsi" w:cstheme="minorHAnsi"/>
          <w:szCs w:val="22"/>
        </w:rPr>
        <w:t>vonatkozóan fennálló bérleti jogviszony 3 éves határozott időtartamra, az alábbi feltételekkel kerüljön meghosszabbításra:</w:t>
      </w:r>
    </w:p>
    <w:p w14:paraId="78B6377D" w14:textId="77777777" w:rsidR="00196CF8" w:rsidRPr="00BF4400" w:rsidRDefault="00196CF8" w:rsidP="00196CF8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szCs w:val="22"/>
        </w:rPr>
        <w:t xml:space="preserve">a bérleti díj összege bruttó </w:t>
      </w:r>
      <w:proofErr w:type="gramStart"/>
      <w:r w:rsidRPr="00BF4400">
        <w:rPr>
          <w:rFonts w:asciiTheme="minorHAnsi" w:hAnsiTheme="minorHAnsi" w:cstheme="minorHAnsi"/>
          <w:szCs w:val="22"/>
        </w:rPr>
        <w:t>20.500,-</w:t>
      </w:r>
      <w:proofErr w:type="gramEnd"/>
      <w:r w:rsidRPr="00BF4400">
        <w:rPr>
          <w:rFonts w:asciiTheme="minorHAnsi" w:hAnsiTheme="minorHAnsi" w:cstheme="minorHAnsi"/>
          <w:szCs w:val="22"/>
        </w:rPr>
        <w:t xml:space="preserve"> Ft/hónap,</w:t>
      </w:r>
    </w:p>
    <w:p w14:paraId="017BB112" w14:textId="77777777" w:rsidR="00196CF8" w:rsidRPr="00BF4400" w:rsidRDefault="00196CF8" w:rsidP="00196CF8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szCs w:val="22"/>
        </w:rPr>
        <w:t>a bérleti díj késedelmes teljesítése esetén a bérlő a Ptk. rendelkezései szerint megállapított késedelmi kamatot köteles megfizetni,</w:t>
      </w:r>
    </w:p>
    <w:p w14:paraId="0144C05B" w14:textId="77777777" w:rsidR="00196CF8" w:rsidRPr="00BF4400" w:rsidRDefault="00196CF8" w:rsidP="00196CF8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45941B1B" w14:textId="77777777" w:rsidR="00196CF8" w:rsidRPr="00BF4400" w:rsidRDefault="00196CF8" w:rsidP="00196CF8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szCs w:val="22"/>
        </w:rPr>
        <w:t>a bérlő a helyiség használatát másnak nem engedheti át,</w:t>
      </w:r>
    </w:p>
    <w:p w14:paraId="5DE0BB0D" w14:textId="77777777" w:rsidR="00196CF8" w:rsidRPr="00BF4400" w:rsidRDefault="00196CF8" w:rsidP="00196CF8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1174C3F5" w14:textId="77777777" w:rsidR="00196CF8" w:rsidRPr="00BF4400" w:rsidRDefault="00196CF8" w:rsidP="00196CF8">
      <w:pPr>
        <w:jc w:val="both"/>
        <w:rPr>
          <w:rFonts w:asciiTheme="minorHAnsi" w:hAnsiTheme="minorHAnsi" w:cstheme="minorHAnsi"/>
          <w:szCs w:val="22"/>
        </w:rPr>
      </w:pPr>
    </w:p>
    <w:p w14:paraId="478E4680" w14:textId="77777777" w:rsidR="00196CF8" w:rsidRPr="00BF4400" w:rsidRDefault="00196CF8" w:rsidP="00196CF8">
      <w:pPr>
        <w:jc w:val="both"/>
        <w:rPr>
          <w:rFonts w:asciiTheme="minorHAnsi" w:hAnsiTheme="minorHAnsi" w:cstheme="minorHAnsi"/>
          <w:spacing w:val="-3"/>
          <w:szCs w:val="22"/>
        </w:rPr>
      </w:pPr>
      <w:r w:rsidRPr="00BF4400">
        <w:rPr>
          <w:rFonts w:asciiTheme="minorHAnsi" w:hAnsiTheme="minorHAnsi" w:cstheme="minorHAnsi"/>
          <w:spacing w:val="-3"/>
          <w:szCs w:val="22"/>
        </w:rPr>
        <w:t>A Bizottság felhatalmazza a kezelő SZOVA Nonprofit Zrt.-t a módosított bérleti szerződés aláírására.</w:t>
      </w:r>
    </w:p>
    <w:p w14:paraId="383374B1" w14:textId="77777777" w:rsidR="00196CF8" w:rsidRPr="00BF4400" w:rsidRDefault="00196CF8" w:rsidP="00196CF8">
      <w:pPr>
        <w:ind w:left="709"/>
        <w:jc w:val="both"/>
        <w:rPr>
          <w:rFonts w:asciiTheme="minorHAnsi" w:hAnsiTheme="minorHAnsi" w:cstheme="minorHAnsi"/>
          <w:szCs w:val="22"/>
        </w:rPr>
      </w:pPr>
    </w:p>
    <w:p w14:paraId="29107C20" w14:textId="77777777" w:rsidR="00196CF8" w:rsidRPr="00BF4400" w:rsidRDefault="00196CF8" w:rsidP="00196CF8">
      <w:pPr>
        <w:jc w:val="both"/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szCs w:val="22"/>
        </w:rPr>
        <w:tab/>
      </w:r>
      <w:r w:rsidRPr="00BF4400">
        <w:rPr>
          <w:rFonts w:asciiTheme="minorHAnsi" w:hAnsiTheme="minorHAnsi" w:cstheme="minorHAnsi"/>
          <w:szCs w:val="22"/>
        </w:rPr>
        <w:tab/>
        <w:t>Dr. Nemény András polgármester</w:t>
      </w:r>
    </w:p>
    <w:p w14:paraId="78769896" w14:textId="77777777" w:rsidR="00196CF8" w:rsidRPr="00BF4400" w:rsidRDefault="00196CF8" w:rsidP="00196CF8">
      <w:pPr>
        <w:jc w:val="both"/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szCs w:val="22"/>
        </w:rPr>
        <w:tab/>
      </w:r>
      <w:r w:rsidRPr="00BF4400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78C89ED6" w14:textId="77777777" w:rsidR="00196CF8" w:rsidRPr="00BF4400" w:rsidRDefault="00196CF8" w:rsidP="00196CF8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43826AC2" w14:textId="77777777" w:rsidR="00196CF8" w:rsidRPr="00BF4400" w:rsidRDefault="00196CF8" w:rsidP="00196CF8">
      <w:pPr>
        <w:jc w:val="both"/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szCs w:val="22"/>
        </w:rPr>
        <w:tab/>
      </w:r>
      <w:r w:rsidRPr="00BF4400">
        <w:rPr>
          <w:rFonts w:asciiTheme="minorHAnsi" w:hAnsiTheme="minorHAnsi" w:cstheme="minorHAnsi"/>
          <w:szCs w:val="22"/>
        </w:rPr>
        <w:tab/>
        <w:t>(végrehajtásért:</w:t>
      </w:r>
    </w:p>
    <w:p w14:paraId="7D46676B" w14:textId="77777777" w:rsidR="00196CF8" w:rsidRPr="00BF4400" w:rsidRDefault="00196CF8" w:rsidP="00196CF8">
      <w:pPr>
        <w:jc w:val="both"/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szCs w:val="22"/>
        </w:rPr>
        <w:tab/>
      </w:r>
      <w:r w:rsidRPr="00BF4400">
        <w:rPr>
          <w:rFonts w:asciiTheme="minorHAnsi" w:hAnsiTheme="minorHAnsi" w:cstheme="minorHAnsi"/>
          <w:szCs w:val="22"/>
        </w:rPr>
        <w:tab/>
        <w:t>Nagyné dr. Gats Andrea, a Jogi és Képviselői Osztály vezetője</w:t>
      </w:r>
    </w:p>
    <w:p w14:paraId="10FA7700" w14:textId="77777777" w:rsidR="00196CF8" w:rsidRPr="00BF4400" w:rsidRDefault="00196CF8" w:rsidP="00196CF8">
      <w:pPr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BF4400">
        <w:rPr>
          <w:rFonts w:asciiTheme="minorHAnsi" w:hAnsiTheme="minorHAnsi" w:cstheme="minorHAnsi"/>
          <w:szCs w:val="22"/>
        </w:rPr>
        <w:tab/>
      </w:r>
      <w:r w:rsidRPr="00BF4400">
        <w:rPr>
          <w:rFonts w:asciiTheme="minorHAnsi" w:hAnsiTheme="minorHAnsi" w:cstheme="minorHAnsi"/>
          <w:szCs w:val="22"/>
        </w:rPr>
        <w:tab/>
      </w:r>
      <w:r w:rsidRPr="00BF4400">
        <w:rPr>
          <w:rFonts w:asciiTheme="minorHAnsi" w:eastAsiaTheme="minorHAnsi" w:hAnsiTheme="minorHAnsi" w:cstheme="minorHAnsi"/>
          <w:szCs w:val="22"/>
          <w:lang w:eastAsia="en-US"/>
        </w:rPr>
        <w:t>Kovács Cecília, a SZOVA Nonprofit Zrt. vezérigazgatója)</w:t>
      </w:r>
    </w:p>
    <w:p w14:paraId="73B3E9AD" w14:textId="77777777" w:rsidR="00196CF8" w:rsidRPr="00BF4400" w:rsidRDefault="00196CF8" w:rsidP="00196CF8">
      <w:pPr>
        <w:jc w:val="both"/>
        <w:rPr>
          <w:rFonts w:asciiTheme="minorHAnsi" w:hAnsiTheme="minorHAnsi" w:cstheme="minorHAnsi"/>
          <w:szCs w:val="22"/>
        </w:rPr>
      </w:pPr>
    </w:p>
    <w:p w14:paraId="58189845" w14:textId="77777777" w:rsidR="00196CF8" w:rsidRPr="00BF4400" w:rsidRDefault="00196CF8" w:rsidP="00196CF8">
      <w:pPr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/>
          <w:szCs w:val="22"/>
        </w:rPr>
        <w:tab/>
      </w:r>
      <w:r w:rsidRPr="00BF4400">
        <w:rPr>
          <w:rFonts w:asciiTheme="minorHAnsi" w:hAnsiTheme="minorHAnsi" w:cstheme="minorHAnsi"/>
          <w:szCs w:val="22"/>
        </w:rPr>
        <w:t>azonnal</w:t>
      </w:r>
    </w:p>
    <w:p w14:paraId="429663CF" w14:textId="77777777" w:rsidR="00196CF8" w:rsidRPr="00BF4400" w:rsidRDefault="00196CF8" w:rsidP="00196CF8">
      <w:pPr>
        <w:tabs>
          <w:tab w:val="center" w:pos="4680"/>
        </w:tabs>
        <w:rPr>
          <w:rFonts w:asciiTheme="minorHAnsi" w:hAnsiTheme="minorHAnsi" w:cstheme="minorHAnsi"/>
          <w:b/>
          <w:bCs/>
          <w:sz w:val="24"/>
          <w:u w:val="single"/>
        </w:rPr>
      </w:pPr>
    </w:p>
    <w:p w14:paraId="216ABC43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4930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CF8"/>
    <w:rsid w:val="00196CF8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E6194"/>
  <w15:chartTrackingRefBased/>
  <w15:docId w15:val="{CC0BA001-7837-4636-85C0-98064963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6CF8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730B51-87C3-44F0-B919-7A4567F7B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908686-0BEE-4D38-8569-694E27EE33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15247A-195F-42C3-B250-E7EA9745F56A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2023-11-29T13:06:00Z</dcterms:created>
  <dcterms:modified xsi:type="dcterms:W3CDTF">2023-11-29T13:06:00Z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