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D472" w14:textId="77777777" w:rsidR="00C15980" w:rsidRPr="00BF4400" w:rsidRDefault="00C15980" w:rsidP="00C15980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304/2023. (XI.28.) GJB számú határozat</w:t>
      </w:r>
    </w:p>
    <w:p w14:paraId="265DCF97" w14:textId="77777777" w:rsidR="00C15980" w:rsidRPr="00BF4400" w:rsidRDefault="00C15980" w:rsidP="00C15980">
      <w:pPr>
        <w:keepNext/>
        <w:jc w:val="both"/>
        <w:rPr>
          <w:rFonts w:asciiTheme="minorHAnsi" w:hAnsiTheme="minorHAnsi" w:cstheme="minorHAnsi"/>
          <w:szCs w:val="22"/>
        </w:rPr>
      </w:pPr>
    </w:p>
    <w:p w14:paraId="77F193D7" w14:textId="77777777" w:rsidR="00C15980" w:rsidRPr="00BF4400" w:rsidRDefault="00C15980" w:rsidP="00C15980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BF4400">
        <w:rPr>
          <w:rFonts w:asciiTheme="minorHAnsi" w:hAnsiTheme="minorHAnsi" w:cstheme="minorHAnsi"/>
          <w:spacing w:val="-3"/>
          <w:szCs w:val="22"/>
        </w:rPr>
        <w:t xml:space="preserve">A </w:t>
      </w:r>
      <w:r w:rsidRPr="00BF4400">
        <w:rPr>
          <w:rFonts w:asciiTheme="minorHAnsi" w:hAnsiTheme="minorHAnsi" w:cstheme="minorHAnsi"/>
          <w:bCs/>
          <w:spacing w:val="-3"/>
          <w:szCs w:val="22"/>
        </w:rPr>
        <w:t>Gazdasági és Jogi Bizottság az SZMSZ 51. § (3) bekezdés 18. pontja</w:t>
      </w:r>
      <w:r w:rsidRPr="00BF4400">
        <w:rPr>
          <w:rFonts w:asciiTheme="minorHAnsi" w:hAnsiTheme="minorHAnsi" w:cstheme="minorHAnsi"/>
          <w:spacing w:val="-3"/>
          <w:szCs w:val="22"/>
        </w:rPr>
        <w:t xml:space="preserve"> alapján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javasolja, hogy </w:t>
      </w:r>
      <w:r w:rsidRPr="00BF4400">
        <w:rPr>
          <w:rFonts w:asciiTheme="minorHAnsi" w:hAnsiTheme="minorHAnsi" w:cstheme="minorHAnsi"/>
          <w:spacing w:val="-3"/>
          <w:szCs w:val="22"/>
        </w:rPr>
        <w:t>Szombathely Megyei Jogú Város Önkormányzata</w:t>
      </w:r>
      <w:r w:rsidRPr="00BF4400">
        <w:rPr>
          <w:rFonts w:asciiTheme="minorHAnsi" w:hAnsiTheme="minorHAnsi" w:cstheme="minorHAnsi"/>
          <w:bCs/>
          <w:spacing w:val="-3"/>
          <w:szCs w:val="22"/>
        </w:rPr>
        <w:t xml:space="preserve">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a </w:t>
      </w:r>
      <w:r w:rsidRPr="00BF4400">
        <w:rPr>
          <w:rFonts w:ascii="Calibri" w:eastAsia="Calibri" w:hAnsi="Calibri" w:cs="Calibri"/>
          <w:szCs w:val="22"/>
          <w:lang w:eastAsia="en-US"/>
        </w:rPr>
        <w:t>szombathelyi 5751 hrsz.-ú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, természetben a 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Jáki út 9. és 9/A. szám alatt található, lakóház, udvar megnevezésű ingatlan 18/72 arányú tulajdoni hányada vonatkozásában, a 2023. október 20. napján kelt adásvételi szerződésben meghatározott feltételekkel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– 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az </w:t>
      </w:r>
      <w:proofErr w:type="spellStart"/>
      <w:r w:rsidRPr="00BF4400">
        <w:rPr>
          <w:rFonts w:ascii="Calibri" w:eastAsia="Calibri" w:hAnsi="Calibri" w:cs="Calibri"/>
          <w:szCs w:val="22"/>
          <w:lang w:eastAsia="en-US"/>
        </w:rPr>
        <w:t>Étv</w:t>
      </w:r>
      <w:proofErr w:type="spellEnd"/>
      <w:r w:rsidRPr="00BF4400">
        <w:rPr>
          <w:rFonts w:ascii="Calibri" w:eastAsia="Calibri" w:hAnsi="Calibri" w:cs="Calibri"/>
          <w:szCs w:val="22"/>
          <w:lang w:eastAsia="en-US"/>
        </w:rPr>
        <w:t>. 7. § (2) bekezdés a) és 17. § d) pontjai, valamint a HÉSZ 62. § (7) bekezdése alapján „</w:t>
      </w:r>
      <w:r w:rsidRPr="00BF4400">
        <w:rPr>
          <w:rFonts w:ascii="Calibri" w:hAnsi="Calibri" w:cs="Calibri"/>
          <w:szCs w:val="22"/>
        </w:rPr>
        <w:t>népesség lakásszükségletének</w:t>
      </w:r>
      <w:r w:rsidRPr="00BF4400">
        <w:rPr>
          <w:rFonts w:ascii="Calibri" w:eastAsia="Calibri" w:hAnsi="Calibri" w:cs="Calibri"/>
          <w:szCs w:val="22"/>
          <w:lang w:eastAsia="en-US"/>
        </w:rPr>
        <w:t xml:space="preserve">” biztosítása céljából fennálló - </w:t>
      </w:r>
      <w:r w:rsidRPr="00BF4400">
        <w:rPr>
          <w:rFonts w:ascii="Calibri" w:eastAsia="Calibri" w:hAnsi="Calibri" w:cs="Calibri"/>
          <w:bCs/>
          <w:szCs w:val="22"/>
          <w:lang w:eastAsia="en-US"/>
        </w:rPr>
        <w:t xml:space="preserve">elővásárlási jogával </w:t>
      </w:r>
      <w:r w:rsidRPr="00BF4400">
        <w:rPr>
          <w:rFonts w:ascii="Calibri" w:eastAsia="Calibri" w:hAnsi="Calibri" w:cs="Calibri"/>
          <w:szCs w:val="22"/>
          <w:lang w:eastAsia="en-US"/>
        </w:rPr>
        <w:t>ne éljen.</w:t>
      </w:r>
    </w:p>
    <w:p w14:paraId="09C1A3F5" w14:textId="77777777" w:rsidR="00C15980" w:rsidRPr="00BF4400" w:rsidRDefault="00C15980" w:rsidP="00C15980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4BBA36D" w14:textId="77777777" w:rsidR="00C15980" w:rsidRPr="00BF4400" w:rsidRDefault="00C15980" w:rsidP="00C1598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0D7979FF" w14:textId="77777777" w:rsidR="00C15980" w:rsidRPr="00BF4400" w:rsidRDefault="00C15980" w:rsidP="00C1598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0849E69C" w14:textId="77777777" w:rsidR="00C15980" w:rsidRPr="00BF4400" w:rsidRDefault="00C15980" w:rsidP="00C15980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620A047" w14:textId="77777777" w:rsidR="00C15980" w:rsidRPr="00BF4400" w:rsidRDefault="00C15980" w:rsidP="00C15980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(végrehajtásért: Nagyné dr. Gats Andrea, a Jogi és Képviselői Osztály vezetője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>)</w:t>
      </w:r>
    </w:p>
    <w:p w14:paraId="7CB180B5" w14:textId="77777777" w:rsidR="00C15980" w:rsidRPr="00BF4400" w:rsidRDefault="00C15980" w:rsidP="00C15980">
      <w:pPr>
        <w:jc w:val="both"/>
        <w:rPr>
          <w:rFonts w:asciiTheme="minorHAnsi" w:hAnsiTheme="minorHAnsi" w:cstheme="minorHAnsi"/>
          <w:szCs w:val="22"/>
        </w:rPr>
      </w:pPr>
    </w:p>
    <w:p w14:paraId="40A39372" w14:textId="77777777" w:rsidR="00C15980" w:rsidRPr="00BF4400" w:rsidRDefault="00C15980" w:rsidP="00C15980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5E5C4146" w14:textId="77777777" w:rsidR="00C15980" w:rsidRPr="00BF4400" w:rsidRDefault="00C15980" w:rsidP="00C15980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1440F180" w14:textId="77777777" w:rsidR="00C15980" w:rsidRPr="00BF4400" w:rsidRDefault="00C15980" w:rsidP="00C15980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42A7583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80"/>
    <w:rsid w:val="00C1598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DFE8"/>
  <w15:chartTrackingRefBased/>
  <w15:docId w15:val="{E85BC7A8-2468-4FD5-A56E-06ADE01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5980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C841F-74AF-4FA0-ADBE-E5469BBF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25B35-7E98-41B7-B958-A1510C82C7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9653B-A5C9-4AE6-B6F9-470A651A38AD}">
  <ds:schemaRefs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747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2023-11-29T13:04:00Z</dcterms:created>
  <dcterms:modified xsi:type="dcterms:W3CDTF">2023-11-29T13:05:00Z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